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72B8D" w:rsidRDefault="00717057">
      <w:pPr>
        <w:widowControl w:val="0"/>
        <w:pBdr>
          <w:top w:val="nil"/>
          <w:left w:val="nil"/>
          <w:bottom w:val="nil"/>
          <w:right w:val="nil"/>
          <w:between w:val="nil"/>
        </w:pBdr>
        <w:spacing w:after="0"/>
        <w:rPr>
          <w:rFonts w:ascii="Arial" w:eastAsia="Arial" w:hAnsi="Arial" w:cs="Arial"/>
          <w:color w:val="000000"/>
        </w:rPr>
      </w:pPr>
      <w:r>
        <w:t xml:space="preserve"> </w:t>
      </w:r>
    </w:p>
    <w:tbl>
      <w:tblPr>
        <w:tblStyle w:val="5"/>
        <w:tblW w:w="10632" w:type="dxa"/>
        <w:tblInd w:w="-71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000000"/>
        </w:tblBorders>
        <w:tblLayout w:type="fixed"/>
        <w:tblLook w:val="0400" w:firstRow="0" w:lastRow="0" w:firstColumn="0" w:lastColumn="0" w:noHBand="0" w:noVBand="1"/>
      </w:tblPr>
      <w:tblGrid>
        <w:gridCol w:w="5104"/>
        <w:gridCol w:w="1862"/>
        <w:gridCol w:w="3628"/>
        <w:gridCol w:w="38"/>
      </w:tblGrid>
      <w:tr w:rsidR="00E72B8D" w14:paraId="780E38BE" w14:textId="77777777">
        <w:trPr>
          <w:gridAfter w:val="1"/>
          <w:wAfter w:w="38" w:type="dxa"/>
          <w:trHeight w:val="664"/>
        </w:trPr>
        <w:tc>
          <w:tcPr>
            <w:tcW w:w="6966" w:type="dxa"/>
            <w:gridSpan w:val="2"/>
            <w:shd w:val="clear" w:color="auto" w:fill="000000"/>
            <w:vAlign w:val="center"/>
          </w:tcPr>
          <w:p w14:paraId="00000002" w14:textId="77777777" w:rsidR="00E72B8D" w:rsidRDefault="00717057">
            <w:pPr>
              <w:spacing w:before="240"/>
              <w:rPr>
                <w:b/>
                <w:color w:val="F2F2F2"/>
                <w:sz w:val="32"/>
                <w:szCs w:val="32"/>
              </w:rPr>
            </w:pPr>
            <w:r>
              <w:rPr>
                <w:color w:val="F2F2F2"/>
                <w:sz w:val="32"/>
                <w:szCs w:val="32"/>
              </w:rPr>
              <w:t>Culture et citoyenneté québécoise</w:t>
            </w:r>
          </w:p>
        </w:tc>
        <w:tc>
          <w:tcPr>
            <w:tcW w:w="3628" w:type="dxa"/>
            <w:shd w:val="clear" w:color="auto" w:fill="EDEDED"/>
            <w:vAlign w:val="center"/>
          </w:tcPr>
          <w:p w14:paraId="00000005" w14:textId="701C2D07" w:rsidR="00E72B8D" w:rsidRDefault="00717057">
            <w:pPr>
              <w:rPr>
                <w:b/>
              </w:rPr>
            </w:pPr>
            <w:r>
              <w:rPr>
                <w:b/>
              </w:rPr>
              <w:t xml:space="preserve">Année du secondaire : </w:t>
            </w:r>
            <w:r w:rsidR="0054126A" w:rsidRPr="0054126A">
              <w:rPr>
                <w:bCs/>
              </w:rPr>
              <w:t>Secondaire 4</w:t>
            </w:r>
          </w:p>
          <w:p w14:paraId="00000006" w14:textId="77777777" w:rsidR="00E72B8D" w:rsidRDefault="00E72B8D">
            <w:pPr>
              <w:pBdr>
                <w:top w:val="nil"/>
                <w:left w:val="nil"/>
                <w:bottom w:val="nil"/>
                <w:right w:val="nil"/>
                <w:between w:val="nil"/>
              </w:pBdr>
              <w:spacing w:after="0" w:line="240" w:lineRule="auto"/>
            </w:pPr>
          </w:p>
        </w:tc>
      </w:tr>
      <w:tr w:rsidR="00E72B8D" w14:paraId="74F56D64" w14:textId="77777777">
        <w:trPr>
          <w:gridAfter w:val="1"/>
          <w:wAfter w:w="38" w:type="dxa"/>
          <w:trHeight w:val="1297"/>
        </w:trPr>
        <w:tc>
          <w:tcPr>
            <w:tcW w:w="6966" w:type="dxa"/>
            <w:gridSpan w:val="2"/>
            <w:vMerge w:val="restart"/>
            <w:shd w:val="clear" w:color="auto" w:fill="DBDBDB"/>
          </w:tcPr>
          <w:p w14:paraId="00000007" w14:textId="77777777" w:rsidR="00E72B8D" w:rsidRDefault="00717057">
            <w:pPr>
              <w:rPr>
                <w:b/>
              </w:rPr>
            </w:pPr>
            <w:r>
              <w:rPr>
                <w:b/>
              </w:rPr>
              <w:t>TITRE DE LA SAE :</w:t>
            </w:r>
          </w:p>
          <w:p w14:paraId="00000008" w14:textId="77777777" w:rsidR="00E72B8D" w:rsidRDefault="00717057">
            <w:r>
              <w:rPr>
                <w:noProof/>
              </w:rPr>
              <mc:AlternateContent>
                <mc:Choice Requires="wps">
                  <w:drawing>
                    <wp:anchor distT="0" distB="0" distL="114300" distR="114300" simplePos="0" relativeHeight="251658240" behindDoc="0" locked="0" layoutInCell="1" hidden="0" allowOverlap="1" wp14:anchorId="1CDFD14E" wp14:editId="516D4D11">
                      <wp:simplePos x="0" y="0"/>
                      <wp:positionH relativeFrom="column">
                        <wp:posOffset>50801</wp:posOffset>
                      </wp:positionH>
                      <wp:positionV relativeFrom="paragraph">
                        <wp:posOffset>63500</wp:posOffset>
                      </wp:positionV>
                      <wp:extent cx="4048705" cy="510374"/>
                      <wp:effectExtent l="0" t="0" r="0" b="0"/>
                      <wp:wrapNone/>
                      <wp:docPr id="2140052930" name="Rectangle 2140052930"/>
                      <wp:cNvGraphicFramePr/>
                      <a:graphic xmlns:a="http://schemas.openxmlformats.org/drawingml/2006/main">
                        <a:graphicData uri="http://schemas.microsoft.com/office/word/2010/wordprocessingShape">
                          <wps:wsp>
                            <wps:cNvSpPr/>
                            <wps:spPr>
                              <a:xfrm>
                                <a:off x="3359748" y="3562913"/>
                                <a:ext cx="3972505" cy="434174"/>
                              </a:xfrm>
                              <a:prstGeom prst="rect">
                                <a:avLst/>
                              </a:prstGeom>
                              <a:solidFill>
                                <a:srgbClr val="EDEDED"/>
                              </a:solidFill>
                              <a:ln w="38100" cap="flat" cmpd="sng">
                                <a:solidFill>
                                  <a:srgbClr val="525252"/>
                                </a:solidFill>
                                <a:prstDash val="solid"/>
                                <a:miter lim="800000"/>
                                <a:headEnd type="none" w="sm" len="sm"/>
                                <a:tailEnd type="none" w="sm" len="sm"/>
                              </a:ln>
                              <a:effectLst>
                                <a:outerShdw dist="28398" dir="3806097" algn="ctr" rotWithShape="0">
                                  <a:srgbClr val="525252">
                                    <a:alpha val="48627"/>
                                  </a:srgbClr>
                                </a:outerShdw>
                              </a:effectLst>
                            </wps:spPr>
                            <wps:txbx>
                              <w:txbxContent>
                                <w:p w14:paraId="70BF4636" w14:textId="72D3BCB4" w:rsidR="00E72B8D" w:rsidRPr="00B368C9" w:rsidRDefault="001B1A9E">
                                  <w:pPr>
                                    <w:spacing w:line="275" w:lineRule="auto"/>
                                    <w:textDirection w:val="btLr"/>
                                    <w:rPr>
                                      <w:rFonts w:asciiTheme="minorHAnsi" w:hAnsiTheme="minorHAnsi" w:cstheme="minorHAnsi"/>
                                      <w:sz w:val="28"/>
                                      <w:szCs w:val="28"/>
                                    </w:rPr>
                                  </w:pPr>
                                  <w:r w:rsidRPr="00C309D7">
                                    <w:rPr>
                                      <w:rFonts w:asciiTheme="minorHAnsi" w:hAnsiTheme="minorHAnsi" w:cstheme="minorHAnsi"/>
                                      <w:color w:val="000000"/>
                                      <w:sz w:val="28"/>
                                      <w:szCs w:val="28"/>
                                    </w:rPr>
                                    <w:t>Mine Québec-</w:t>
                                  </w:r>
                                  <w:r w:rsidR="00DD37F3" w:rsidRPr="00C309D7">
                                    <w:rPr>
                                      <w:rFonts w:asciiTheme="minorHAnsi" w:hAnsiTheme="minorHAnsi" w:cstheme="minorHAnsi"/>
                                      <w:color w:val="000000"/>
                                      <w:sz w:val="28"/>
                                      <w:szCs w:val="28"/>
                                    </w:rPr>
                                    <w:t>Canada-</w:t>
                                  </w:r>
                                  <w:r w:rsidRPr="00C309D7">
                                    <w:rPr>
                                      <w:rFonts w:asciiTheme="minorHAnsi" w:hAnsiTheme="minorHAnsi" w:cstheme="minorHAnsi"/>
                                      <w:color w:val="000000"/>
                                      <w:sz w:val="28"/>
                                      <w:szCs w:val="28"/>
                                    </w:rPr>
                                    <w:t xml:space="preserve">Monde Inc. </w:t>
                                  </w:r>
                                </w:p>
                              </w:txbxContent>
                            </wps:txbx>
                            <wps:bodyPr spcFirstLastPara="1" wrap="square" lIns="91425" tIns="45700" rIns="91425" bIns="45700" anchor="t" anchorCtr="0">
                              <a:noAutofit/>
                            </wps:bodyPr>
                          </wps:wsp>
                        </a:graphicData>
                      </a:graphic>
                    </wp:anchor>
                  </w:drawing>
                </mc:Choice>
                <mc:Fallback>
                  <w:pict>
                    <v:rect w14:anchorId="1CDFD14E" id="Rectangle 2140052930" o:spid="_x0000_s1026" style="position:absolute;margin-left:4pt;margin-top:5pt;width:318.8pt;height:4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" fillcolor="#ededed" strokecolor="#525252" strokeweight="3pt">
                      <v:stroke startarrowwidth="narrow" startarrowlength="short" endarrowwidth="narrow" endarrowlength="short"/>
                      <v:shadow on="t" color="#525252" opacity="31868f" offset="1pt"/>
                      <v:textbox inset="2.53958mm,1.2694mm,2.53958mm,1.2694mm">
                        <w:txbxContent>
                          <w:p w14:paraId="70BF4636" w14:textId="72D3BCB4" w:rsidR="00E72B8D" w:rsidRPr="00B368C9" w:rsidRDefault="001B1A9E">
                            <w:pPr>
                              <w:spacing w:line="275" w:lineRule="auto"/>
                              <w:textDirection w:val="btLr"/>
                              <w:rPr>
                                <w:rFonts w:asciiTheme="minorHAnsi" w:hAnsiTheme="minorHAnsi" w:cstheme="minorHAnsi"/>
                                <w:sz w:val="28"/>
                                <w:szCs w:val="28"/>
                              </w:rPr>
                            </w:pPr>
                            <w:r w:rsidRPr="00C309D7">
                              <w:rPr>
                                <w:rFonts w:asciiTheme="minorHAnsi" w:hAnsiTheme="minorHAnsi" w:cstheme="minorHAnsi"/>
                                <w:color w:val="000000"/>
                                <w:sz w:val="28"/>
                                <w:szCs w:val="28"/>
                              </w:rPr>
                              <w:t>Mine Québec-</w:t>
                            </w:r>
                            <w:r w:rsidR="00DD37F3" w:rsidRPr="00C309D7">
                              <w:rPr>
                                <w:rFonts w:asciiTheme="minorHAnsi" w:hAnsiTheme="minorHAnsi" w:cstheme="minorHAnsi"/>
                                <w:color w:val="000000"/>
                                <w:sz w:val="28"/>
                                <w:szCs w:val="28"/>
                              </w:rPr>
                              <w:t>Canada-</w:t>
                            </w:r>
                            <w:r w:rsidRPr="00C309D7">
                              <w:rPr>
                                <w:rFonts w:asciiTheme="minorHAnsi" w:hAnsiTheme="minorHAnsi" w:cstheme="minorHAnsi"/>
                                <w:color w:val="000000"/>
                                <w:sz w:val="28"/>
                                <w:szCs w:val="28"/>
                              </w:rPr>
                              <w:t xml:space="preserve">Monde Inc. </w:t>
                            </w:r>
                          </w:p>
                        </w:txbxContent>
                      </v:textbox>
                    </v:rect>
                  </w:pict>
                </mc:Fallback>
              </mc:AlternateContent>
            </w:r>
          </w:p>
        </w:tc>
        <w:tc>
          <w:tcPr>
            <w:tcW w:w="3628" w:type="dxa"/>
            <w:shd w:val="clear" w:color="auto" w:fill="EDEDED"/>
            <w:vAlign w:val="center"/>
          </w:tcPr>
          <w:p w14:paraId="0000000B" w14:textId="104D7F87" w:rsidR="00E72B8D" w:rsidRDefault="00717057" w:rsidP="00096895">
            <w:pPr>
              <w:spacing w:after="0" w:line="240" w:lineRule="auto"/>
              <w:rPr>
                <w:b/>
              </w:rPr>
            </w:pPr>
            <w:r>
              <w:rPr>
                <w:b/>
              </w:rPr>
              <w:t xml:space="preserve">Durée : </w:t>
            </w:r>
            <w:r w:rsidR="00555B0A" w:rsidRPr="00143555">
              <w:t>3h10</w:t>
            </w:r>
            <w:r w:rsidR="00555B0A">
              <w:t xml:space="preserve"> </w:t>
            </w:r>
          </w:p>
        </w:tc>
      </w:tr>
      <w:tr w:rsidR="00E72B8D" w14:paraId="726CB058" w14:textId="77777777">
        <w:trPr>
          <w:gridAfter w:val="1"/>
          <w:wAfter w:w="38" w:type="dxa"/>
          <w:trHeight w:val="107"/>
        </w:trPr>
        <w:tc>
          <w:tcPr>
            <w:tcW w:w="6966" w:type="dxa"/>
            <w:gridSpan w:val="2"/>
            <w:vMerge/>
            <w:shd w:val="clear" w:color="auto" w:fill="DBDBDB"/>
          </w:tcPr>
          <w:p w14:paraId="0000000C" w14:textId="77777777" w:rsidR="00E72B8D" w:rsidRDefault="00E72B8D">
            <w:pPr>
              <w:widowControl w:val="0"/>
              <w:pBdr>
                <w:top w:val="nil"/>
                <w:left w:val="nil"/>
                <w:bottom w:val="nil"/>
                <w:right w:val="nil"/>
                <w:between w:val="nil"/>
              </w:pBdr>
              <w:spacing w:after="0"/>
              <w:rPr>
                <w:b/>
              </w:rPr>
            </w:pPr>
          </w:p>
        </w:tc>
        <w:tc>
          <w:tcPr>
            <w:tcW w:w="3628" w:type="dxa"/>
            <w:shd w:val="clear" w:color="auto" w:fill="EDEDED"/>
            <w:vAlign w:val="center"/>
          </w:tcPr>
          <w:p w14:paraId="0000000F" w14:textId="77777777" w:rsidR="00E72B8D" w:rsidRPr="0039653B" w:rsidRDefault="00717057" w:rsidP="0039653B">
            <w:pPr>
              <w:pBdr>
                <w:top w:val="nil"/>
                <w:left w:val="nil"/>
                <w:bottom w:val="nil"/>
                <w:right w:val="nil"/>
                <w:between w:val="nil"/>
              </w:pBdr>
              <w:rPr>
                <w:b/>
                <w:color w:val="000000"/>
              </w:rPr>
            </w:pPr>
            <w:r w:rsidRPr="0039653B">
              <w:rPr>
                <w:b/>
                <w:color w:val="000000"/>
              </w:rPr>
              <w:t>Type de SAE :</w:t>
            </w:r>
          </w:p>
          <w:p w14:paraId="00000010" w14:textId="05A881DF" w:rsidR="00E72B8D" w:rsidRPr="0039653B" w:rsidRDefault="00000000" w:rsidP="00DC788E">
            <w:pPr>
              <w:pBdr>
                <w:top w:val="nil"/>
                <w:left w:val="nil"/>
                <w:bottom w:val="nil"/>
                <w:right w:val="nil"/>
                <w:between w:val="nil"/>
              </w:pBdr>
              <w:spacing w:after="0" w:line="240" w:lineRule="auto"/>
              <w:jc w:val="both"/>
              <w:rPr>
                <w:color w:val="000000"/>
              </w:rPr>
            </w:pPr>
            <w:sdt>
              <w:sdtPr>
                <w:tag w:val="goog_rdk_0"/>
                <w:id w:val="250171784"/>
              </w:sdtPr>
              <w:sdtContent>
                <w:r w:rsidR="00DC788E" w:rsidRPr="0039653B">
                  <w:rPr>
                    <w:rFonts w:asciiTheme="minorHAnsi" w:hAnsiTheme="minorHAnsi" w:cstheme="minorHAnsi"/>
                  </w:rPr>
                  <w:sym w:font="Wingdings" w:char="F0FE"/>
                </w:r>
              </w:sdtContent>
            </w:sdt>
            <w:r w:rsidR="00717057" w:rsidRPr="0039653B">
              <w:rPr>
                <w:color w:val="000000"/>
              </w:rPr>
              <w:t xml:space="preserve"> Disciplinaire </w:t>
            </w:r>
          </w:p>
          <w:p w14:paraId="10078C66" w14:textId="77777777" w:rsidR="00555B0A" w:rsidRPr="00C309D7" w:rsidRDefault="00555B0A" w:rsidP="00DC788E">
            <w:pPr>
              <w:pBdr>
                <w:top w:val="nil"/>
                <w:left w:val="nil"/>
                <w:bottom w:val="nil"/>
                <w:right w:val="nil"/>
                <w:between w:val="nil"/>
              </w:pBdr>
              <w:spacing w:after="0" w:line="240" w:lineRule="auto"/>
              <w:jc w:val="both"/>
              <w:rPr>
                <w:color w:val="000000"/>
              </w:rPr>
            </w:pPr>
          </w:p>
          <w:p w14:paraId="07F7A715" w14:textId="77618D9A" w:rsidR="0073051F" w:rsidRPr="00C309D7" w:rsidRDefault="00DC788E" w:rsidP="0073051F">
            <w:pPr>
              <w:pBdr>
                <w:top w:val="nil"/>
                <w:left w:val="nil"/>
                <w:bottom w:val="nil"/>
                <w:right w:val="nil"/>
                <w:between w:val="nil"/>
              </w:pBdr>
              <w:spacing w:after="0" w:line="240" w:lineRule="auto"/>
              <w:jc w:val="both"/>
            </w:pPr>
            <w:r w:rsidRPr="00C309D7">
              <w:rPr>
                <w:rFonts w:asciiTheme="minorHAnsi" w:hAnsiTheme="minorHAnsi" w:cstheme="minorHAnsi"/>
              </w:rPr>
              <w:sym w:font="Wingdings" w:char="F0FE"/>
            </w:r>
            <w:r w:rsidR="00B368C9" w:rsidRPr="00C309D7">
              <w:rPr>
                <w:rFonts w:asciiTheme="minorHAnsi" w:hAnsiTheme="minorHAnsi" w:cstheme="minorHAnsi"/>
              </w:rPr>
              <w:t xml:space="preserve"> </w:t>
            </w:r>
            <w:r w:rsidR="00717057" w:rsidRPr="00C309D7">
              <w:rPr>
                <w:color w:val="000000"/>
              </w:rPr>
              <w:t>Interdisciplin</w:t>
            </w:r>
            <w:r w:rsidR="00555B0A" w:rsidRPr="00C309D7">
              <w:rPr>
                <w:color w:val="000000"/>
              </w:rPr>
              <w:t>arité </w:t>
            </w:r>
            <w:r w:rsidR="00B368C9" w:rsidRPr="00C309D7">
              <w:rPr>
                <w:color w:val="000000"/>
              </w:rPr>
              <w:t xml:space="preserve">(Facultatif) </w:t>
            </w:r>
            <w:r w:rsidR="00555B0A" w:rsidRPr="00C309D7">
              <w:rPr>
                <w:color w:val="000000"/>
              </w:rPr>
              <w:t xml:space="preserve">: </w:t>
            </w:r>
            <w:r w:rsidR="00555B0A" w:rsidRPr="00C309D7">
              <w:t xml:space="preserve"> </w:t>
            </w:r>
            <w:r w:rsidR="00804FF9" w:rsidRPr="00C309D7">
              <w:t xml:space="preserve">dans </w:t>
            </w:r>
            <w:r w:rsidR="0073051F" w:rsidRPr="00C309D7">
              <w:t xml:space="preserve">la phase d’intégration, les élèves </w:t>
            </w:r>
            <w:r w:rsidR="001572F0" w:rsidRPr="00C309D7">
              <w:t>élaborent</w:t>
            </w:r>
            <w:r w:rsidR="0073051F" w:rsidRPr="00C309D7">
              <w:t xml:space="preserve"> un argumentaire basé sur le travail d’analyse </w:t>
            </w:r>
            <w:r w:rsidR="00285AE2" w:rsidRPr="00C309D7">
              <w:t>des</w:t>
            </w:r>
            <w:r w:rsidR="0073051F" w:rsidRPr="00C309D7">
              <w:t xml:space="preserve"> phases précédentes.</w:t>
            </w:r>
            <w:r w:rsidR="001572F0" w:rsidRPr="00C309D7">
              <w:t xml:space="preserve"> </w:t>
            </w:r>
            <w:r w:rsidR="0073051F" w:rsidRPr="00C309D7">
              <w:t xml:space="preserve">Comme la rédaction du texte d’opinion </w:t>
            </w:r>
            <w:r w:rsidR="0079767B" w:rsidRPr="00C309D7">
              <w:t>en</w:t>
            </w:r>
            <w:r w:rsidR="0073051F" w:rsidRPr="00C309D7">
              <w:t xml:space="preserve"> français de 4</w:t>
            </w:r>
            <w:r w:rsidR="0073051F" w:rsidRPr="00C309D7">
              <w:rPr>
                <w:vertAlign w:val="superscript"/>
              </w:rPr>
              <w:t>e</w:t>
            </w:r>
            <w:r w:rsidR="0073051F" w:rsidRPr="00C309D7">
              <w:t xml:space="preserve"> secondaire recommande aussi de se documenter pour ensuite rédiger un argumentaire rigoureux, il paraît particulièrement judicieux d’aborder le thème de cette SAE en interdisciplinarité </w:t>
            </w:r>
            <w:r w:rsidR="0004518E" w:rsidRPr="00C309D7">
              <w:t>avec</w:t>
            </w:r>
            <w:r w:rsidR="0073051F" w:rsidRPr="00C309D7">
              <w:t xml:space="preserve"> CCQ et Français. </w:t>
            </w:r>
          </w:p>
          <w:p w14:paraId="42D18F1F" w14:textId="77777777" w:rsidR="0073051F" w:rsidRPr="00C309D7" w:rsidRDefault="0073051F" w:rsidP="0073051F">
            <w:pPr>
              <w:pBdr>
                <w:top w:val="nil"/>
                <w:left w:val="nil"/>
                <w:bottom w:val="nil"/>
                <w:right w:val="nil"/>
                <w:between w:val="nil"/>
              </w:pBdr>
              <w:spacing w:after="0" w:line="240" w:lineRule="auto"/>
              <w:jc w:val="both"/>
            </w:pPr>
          </w:p>
          <w:p w14:paraId="7C6C5E77" w14:textId="344CDF88" w:rsidR="0073051F" w:rsidRPr="00C309D7" w:rsidRDefault="0073051F" w:rsidP="00623444">
            <w:pPr>
              <w:pBdr>
                <w:top w:val="nil"/>
                <w:left w:val="nil"/>
                <w:bottom w:val="nil"/>
                <w:right w:val="nil"/>
                <w:between w:val="nil"/>
              </w:pBdr>
              <w:spacing w:after="0" w:line="240" w:lineRule="auto"/>
              <w:jc w:val="both"/>
            </w:pPr>
            <w:r w:rsidRPr="009E0E98">
              <w:t>Il est aussi possible de compléter la démarche par la lecture</w:t>
            </w:r>
            <w:r w:rsidR="00111465" w:rsidRPr="009E0E98">
              <w:t>,</w:t>
            </w:r>
            <w:r w:rsidRPr="009E0E98">
              <w:t xml:space="preserve"> en français </w:t>
            </w:r>
            <w:r w:rsidR="00111465" w:rsidRPr="009E0E98">
              <w:t xml:space="preserve">par exemple, </w:t>
            </w:r>
            <w:r w:rsidRPr="009E0E98">
              <w:t>d’œuvres littéraires liées aux thèmes abordés dans cette SAE. Des liens vers des ressources pertinentes sont inclus dans la bibliographie;</w:t>
            </w:r>
            <w:r w:rsidR="00111465" w:rsidRPr="009E0E98">
              <w:t xml:space="preserve"> </w:t>
            </w:r>
            <w:r w:rsidRPr="009E0E98">
              <w:t xml:space="preserve">voir aussi plus d’informations </w:t>
            </w:r>
            <w:r w:rsidR="0004518E" w:rsidRPr="009E0E98">
              <w:t>dans la phase d’intégration</w:t>
            </w:r>
            <w:r w:rsidRPr="009E0E98">
              <w:t>.</w:t>
            </w:r>
          </w:p>
          <w:p w14:paraId="00000011" w14:textId="12A5C2A7" w:rsidR="002C2468" w:rsidRPr="0039653B" w:rsidRDefault="002C2468" w:rsidP="0073051F">
            <w:pPr>
              <w:pBdr>
                <w:top w:val="nil"/>
                <w:left w:val="nil"/>
                <w:bottom w:val="nil"/>
                <w:right w:val="nil"/>
                <w:between w:val="nil"/>
              </w:pBdr>
              <w:spacing w:after="0" w:line="240" w:lineRule="auto"/>
              <w:jc w:val="both"/>
              <w:rPr>
                <w:b/>
                <w:highlight w:val="yellow"/>
              </w:rPr>
            </w:pPr>
          </w:p>
        </w:tc>
      </w:tr>
      <w:tr w:rsidR="00E72B8D" w14:paraId="115F047E" w14:textId="77777777" w:rsidTr="00EE404A">
        <w:trPr>
          <w:gridAfter w:val="1"/>
          <w:wAfter w:w="38" w:type="dxa"/>
          <w:trHeight w:val="841"/>
        </w:trPr>
        <w:tc>
          <w:tcPr>
            <w:tcW w:w="10594" w:type="dxa"/>
            <w:gridSpan w:val="3"/>
            <w:shd w:val="clear" w:color="auto" w:fill="DBDBDB"/>
          </w:tcPr>
          <w:p w14:paraId="00000012" w14:textId="1C04118B" w:rsidR="00E72B8D" w:rsidRDefault="00717057">
            <w:pPr>
              <w:pBdr>
                <w:top w:val="nil"/>
                <w:left w:val="nil"/>
                <w:bottom w:val="nil"/>
                <w:right w:val="nil"/>
                <w:between w:val="nil"/>
              </w:pBdr>
              <w:spacing w:after="0" w:line="240" w:lineRule="auto"/>
              <w:ind w:left="57"/>
              <w:rPr>
                <w:b/>
                <w:color w:val="000000"/>
              </w:rPr>
            </w:pPr>
            <w:r>
              <w:rPr>
                <w:b/>
                <w:color w:val="000000"/>
              </w:rPr>
              <w:t>Compétence(s) développé</w:t>
            </w:r>
            <w:sdt>
              <w:sdtPr>
                <w:tag w:val="goog_rdk_1"/>
                <w:id w:val="-1583907730"/>
              </w:sdtPr>
              <w:sdtContent/>
            </w:sdt>
            <w:r>
              <w:rPr>
                <w:b/>
                <w:color w:val="000000"/>
              </w:rPr>
              <w:t xml:space="preserve">e(s) : </w:t>
            </w:r>
            <w:r w:rsidR="00134C7D" w:rsidRPr="00134C7D">
              <w:rPr>
                <w:bCs/>
                <w:color w:val="000000"/>
              </w:rPr>
              <w:t xml:space="preserve">C1 </w:t>
            </w:r>
            <w:r w:rsidR="00134C7D">
              <w:rPr>
                <w:bCs/>
                <w:color w:val="000000"/>
              </w:rPr>
              <w:t xml:space="preserve">Étudier des réalités culturelles </w:t>
            </w:r>
            <w:r w:rsidR="00134C7D" w:rsidRPr="00134C7D">
              <w:rPr>
                <w:bCs/>
                <w:color w:val="000000"/>
              </w:rPr>
              <w:t>et C2</w:t>
            </w:r>
            <w:r w:rsidR="00134C7D">
              <w:rPr>
                <w:bCs/>
                <w:color w:val="000000"/>
              </w:rPr>
              <w:t xml:space="preserve"> Réfléchir sur des questions éthiques </w:t>
            </w:r>
          </w:p>
          <w:p w14:paraId="00000013" w14:textId="77777777" w:rsidR="00E72B8D" w:rsidRDefault="00E72B8D">
            <w:pPr>
              <w:pBdr>
                <w:top w:val="nil"/>
                <w:left w:val="nil"/>
                <w:bottom w:val="nil"/>
                <w:right w:val="nil"/>
                <w:between w:val="nil"/>
              </w:pBdr>
              <w:spacing w:after="0" w:line="240" w:lineRule="auto"/>
              <w:ind w:left="57"/>
              <w:rPr>
                <w:b/>
                <w:color w:val="000000"/>
              </w:rPr>
            </w:pPr>
          </w:p>
          <w:p w14:paraId="00000014" w14:textId="437D9208" w:rsidR="00E72B8D" w:rsidRDefault="00717057">
            <w:pPr>
              <w:pBdr>
                <w:top w:val="nil"/>
                <w:left w:val="nil"/>
                <w:bottom w:val="nil"/>
                <w:right w:val="nil"/>
                <w:between w:val="nil"/>
              </w:pBdr>
              <w:spacing w:after="0" w:line="240" w:lineRule="auto"/>
              <w:ind w:left="57"/>
              <w:rPr>
                <w:b/>
                <w:color w:val="000000"/>
              </w:rPr>
            </w:pPr>
            <w:r>
              <w:rPr>
                <w:b/>
                <w:color w:val="000000"/>
              </w:rPr>
              <w:t>Compétence</w:t>
            </w:r>
            <w:r w:rsidR="005670FF">
              <w:rPr>
                <w:b/>
                <w:color w:val="000000"/>
              </w:rPr>
              <w:t>s</w:t>
            </w:r>
            <w:r>
              <w:rPr>
                <w:b/>
                <w:color w:val="000000"/>
              </w:rPr>
              <w:t xml:space="preserve"> évaluée</w:t>
            </w:r>
            <w:r w:rsidR="005670FF">
              <w:rPr>
                <w:b/>
                <w:color w:val="000000"/>
              </w:rPr>
              <w:t>s</w:t>
            </w:r>
            <w:r>
              <w:rPr>
                <w:b/>
                <w:color w:val="000000"/>
              </w:rPr>
              <w:t xml:space="preserve"> : </w:t>
            </w:r>
            <w:r w:rsidR="005670FF" w:rsidRPr="00134C7D">
              <w:rPr>
                <w:bCs/>
                <w:color w:val="000000"/>
              </w:rPr>
              <w:t xml:space="preserve">C1 </w:t>
            </w:r>
            <w:r w:rsidR="005670FF">
              <w:rPr>
                <w:bCs/>
                <w:color w:val="000000"/>
              </w:rPr>
              <w:t xml:space="preserve">Étudier des réalités culturelles </w:t>
            </w:r>
            <w:r w:rsidR="005670FF" w:rsidRPr="00134C7D">
              <w:rPr>
                <w:bCs/>
                <w:color w:val="000000"/>
              </w:rPr>
              <w:t>et C2</w:t>
            </w:r>
            <w:r w:rsidR="005670FF">
              <w:rPr>
                <w:bCs/>
                <w:color w:val="000000"/>
              </w:rPr>
              <w:t xml:space="preserve"> Réfléchir sur des questions éthiques </w:t>
            </w:r>
            <w:r>
              <w:rPr>
                <w:color w:val="000000"/>
              </w:rPr>
              <w:t>(</w:t>
            </w:r>
            <w:r w:rsidRPr="00B85B4A">
              <w:rPr>
                <w:color w:val="000000"/>
              </w:rPr>
              <w:t xml:space="preserve">voir </w:t>
            </w:r>
            <w:r w:rsidR="00A45C47" w:rsidRPr="00B85B4A">
              <w:rPr>
                <w:color w:val="000000"/>
              </w:rPr>
              <w:t>l</w:t>
            </w:r>
            <w:r w:rsidR="005670FF" w:rsidRPr="00B85B4A">
              <w:rPr>
                <w:color w:val="000000"/>
              </w:rPr>
              <w:t>es</w:t>
            </w:r>
            <w:r w:rsidR="00A45C47" w:rsidRPr="00B85B4A">
              <w:rPr>
                <w:color w:val="000000"/>
              </w:rPr>
              <w:t xml:space="preserve"> </w:t>
            </w:r>
            <w:r w:rsidRPr="00B85B4A">
              <w:rPr>
                <w:color w:val="000000"/>
              </w:rPr>
              <w:t>grille</w:t>
            </w:r>
            <w:r w:rsidR="005670FF" w:rsidRPr="00B85B4A">
              <w:rPr>
                <w:color w:val="000000"/>
              </w:rPr>
              <w:t>s</w:t>
            </w:r>
            <w:r w:rsidRPr="00B85B4A">
              <w:rPr>
                <w:color w:val="000000"/>
              </w:rPr>
              <w:t xml:space="preserve"> d’évaluation </w:t>
            </w:r>
            <w:r w:rsidR="00293BE6" w:rsidRPr="00B85B4A">
              <w:rPr>
                <w:color w:val="000000"/>
              </w:rPr>
              <w:t>disponible</w:t>
            </w:r>
            <w:r w:rsidRPr="00B85B4A">
              <w:rPr>
                <w:color w:val="000000"/>
              </w:rPr>
              <w:t xml:space="preserve"> en téléchargement)</w:t>
            </w:r>
          </w:p>
          <w:p w14:paraId="00000015" w14:textId="77777777" w:rsidR="00E72B8D" w:rsidRDefault="00E72B8D">
            <w:pPr>
              <w:pBdr>
                <w:top w:val="nil"/>
                <w:left w:val="nil"/>
                <w:bottom w:val="nil"/>
                <w:right w:val="nil"/>
                <w:between w:val="nil"/>
              </w:pBdr>
              <w:spacing w:after="0" w:line="240" w:lineRule="auto"/>
              <w:ind w:left="57"/>
              <w:rPr>
                <w:b/>
                <w:color w:val="000000"/>
              </w:rPr>
            </w:pPr>
          </w:p>
          <w:p w14:paraId="00000016" w14:textId="77777777" w:rsidR="00E72B8D" w:rsidRDefault="00000000">
            <w:pPr>
              <w:pBdr>
                <w:top w:val="nil"/>
                <w:left w:val="nil"/>
                <w:bottom w:val="nil"/>
                <w:right w:val="nil"/>
                <w:between w:val="nil"/>
              </w:pBdr>
              <w:spacing w:after="0" w:line="240" w:lineRule="auto"/>
              <w:ind w:left="56"/>
              <w:rPr>
                <w:b/>
                <w:color w:val="000000"/>
              </w:rPr>
            </w:pPr>
            <w:sdt>
              <w:sdtPr>
                <w:tag w:val="goog_rdk_2"/>
                <w:id w:val="-1405411865"/>
              </w:sdtPr>
              <w:sdtContent/>
            </w:sdt>
            <w:r w:rsidR="00717057">
              <w:rPr>
                <w:b/>
                <w:color w:val="000000"/>
              </w:rPr>
              <w:t>Dynamique entre les compétences :</w:t>
            </w:r>
          </w:p>
          <w:p w14:paraId="602A6232" w14:textId="77777777" w:rsidR="00134C7D" w:rsidRDefault="00134C7D" w:rsidP="00134C7D">
            <w:pPr>
              <w:pBdr>
                <w:top w:val="nil"/>
                <w:left w:val="nil"/>
                <w:bottom w:val="nil"/>
                <w:right w:val="nil"/>
                <w:between w:val="nil"/>
              </w:pBdr>
              <w:spacing w:after="0" w:line="240" w:lineRule="auto"/>
              <w:rPr>
                <w:b/>
                <w:color w:val="000000"/>
              </w:rPr>
            </w:pPr>
          </w:p>
          <w:p w14:paraId="00000017" w14:textId="5B4D6D0A" w:rsidR="00E72B8D" w:rsidRDefault="00134C7D">
            <w:pPr>
              <w:pBdr>
                <w:top w:val="nil"/>
                <w:left w:val="nil"/>
                <w:bottom w:val="nil"/>
                <w:right w:val="nil"/>
                <w:between w:val="nil"/>
              </w:pBdr>
              <w:ind w:left="56"/>
              <w:rPr>
                <w:b/>
                <w:color w:val="000000"/>
                <w:highlight w:val="yellow"/>
              </w:rPr>
            </w:pPr>
            <w:r>
              <w:t xml:space="preserve">Cette SAE permet de déployer de manière intégrée la dynamique des compétences du programme de CCQ. En étudiant les réalités de l’industrie minière, les élèves mobilisent la compétence 1 en analysant une situation complexe à partir d’informations variées et de concepts transversaux tels que le droit, la justice, l’injustice et les </w:t>
            </w:r>
            <w:r>
              <w:lastRenderedPageBreak/>
              <w:t xml:space="preserve">rapports de pouvoir. La compétence 2 est également sollicitée dès le début, puisque les élèves sont amenés à s’interroger sur les tensions éthiques soulevées par l’exploitation des ressources et à examiner les choix collectifs qui les sous-tendent. Dans la phase d’intégration, ils approfondissent ce travail en formulant un jugement éthique </w:t>
            </w:r>
            <w:r w:rsidRPr="00143555">
              <w:t xml:space="preserve">éclairé </w:t>
            </w:r>
            <w:r w:rsidR="00143555" w:rsidRPr="00143555">
              <w:t>à partir d’une mise en situation</w:t>
            </w:r>
            <w:r w:rsidRPr="00143555">
              <w:t>.</w:t>
            </w:r>
            <w:r>
              <w:t xml:space="preserve"> L’ensemble du dispositif engage donc les élèves dans </w:t>
            </w:r>
            <w:r w:rsidR="00293BE6">
              <w:t>ce</w:t>
            </w:r>
            <w:r>
              <w:t xml:space="preserve"> va-et-vient continu entre analyse sociologique et réflexion éthique</w:t>
            </w:r>
            <w:r w:rsidR="00293BE6">
              <w:t xml:space="preserve"> </w:t>
            </w:r>
            <w:r>
              <w:t>au cœur du développement attendu en CCQ.</w:t>
            </w:r>
          </w:p>
        </w:tc>
      </w:tr>
      <w:tr w:rsidR="00E72B8D" w14:paraId="6EE4C3C2" w14:textId="77777777" w:rsidTr="00920038">
        <w:trPr>
          <w:gridAfter w:val="1"/>
          <w:wAfter w:w="38" w:type="dxa"/>
          <w:trHeight w:val="4674"/>
        </w:trPr>
        <w:tc>
          <w:tcPr>
            <w:tcW w:w="6966" w:type="dxa"/>
            <w:gridSpan w:val="2"/>
            <w:shd w:val="clear" w:color="auto" w:fill="DBDBDB"/>
          </w:tcPr>
          <w:p w14:paraId="0000001B" w14:textId="56EBC038" w:rsidR="00E72B8D" w:rsidRPr="005B16DD" w:rsidRDefault="00000000">
            <w:pPr>
              <w:widowControl w:val="0"/>
              <w:pBdr>
                <w:top w:val="nil"/>
                <w:left w:val="nil"/>
                <w:bottom w:val="nil"/>
                <w:right w:val="nil"/>
                <w:between w:val="nil"/>
              </w:pBdr>
              <w:rPr>
                <w:b/>
              </w:rPr>
            </w:pPr>
            <w:sdt>
              <w:sdtPr>
                <w:tag w:val="goog_rdk_3"/>
                <w:id w:val="-315027679"/>
              </w:sdtPr>
              <w:sdtContent/>
            </w:sdt>
            <w:r w:rsidR="00717057" w:rsidRPr="005B16DD">
              <w:rPr>
                <w:b/>
              </w:rPr>
              <w:t>Thème principal :</w:t>
            </w:r>
            <w:r w:rsidR="00003774" w:rsidRPr="005B16DD">
              <w:rPr>
                <w:b/>
              </w:rPr>
              <w:t xml:space="preserve"> </w:t>
            </w:r>
            <w:r w:rsidR="00003774" w:rsidRPr="005B16DD">
              <w:rPr>
                <w:bCs/>
              </w:rPr>
              <w:t>Justice et droit</w:t>
            </w:r>
          </w:p>
          <w:p w14:paraId="5BC6C353" w14:textId="77777777" w:rsidR="00E72B8D" w:rsidRPr="005B16DD" w:rsidRDefault="00717057">
            <w:pPr>
              <w:widowControl w:val="0"/>
              <w:pBdr>
                <w:top w:val="nil"/>
                <w:left w:val="nil"/>
                <w:bottom w:val="nil"/>
                <w:right w:val="nil"/>
                <w:between w:val="nil"/>
              </w:pBdr>
              <w:rPr>
                <w:bCs/>
              </w:rPr>
            </w:pPr>
            <w:r w:rsidRPr="005B16DD">
              <w:rPr>
                <w:b/>
              </w:rPr>
              <w:t xml:space="preserve">Thème(s) secondaire(s) : </w:t>
            </w:r>
            <w:r w:rsidR="00FE112D" w:rsidRPr="005B16DD">
              <w:rPr>
                <w:bCs/>
              </w:rPr>
              <w:t>Culture et productions symboliques</w:t>
            </w:r>
          </w:p>
          <w:p w14:paraId="0000001C" w14:textId="20882955" w:rsidR="00FE6BEA" w:rsidRPr="005B16DD" w:rsidRDefault="00FE6BEA">
            <w:pPr>
              <w:widowControl w:val="0"/>
              <w:pBdr>
                <w:top w:val="nil"/>
                <w:left w:val="nil"/>
                <w:bottom w:val="nil"/>
                <w:right w:val="nil"/>
                <w:between w:val="nil"/>
              </w:pBdr>
              <w:rPr>
                <w:b/>
              </w:rPr>
            </w:pPr>
            <w:r w:rsidRPr="005B16DD">
              <w:rPr>
                <w:bCs/>
              </w:rPr>
              <w:t xml:space="preserve">Les </w:t>
            </w:r>
            <w:r w:rsidRPr="005B16DD">
              <w:rPr>
                <w:b/>
              </w:rPr>
              <w:t xml:space="preserve">concepts </w:t>
            </w:r>
            <w:r w:rsidR="002D0E2B" w:rsidRPr="005B16DD">
              <w:rPr>
                <w:b/>
              </w:rPr>
              <w:t>principaux</w:t>
            </w:r>
            <w:r w:rsidR="002D0E2B" w:rsidRPr="005B16DD">
              <w:rPr>
                <w:bCs/>
              </w:rPr>
              <w:t xml:space="preserve"> et </w:t>
            </w:r>
            <w:r w:rsidR="002D0E2B" w:rsidRPr="005B16DD">
              <w:rPr>
                <w:b/>
              </w:rPr>
              <w:t>particuliers</w:t>
            </w:r>
            <w:r w:rsidR="002D0E2B" w:rsidRPr="005B16DD">
              <w:rPr>
                <w:bCs/>
              </w:rPr>
              <w:t xml:space="preserve"> sont identifiés plus bas.</w:t>
            </w:r>
          </w:p>
        </w:tc>
        <w:tc>
          <w:tcPr>
            <w:tcW w:w="3628" w:type="dxa"/>
            <w:shd w:val="clear" w:color="auto" w:fill="EDEDED"/>
          </w:tcPr>
          <w:p w14:paraId="0000001F" w14:textId="77777777" w:rsidR="00E72B8D" w:rsidRDefault="00717057">
            <w:pPr>
              <w:pBdr>
                <w:top w:val="nil"/>
                <w:left w:val="nil"/>
                <w:bottom w:val="nil"/>
                <w:right w:val="nil"/>
                <w:between w:val="nil"/>
              </w:pBdr>
              <w:spacing w:after="0" w:line="240" w:lineRule="auto"/>
              <w:rPr>
                <w:b/>
                <w:color w:val="000000"/>
              </w:rPr>
            </w:pPr>
            <w:r>
              <w:rPr>
                <w:b/>
              </w:rPr>
              <w:t xml:space="preserve">Outils des membres du Collectif valorisés : </w:t>
            </w:r>
          </w:p>
          <w:p w14:paraId="00000020" w14:textId="3DEDDBE3" w:rsidR="001F686D" w:rsidRPr="00920038" w:rsidRDefault="00AB0A1F" w:rsidP="001F686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La</w:t>
            </w:r>
            <w:r w:rsidR="00433D73" w:rsidRPr="0074457D">
              <w:rPr>
                <w:rFonts w:asciiTheme="minorHAnsi" w:hAnsiTheme="minorHAnsi" w:cstheme="minorHAnsi"/>
                <w:sz w:val="22"/>
                <w:szCs w:val="22"/>
              </w:rPr>
              <w:t xml:space="preserve"> </w:t>
            </w:r>
            <w:r w:rsidR="00CB27AE" w:rsidRPr="0074457D">
              <w:rPr>
                <w:rFonts w:asciiTheme="minorHAnsi" w:hAnsiTheme="minorHAnsi" w:cstheme="minorHAnsi"/>
                <w:sz w:val="22"/>
                <w:szCs w:val="22"/>
              </w:rPr>
              <w:t>phase de préparation</w:t>
            </w:r>
            <w:r w:rsidR="00433D73" w:rsidRPr="0074457D">
              <w:rPr>
                <w:rFonts w:asciiTheme="minorHAnsi" w:hAnsiTheme="minorHAnsi" w:cstheme="minorHAnsi"/>
                <w:sz w:val="22"/>
                <w:szCs w:val="22"/>
              </w:rPr>
              <w:t xml:space="preserve"> se conclut par</w:t>
            </w:r>
            <w:r w:rsidR="00433D73" w:rsidRPr="00433D73">
              <w:rPr>
                <w:rFonts w:asciiTheme="minorHAnsi" w:hAnsiTheme="minorHAnsi" w:cstheme="minorHAnsi"/>
                <w:sz w:val="22"/>
                <w:szCs w:val="22"/>
              </w:rPr>
              <w:t xml:space="preserve"> l’activité </w:t>
            </w:r>
            <w:r w:rsidR="00433D73" w:rsidRPr="00433D73">
              <w:rPr>
                <w:rStyle w:val="Accentuation"/>
                <w:rFonts w:asciiTheme="minorHAnsi" w:hAnsiTheme="minorHAnsi" w:cstheme="minorHAnsi"/>
                <w:sz w:val="22"/>
                <w:szCs w:val="22"/>
              </w:rPr>
              <w:t>Oui, Non, Peut-être</w:t>
            </w:r>
            <w:r w:rsidR="00433D73" w:rsidRPr="00433D73">
              <w:rPr>
                <w:rFonts w:asciiTheme="minorHAnsi" w:hAnsiTheme="minorHAnsi" w:cstheme="minorHAnsi"/>
                <w:sz w:val="22"/>
                <w:szCs w:val="22"/>
              </w:rPr>
              <w:t xml:space="preserve"> </w:t>
            </w:r>
            <w:r w:rsidR="00697FE3">
              <w:rPr>
                <w:rFonts w:asciiTheme="minorHAnsi" w:hAnsiTheme="minorHAnsi" w:cstheme="minorHAnsi"/>
                <w:sz w:val="22"/>
                <w:szCs w:val="22"/>
              </w:rPr>
              <w:t xml:space="preserve">inspirée </w:t>
            </w:r>
            <w:r w:rsidR="00433D73" w:rsidRPr="00433D73">
              <w:rPr>
                <w:rFonts w:asciiTheme="minorHAnsi" w:hAnsiTheme="minorHAnsi" w:cstheme="minorHAnsi"/>
                <w:sz w:val="22"/>
                <w:szCs w:val="22"/>
              </w:rPr>
              <w:t xml:space="preserve">du document </w:t>
            </w:r>
            <w:r w:rsidR="00433D73" w:rsidRPr="00433D73">
              <w:rPr>
                <w:rStyle w:val="lev"/>
                <w:rFonts w:asciiTheme="minorHAnsi" w:hAnsiTheme="minorHAnsi" w:cstheme="minorHAnsi"/>
                <w:b w:val="0"/>
                <w:bCs w:val="0"/>
                <w:i/>
                <w:iCs/>
                <w:sz w:val="22"/>
                <w:szCs w:val="22"/>
              </w:rPr>
              <w:t>Mythes et réalités de l’industrie minière canadienne</w:t>
            </w:r>
            <w:r w:rsidR="00433D73" w:rsidRPr="00433D73">
              <w:rPr>
                <w:rFonts w:asciiTheme="minorHAnsi" w:hAnsiTheme="minorHAnsi" w:cstheme="minorHAnsi"/>
                <w:sz w:val="22"/>
                <w:szCs w:val="22"/>
              </w:rPr>
              <w:t xml:space="preserve"> du </w:t>
            </w:r>
            <w:r w:rsidR="00D06A62" w:rsidRPr="00D06A62">
              <w:rPr>
                <w:rFonts w:asciiTheme="minorHAnsi" w:hAnsiTheme="minorHAnsi" w:cstheme="minorHAnsi"/>
                <w:sz w:val="22"/>
                <w:szCs w:val="22"/>
              </w:rPr>
              <w:t xml:space="preserve">Comité pour les droits humain en Amérique latine </w:t>
            </w:r>
            <w:r w:rsidR="00F05019">
              <w:rPr>
                <w:rFonts w:asciiTheme="minorHAnsi" w:hAnsiTheme="minorHAnsi" w:cstheme="minorHAnsi"/>
                <w:sz w:val="22"/>
                <w:szCs w:val="22"/>
              </w:rPr>
              <w:t>(</w:t>
            </w:r>
            <w:r w:rsidR="00433D73" w:rsidRPr="00433D73">
              <w:rPr>
                <w:rFonts w:asciiTheme="minorHAnsi" w:hAnsiTheme="minorHAnsi" w:cstheme="minorHAnsi"/>
                <w:sz w:val="22"/>
                <w:szCs w:val="22"/>
              </w:rPr>
              <w:t>CDHAL</w:t>
            </w:r>
            <w:r w:rsidR="00F05019">
              <w:rPr>
                <w:rFonts w:asciiTheme="minorHAnsi" w:hAnsiTheme="minorHAnsi" w:cstheme="minorHAnsi"/>
                <w:sz w:val="22"/>
                <w:szCs w:val="22"/>
              </w:rPr>
              <w:t>)</w:t>
            </w:r>
            <w:r w:rsidR="00433D73" w:rsidRPr="00433D73">
              <w:rPr>
                <w:rFonts w:asciiTheme="minorHAnsi" w:hAnsiTheme="minorHAnsi" w:cstheme="minorHAnsi"/>
                <w:sz w:val="22"/>
                <w:szCs w:val="22"/>
              </w:rPr>
              <w:t xml:space="preserve">, </w:t>
            </w:r>
            <w:r w:rsidR="00697FE3" w:rsidRPr="00697FE3">
              <w:rPr>
                <w:rFonts w:asciiTheme="minorHAnsi" w:hAnsiTheme="minorHAnsi" w:cstheme="minorHAnsi"/>
                <w:sz w:val="22"/>
                <w:szCs w:val="22"/>
              </w:rPr>
              <w:t xml:space="preserve">partenaire </w:t>
            </w:r>
            <w:r w:rsidR="00433D73" w:rsidRPr="00697FE3">
              <w:rPr>
                <w:rFonts w:asciiTheme="minorHAnsi" w:hAnsiTheme="minorHAnsi" w:cstheme="minorHAnsi"/>
                <w:sz w:val="22"/>
                <w:szCs w:val="22"/>
              </w:rPr>
              <w:t xml:space="preserve">du </w:t>
            </w:r>
            <w:r w:rsidR="00433D73" w:rsidRPr="00623444">
              <w:rPr>
                <w:rFonts w:asciiTheme="minorHAnsi" w:hAnsiTheme="minorHAnsi" w:cstheme="minorHAnsi"/>
                <w:i/>
                <w:iCs/>
                <w:sz w:val="22"/>
                <w:szCs w:val="22"/>
              </w:rPr>
              <w:t>Collectif Ensemble pour l’éducation</w:t>
            </w:r>
            <w:r w:rsidR="00F05019" w:rsidRPr="00623444">
              <w:rPr>
                <w:rFonts w:asciiTheme="minorHAnsi" w:hAnsiTheme="minorHAnsi" w:cstheme="minorHAnsi"/>
                <w:i/>
                <w:iCs/>
                <w:sz w:val="22"/>
                <w:szCs w:val="22"/>
              </w:rPr>
              <w:t xml:space="preserve"> </w:t>
            </w:r>
            <w:r w:rsidR="00433D73" w:rsidRPr="00623444">
              <w:rPr>
                <w:rFonts w:asciiTheme="minorHAnsi" w:hAnsiTheme="minorHAnsi" w:cstheme="minorHAnsi"/>
                <w:i/>
                <w:iCs/>
                <w:sz w:val="22"/>
                <w:szCs w:val="22"/>
              </w:rPr>
              <w:t>citoyenne</w:t>
            </w:r>
            <w:r w:rsidR="00433D73" w:rsidRPr="00697FE3">
              <w:rPr>
                <w:rFonts w:asciiTheme="minorHAnsi" w:hAnsiTheme="minorHAnsi" w:cstheme="minorHAnsi"/>
                <w:sz w:val="22"/>
                <w:szCs w:val="22"/>
              </w:rPr>
              <w:t>.</w:t>
            </w:r>
            <w:r w:rsidR="00433D73" w:rsidRPr="00433D73">
              <w:rPr>
                <w:rFonts w:asciiTheme="minorHAnsi" w:hAnsiTheme="minorHAnsi" w:cstheme="minorHAnsi"/>
                <w:sz w:val="22"/>
                <w:szCs w:val="22"/>
              </w:rPr>
              <w:br/>
              <w:t xml:space="preserve">Par ailleurs, les études de cas sur les réalités minières utilisées dans les fiches </w:t>
            </w:r>
            <w:r w:rsidR="00920038">
              <w:rPr>
                <w:rFonts w:asciiTheme="minorHAnsi" w:hAnsiTheme="minorHAnsi" w:cstheme="minorHAnsi"/>
                <w:sz w:val="22"/>
                <w:szCs w:val="22"/>
              </w:rPr>
              <w:t>distribuées</w:t>
            </w:r>
            <w:r w:rsidR="00433D73" w:rsidRPr="00433D73">
              <w:rPr>
                <w:rFonts w:asciiTheme="minorHAnsi" w:hAnsiTheme="minorHAnsi" w:cstheme="minorHAnsi"/>
                <w:sz w:val="22"/>
                <w:szCs w:val="22"/>
              </w:rPr>
              <w:t xml:space="preserve"> aux élèves</w:t>
            </w:r>
            <w:r w:rsidR="00920038">
              <w:rPr>
                <w:rFonts w:asciiTheme="minorHAnsi" w:hAnsiTheme="minorHAnsi" w:cstheme="minorHAnsi"/>
                <w:sz w:val="22"/>
                <w:szCs w:val="22"/>
              </w:rPr>
              <w:t xml:space="preserve"> dans la </w:t>
            </w:r>
            <w:r w:rsidR="00F939E9">
              <w:rPr>
                <w:rFonts w:asciiTheme="minorHAnsi" w:hAnsiTheme="minorHAnsi" w:cstheme="minorHAnsi"/>
                <w:sz w:val="22"/>
                <w:szCs w:val="22"/>
              </w:rPr>
              <w:t>phase de réalisation</w:t>
            </w:r>
            <w:r w:rsidR="00920038">
              <w:rPr>
                <w:rFonts w:asciiTheme="minorHAnsi" w:hAnsiTheme="minorHAnsi" w:cstheme="minorHAnsi"/>
                <w:sz w:val="22"/>
                <w:szCs w:val="22"/>
              </w:rPr>
              <w:t xml:space="preserve"> </w:t>
            </w:r>
            <w:r w:rsidR="00433D73" w:rsidRPr="00433D73">
              <w:rPr>
                <w:rFonts w:asciiTheme="minorHAnsi" w:hAnsiTheme="minorHAnsi" w:cstheme="minorHAnsi"/>
                <w:sz w:val="22"/>
                <w:szCs w:val="22"/>
              </w:rPr>
              <w:t xml:space="preserve">proviennent des </w:t>
            </w:r>
            <w:r w:rsidR="00433D73" w:rsidRPr="005B16DD">
              <w:rPr>
                <w:rFonts w:asciiTheme="minorHAnsi" w:hAnsiTheme="minorHAnsi" w:cstheme="minorHAnsi"/>
                <w:sz w:val="22"/>
                <w:szCs w:val="22"/>
              </w:rPr>
              <w:t xml:space="preserve">contenus publiés par </w:t>
            </w:r>
            <w:r w:rsidR="008A6E8E" w:rsidRPr="005B16DD">
              <w:rPr>
                <w:rFonts w:asciiTheme="minorHAnsi" w:hAnsiTheme="minorHAnsi" w:cstheme="minorHAnsi"/>
                <w:sz w:val="22"/>
                <w:szCs w:val="22"/>
              </w:rPr>
              <w:t>des</w:t>
            </w:r>
            <w:r w:rsidR="00433D73" w:rsidRPr="005B16DD">
              <w:rPr>
                <w:rFonts w:asciiTheme="minorHAnsi" w:hAnsiTheme="minorHAnsi" w:cstheme="minorHAnsi"/>
                <w:sz w:val="22"/>
                <w:szCs w:val="22"/>
              </w:rPr>
              <w:t xml:space="preserve"> </w:t>
            </w:r>
            <w:r w:rsidR="00697FE3" w:rsidRPr="005B16DD">
              <w:rPr>
                <w:rFonts w:asciiTheme="minorHAnsi" w:hAnsiTheme="minorHAnsi" w:cstheme="minorHAnsi"/>
                <w:sz w:val="22"/>
                <w:szCs w:val="22"/>
              </w:rPr>
              <w:t xml:space="preserve">partenaires </w:t>
            </w:r>
            <w:r w:rsidR="00433D73" w:rsidRPr="005B16DD">
              <w:rPr>
                <w:rFonts w:asciiTheme="minorHAnsi" w:hAnsiTheme="minorHAnsi" w:cstheme="minorHAnsi"/>
                <w:sz w:val="22"/>
                <w:szCs w:val="22"/>
              </w:rPr>
              <w:t xml:space="preserve">du Collectif, dont </w:t>
            </w:r>
            <w:r w:rsidR="00AC5F90" w:rsidRPr="005B16DD">
              <w:rPr>
                <w:rFonts w:asciiTheme="minorHAnsi" w:hAnsiTheme="minorHAnsi" w:cstheme="minorHAnsi"/>
                <w:sz w:val="22"/>
                <w:szCs w:val="22"/>
              </w:rPr>
              <w:t xml:space="preserve">Développement et Paix, </w:t>
            </w:r>
            <w:r w:rsidR="00EE64E4" w:rsidRPr="005B16DD">
              <w:rPr>
                <w:rFonts w:asciiTheme="minorHAnsi" w:hAnsiTheme="minorHAnsi" w:cstheme="minorHAnsi"/>
                <w:sz w:val="22"/>
                <w:szCs w:val="22"/>
              </w:rPr>
              <w:t xml:space="preserve">le </w:t>
            </w:r>
            <w:r w:rsidR="00CF3D49" w:rsidRPr="005B16DD">
              <w:rPr>
                <w:rFonts w:asciiTheme="minorHAnsi" w:hAnsiTheme="minorHAnsi" w:cstheme="minorHAnsi"/>
                <w:sz w:val="22"/>
                <w:szCs w:val="22"/>
              </w:rPr>
              <w:t>RC</w:t>
            </w:r>
            <w:r w:rsidR="00EE64E4" w:rsidRPr="005B16DD">
              <w:rPr>
                <w:rFonts w:asciiTheme="minorHAnsi" w:hAnsiTheme="minorHAnsi" w:cstheme="minorHAnsi"/>
                <w:sz w:val="22"/>
                <w:szCs w:val="22"/>
              </w:rPr>
              <w:t xml:space="preserve">ECE </w:t>
            </w:r>
            <w:r w:rsidR="00697FE3" w:rsidRPr="005B16DD">
              <w:rPr>
                <w:rFonts w:asciiTheme="minorHAnsi" w:hAnsiTheme="minorHAnsi" w:cstheme="minorHAnsi"/>
                <w:sz w:val="22"/>
                <w:szCs w:val="22"/>
              </w:rPr>
              <w:t>et le CDHAL</w:t>
            </w:r>
            <w:r w:rsidR="00433D73" w:rsidRPr="005B16DD">
              <w:rPr>
                <w:rFonts w:asciiTheme="minorHAnsi" w:hAnsiTheme="minorHAnsi" w:cstheme="minorHAnsi"/>
                <w:sz w:val="22"/>
                <w:szCs w:val="22"/>
              </w:rPr>
              <w:t>.</w:t>
            </w:r>
          </w:p>
        </w:tc>
      </w:tr>
      <w:tr w:rsidR="00E72B8D" w14:paraId="2A818C07" w14:textId="77777777">
        <w:trPr>
          <w:gridAfter w:val="1"/>
          <w:wAfter w:w="38" w:type="dxa"/>
          <w:trHeight w:val="753"/>
        </w:trPr>
        <w:tc>
          <w:tcPr>
            <w:tcW w:w="10594" w:type="dxa"/>
            <w:gridSpan w:val="3"/>
            <w:shd w:val="clear" w:color="auto" w:fill="DBDBDB"/>
          </w:tcPr>
          <w:p w14:paraId="5914C342" w14:textId="77777777" w:rsidR="00CC49E3" w:rsidRDefault="00CC49E3" w:rsidP="00CC49E3">
            <w:pPr>
              <w:spacing w:after="0" w:line="240" w:lineRule="auto"/>
              <w:jc w:val="both"/>
              <w:rPr>
                <w:rFonts w:ascii="Times New Roman" w:eastAsia="Times New Roman" w:hAnsi="Times New Roman" w:cs="Times New Roman"/>
                <w:b/>
                <w:color w:val="000000"/>
                <w:sz w:val="24"/>
                <w:szCs w:val="24"/>
              </w:rPr>
            </w:pPr>
            <w:r w:rsidRPr="00CC49E3">
              <w:rPr>
                <w:b/>
                <w:color w:val="000000"/>
              </w:rPr>
              <w:t xml:space="preserve">Résumé court de la SAE </w:t>
            </w:r>
            <w:r w:rsidRPr="00CC49E3">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p>
          <w:p w14:paraId="0C939532" w14:textId="77777777" w:rsidR="00CC49E3" w:rsidRDefault="00CC49E3" w:rsidP="00CC49E3">
            <w:pPr>
              <w:spacing w:after="0" w:line="240" w:lineRule="auto"/>
              <w:jc w:val="both"/>
              <w:rPr>
                <w:rFonts w:ascii="Times New Roman" w:eastAsia="Times New Roman" w:hAnsi="Times New Roman" w:cs="Times New Roman"/>
                <w:b/>
                <w:color w:val="000000"/>
                <w:sz w:val="24"/>
                <w:szCs w:val="24"/>
              </w:rPr>
            </w:pPr>
          </w:p>
          <w:p w14:paraId="14CF46F4" w14:textId="77777777" w:rsidR="00CC49E3" w:rsidRPr="009C32BA" w:rsidRDefault="00CC49E3" w:rsidP="00CC49E3">
            <w:pPr>
              <w:spacing w:after="0" w:line="240" w:lineRule="auto"/>
              <w:jc w:val="both"/>
              <w:rPr>
                <w:rFonts w:asciiTheme="minorHAnsi" w:eastAsia="Times New Roman" w:hAnsiTheme="minorHAnsi" w:cs="Times New Roman"/>
                <w:bCs/>
                <w:color w:val="000000"/>
              </w:rPr>
            </w:pPr>
            <w:r w:rsidRPr="009C32BA">
              <w:rPr>
                <w:rFonts w:asciiTheme="minorHAnsi" w:eastAsia="Times New Roman" w:hAnsiTheme="minorHAnsi" w:cs="Times New Roman"/>
                <w:bCs/>
                <w:color w:val="000000"/>
              </w:rPr>
              <w:t xml:space="preserve">Après avoir identifié leurs conceptions initiales sur l’industrie minière, les élèves explorent des cas </w:t>
            </w:r>
            <w:r>
              <w:rPr>
                <w:rFonts w:asciiTheme="minorHAnsi" w:eastAsia="Times New Roman" w:hAnsiTheme="minorHAnsi" w:cs="Times New Roman"/>
                <w:bCs/>
                <w:color w:val="000000"/>
              </w:rPr>
              <w:t xml:space="preserve">de mines directement liées aux réalités du Québec et du Canada en les analysant sous l’angle de la justice et des droits. On les invite ensuite à produire un carrousel sur Instagram pour mieux informer les gens sur ces enjeux. Finalement, dans le cadre d’une mise en situation, les élèves montent un argumentaire pour le Conseil d’établissement de leur école, avant de terminer par la découverte d’un cas minier du Nitassinan (territoire ancestral innu) et d’un retour sur leurs conceptions initiales. </w:t>
            </w:r>
          </w:p>
          <w:p w14:paraId="6EE1C36C" w14:textId="77777777" w:rsidR="00CC49E3" w:rsidRPr="009C32BA" w:rsidRDefault="00CC49E3" w:rsidP="00CC49E3">
            <w:pPr>
              <w:spacing w:after="0" w:line="240" w:lineRule="auto"/>
              <w:jc w:val="both"/>
              <w:rPr>
                <w:rFonts w:asciiTheme="minorHAnsi" w:eastAsia="Times New Roman" w:hAnsiTheme="minorHAnsi" w:cs="Times New Roman"/>
                <w:bCs/>
                <w:color w:val="000000"/>
                <w:sz w:val="24"/>
                <w:szCs w:val="24"/>
              </w:rPr>
            </w:pPr>
          </w:p>
          <w:p w14:paraId="6612FCB2" w14:textId="77777777" w:rsidR="00CC49E3" w:rsidRDefault="00CC49E3" w:rsidP="00CC49E3">
            <w:pPr>
              <w:spacing w:after="0" w:line="240" w:lineRule="auto"/>
              <w:jc w:val="both"/>
              <w:rPr>
                <w:rFonts w:ascii="Times New Roman" w:eastAsia="Times New Roman" w:hAnsi="Times New Roman" w:cs="Times New Roman"/>
                <w:b/>
                <w:color w:val="000000"/>
                <w:sz w:val="24"/>
                <w:szCs w:val="24"/>
              </w:rPr>
            </w:pPr>
            <w:r w:rsidRPr="00CC49E3">
              <w:rPr>
                <w:b/>
                <w:color w:val="000000"/>
              </w:rPr>
              <w:t xml:space="preserve">Résumé détaillé de la SAE </w:t>
            </w:r>
            <w:r w:rsidRPr="00CC49E3">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p>
          <w:p w14:paraId="78C3D37C" w14:textId="77777777" w:rsidR="00361D12" w:rsidRPr="005B16DD" w:rsidRDefault="00361D12" w:rsidP="008C181B">
            <w:pPr>
              <w:spacing w:after="0" w:line="240" w:lineRule="auto"/>
              <w:jc w:val="both"/>
              <w:rPr>
                <w:rFonts w:ascii="Times New Roman" w:eastAsia="Times New Roman" w:hAnsi="Times New Roman" w:cs="Times New Roman"/>
                <w:b/>
                <w:color w:val="000000"/>
                <w:sz w:val="24"/>
                <w:szCs w:val="24"/>
              </w:rPr>
            </w:pPr>
          </w:p>
          <w:p w14:paraId="3DB9AAE6" w14:textId="0561D444" w:rsidR="00555B0A" w:rsidRPr="005B16DD" w:rsidRDefault="00F939E9" w:rsidP="008C181B">
            <w:pPr>
              <w:pStyle w:val="Titre1"/>
              <w:spacing w:before="0" w:after="0" w:line="240" w:lineRule="auto"/>
              <w:rPr>
                <w:rStyle w:val="lev"/>
                <w:b/>
                <w:bCs w:val="0"/>
                <w:sz w:val="22"/>
                <w:szCs w:val="22"/>
              </w:rPr>
            </w:pPr>
            <w:r w:rsidRPr="005B16DD">
              <w:rPr>
                <w:rStyle w:val="lev"/>
                <w:b/>
                <w:bCs w:val="0"/>
                <w:sz w:val="22"/>
                <w:szCs w:val="22"/>
              </w:rPr>
              <w:t>Phase de p</w:t>
            </w:r>
            <w:r w:rsidR="00555B0A" w:rsidRPr="005B16DD">
              <w:rPr>
                <w:rStyle w:val="lev"/>
                <w:b/>
                <w:bCs w:val="0"/>
                <w:sz w:val="22"/>
                <w:szCs w:val="22"/>
              </w:rPr>
              <w:t xml:space="preserve">réparation : </w:t>
            </w:r>
          </w:p>
          <w:p w14:paraId="7FD94896" w14:textId="39C5BF71" w:rsidR="00555B0A" w:rsidRPr="005B16DD" w:rsidRDefault="00555B0A" w:rsidP="008C181B">
            <w:pPr>
              <w:pStyle w:val="Titre1"/>
              <w:spacing w:before="0" w:after="0" w:line="240" w:lineRule="auto"/>
              <w:rPr>
                <w:rStyle w:val="lev"/>
                <w:b/>
                <w:bCs w:val="0"/>
                <w:color w:val="70AD47" w:themeColor="accent6"/>
                <w:sz w:val="22"/>
                <w:szCs w:val="22"/>
              </w:rPr>
            </w:pPr>
            <w:r w:rsidRPr="005B16DD">
              <w:rPr>
                <w:rStyle w:val="lev"/>
                <w:b/>
                <w:bCs w:val="0"/>
                <w:color w:val="70AD47" w:themeColor="accent6"/>
                <w:sz w:val="22"/>
                <w:szCs w:val="22"/>
              </w:rPr>
              <w:t xml:space="preserve">Conceptions initiales et réponse provisoire (Circonscrire l’objet d’étude) </w:t>
            </w:r>
          </w:p>
          <w:p w14:paraId="1D049F33" w14:textId="77777777" w:rsidR="00555B0A" w:rsidRPr="005B16DD" w:rsidRDefault="00555B0A" w:rsidP="008C181B">
            <w:pPr>
              <w:spacing w:after="0" w:line="240" w:lineRule="auto"/>
            </w:pPr>
          </w:p>
          <w:p w14:paraId="367491FE" w14:textId="2CE2605B" w:rsidR="00555B0A" w:rsidRPr="005B16DD" w:rsidRDefault="00555B0A" w:rsidP="008C181B">
            <w:pPr>
              <w:pStyle w:val="NormalWeb"/>
              <w:spacing w:before="0" w:beforeAutospacing="0" w:after="0" w:afterAutospacing="0"/>
              <w:rPr>
                <w:rFonts w:asciiTheme="minorHAnsi" w:hAnsiTheme="minorHAnsi" w:cstheme="minorHAnsi"/>
                <w:sz w:val="22"/>
                <w:szCs w:val="22"/>
              </w:rPr>
            </w:pPr>
            <w:r w:rsidRPr="005B16DD">
              <w:rPr>
                <w:rFonts w:asciiTheme="minorHAnsi" w:hAnsiTheme="minorHAnsi" w:cstheme="minorHAnsi"/>
                <w:sz w:val="22"/>
                <w:szCs w:val="22"/>
              </w:rPr>
              <w:t xml:space="preserve">Les élèves amorcent la SAE en explorant leurs conceptions initiales de l’industrie minière à l’aide du gabarit sociologique. Ils visionnent ensuite des vidéos présentant un discours </w:t>
            </w:r>
            <w:r w:rsidR="008C7480" w:rsidRPr="005B16DD">
              <w:rPr>
                <w:rFonts w:asciiTheme="minorHAnsi" w:hAnsiTheme="minorHAnsi" w:cstheme="minorHAnsi"/>
                <w:sz w:val="22"/>
                <w:szCs w:val="22"/>
              </w:rPr>
              <w:t>officiel</w:t>
            </w:r>
            <w:r w:rsidRPr="005B16DD">
              <w:rPr>
                <w:rFonts w:asciiTheme="minorHAnsi" w:hAnsiTheme="minorHAnsi" w:cstheme="minorHAnsi"/>
                <w:sz w:val="22"/>
                <w:szCs w:val="22"/>
              </w:rPr>
              <w:t>, ce qui leur permet de formuler une première réponse provisoire à la question sociologique :</w:t>
            </w:r>
            <w:r w:rsidR="0034207E" w:rsidRPr="005B16DD">
              <w:rPr>
                <w:rStyle w:val="Accentuation"/>
                <w:rFonts w:asciiTheme="minorHAnsi" w:hAnsiTheme="minorHAnsi" w:cstheme="minorHAnsi"/>
                <w:sz w:val="22"/>
                <w:szCs w:val="22"/>
              </w:rPr>
              <w:t xml:space="preserve"> Qu’est-ce que nos choix concernant l’exploitation des ressources minières révèlent sur ce que nous valorisons comme société ?</w:t>
            </w:r>
            <w:r w:rsidRPr="005B16DD">
              <w:rPr>
                <w:rFonts w:asciiTheme="minorHAnsi" w:hAnsiTheme="minorHAnsi" w:cstheme="minorHAnsi"/>
                <w:sz w:val="22"/>
                <w:szCs w:val="22"/>
              </w:rPr>
              <w:t xml:space="preserve"> Cette </w:t>
            </w:r>
            <w:r w:rsidR="00F939E9" w:rsidRPr="005B16DD">
              <w:rPr>
                <w:rFonts w:asciiTheme="minorHAnsi" w:hAnsiTheme="minorHAnsi" w:cstheme="minorHAnsi"/>
                <w:sz w:val="22"/>
                <w:szCs w:val="22"/>
              </w:rPr>
              <w:t>phase</w:t>
            </w:r>
            <w:r w:rsidRPr="005B16DD">
              <w:rPr>
                <w:rFonts w:asciiTheme="minorHAnsi" w:hAnsiTheme="minorHAnsi" w:cstheme="minorHAnsi"/>
                <w:sz w:val="22"/>
                <w:szCs w:val="22"/>
              </w:rPr>
              <w:t xml:space="preserve"> se termine par l’activité </w:t>
            </w:r>
            <w:r w:rsidRPr="005B16DD">
              <w:rPr>
                <w:rStyle w:val="lev"/>
                <w:rFonts w:asciiTheme="minorHAnsi" w:hAnsiTheme="minorHAnsi" w:cstheme="minorHAnsi"/>
                <w:b w:val="0"/>
                <w:bCs w:val="0"/>
                <w:i/>
                <w:iCs/>
                <w:sz w:val="22"/>
                <w:szCs w:val="22"/>
              </w:rPr>
              <w:t>Oui, Non, Peut-être</w:t>
            </w:r>
            <w:r w:rsidRPr="005B16DD">
              <w:rPr>
                <w:rFonts w:asciiTheme="minorHAnsi" w:hAnsiTheme="minorHAnsi" w:cstheme="minorHAnsi"/>
                <w:b/>
                <w:bCs/>
                <w:i/>
                <w:iCs/>
                <w:sz w:val="22"/>
                <w:szCs w:val="22"/>
              </w:rPr>
              <w:t>,</w:t>
            </w:r>
            <w:r w:rsidRPr="005B16DD">
              <w:rPr>
                <w:rFonts w:asciiTheme="minorHAnsi" w:hAnsiTheme="minorHAnsi" w:cstheme="minorHAnsi"/>
                <w:sz w:val="22"/>
                <w:szCs w:val="22"/>
              </w:rPr>
              <w:t xml:space="preserve"> où les élèves prennent position spontanément sur des affirmations liées aux mines, ce qui sert d’ancrage pour toute la suite de la démarche.</w:t>
            </w:r>
          </w:p>
          <w:p w14:paraId="1195FE5F" w14:textId="77777777" w:rsidR="00555B0A" w:rsidRPr="005B16DD" w:rsidRDefault="00555B0A" w:rsidP="008C181B">
            <w:pPr>
              <w:spacing w:after="0" w:line="240" w:lineRule="auto"/>
              <w:jc w:val="both"/>
            </w:pPr>
          </w:p>
          <w:p w14:paraId="3B2AA4B7" w14:textId="09C88D64" w:rsidR="00555B0A" w:rsidRPr="005B16DD" w:rsidRDefault="00F939E9" w:rsidP="008C181B">
            <w:pPr>
              <w:pStyle w:val="Titre1"/>
              <w:spacing w:before="0" w:after="0" w:line="240" w:lineRule="auto"/>
              <w:rPr>
                <w:rStyle w:val="lev"/>
                <w:b/>
                <w:bCs w:val="0"/>
                <w:sz w:val="22"/>
                <w:szCs w:val="22"/>
              </w:rPr>
            </w:pPr>
            <w:r w:rsidRPr="005B16DD">
              <w:rPr>
                <w:rStyle w:val="lev"/>
                <w:b/>
                <w:bCs w:val="0"/>
                <w:sz w:val="22"/>
                <w:szCs w:val="22"/>
              </w:rPr>
              <w:t>Phase de r</w:t>
            </w:r>
            <w:r w:rsidR="00555B0A" w:rsidRPr="005B16DD">
              <w:rPr>
                <w:rStyle w:val="lev"/>
                <w:b/>
                <w:bCs w:val="0"/>
                <w:sz w:val="22"/>
                <w:szCs w:val="22"/>
              </w:rPr>
              <w:t>éalisation</w:t>
            </w:r>
            <w:r w:rsidRPr="005B16DD">
              <w:rPr>
                <w:rStyle w:val="lev"/>
                <w:b/>
                <w:bCs w:val="0"/>
                <w:sz w:val="22"/>
                <w:szCs w:val="22"/>
              </w:rPr>
              <w:t> :</w:t>
            </w:r>
          </w:p>
          <w:p w14:paraId="6DA95681" w14:textId="402B5B5A" w:rsidR="00555B0A" w:rsidRPr="005B16DD" w:rsidRDefault="00555B0A" w:rsidP="008C181B">
            <w:pPr>
              <w:pStyle w:val="NormalWeb"/>
              <w:spacing w:before="0" w:beforeAutospacing="0" w:after="0" w:afterAutospacing="0"/>
              <w:rPr>
                <w:rFonts w:asciiTheme="minorHAnsi" w:hAnsiTheme="minorHAnsi" w:cstheme="minorHAnsi"/>
                <w:b/>
                <w:bCs/>
                <w:color w:val="70AD47" w:themeColor="accent6"/>
                <w:sz w:val="22"/>
                <w:szCs w:val="22"/>
              </w:rPr>
            </w:pPr>
            <w:r w:rsidRPr="005B16DD">
              <w:rPr>
                <w:rFonts w:asciiTheme="minorHAnsi" w:hAnsiTheme="minorHAnsi" w:cstheme="minorHAnsi"/>
                <w:b/>
                <w:bCs/>
                <w:color w:val="70AD47" w:themeColor="accent6"/>
                <w:sz w:val="22"/>
                <w:szCs w:val="22"/>
              </w:rPr>
              <w:t xml:space="preserve">Recueillir des informations </w:t>
            </w:r>
            <w:r w:rsidR="001E7FA7" w:rsidRPr="005B16DD">
              <w:rPr>
                <w:rFonts w:asciiTheme="minorHAnsi" w:hAnsiTheme="minorHAnsi" w:cstheme="minorHAnsi"/>
                <w:b/>
                <w:bCs/>
                <w:color w:val="70AD47" w:themeColor="accent6"/>
                <w:sz w:val="22"/>
                <w:szCs w:val="22"/>
              </w:rPr>
              <w:t>sur l</w:t>
            </w:r>
            <w:r w:rsidR="00383AFF" w:rsidRPr="005B16DD">
              <w:rPr>
                <w:rFonts w:asciiTheme="minorHAnsi" w:hAnsiTheme="minorHAnsi" w:cstheme="minorHAnsi"/>
                <w:b/>
                <w:bCs/>
                <w:color w:val="70AD47" w:themeColor="accent6"/>
                <w:sz w:val="22"/>
                <w:szCs w:val="22"/>
              </w:rPr>
              <w:t>es</w:t>
            </w:r>
            <w:r w:rsidR="001E7FA7" w:rsidRPr="005B16DD">
              <w:rPr>
                <w:rFonts w:asciiTheme="minorHAnsi" w:hAnsiTheme="minorHAnsi" w:cstheme="minorHAnsi"/>
                <w:b/>
                <w:bCs/>
                <w:color w:val="70AD47" w:themeColor="accent6"/>
                <w:sz w:val="22"/>
                <w:szCs w:val="22"/>
              </w:rPr>
              <w:t xml:space="preserve"> réalité</w:t>
            </w:r>
            <w:r w:rsidR="00383AFF" w:rsidRPr="005B16DD">
              <w:rPr>
                <w:rFonts w:asciiTheme="minorHAnsi" w:hAnsiTheme="minorHAnsi" w:cstheme="minorHAnsi"/>
                <w:b/>
                <w:bCs/>
                <w:color w:val="70AD47" w:themeColor="accent6"/>
                <w:sz w:val="22"/>
                <w:szCs w:val="22"/>
              </w:rPr>
              <w:t>s</w:t>
            </w:r>
            <w:r w:rsidR="001E7FA7" w:rsidRPr="005B16DD">
              <w:rPr>
                <w:rFonts w:asciiTheme="minorHAnsi" w:hAnsiTheme="minorHAnsi" w:cstheme="minorHAnsi"/>
                <w:b/>
                <w:bCs/>
                <w:color w:val="70AD47" w:themeColor="accent6"/>
                <w:sz w:val="22"/>
                <w:szCs w:val="22"/>
              </w:rPr>
              <w:t xml:space="preserve"> minière</w:t>
            </w:r>
            <w:r w:rsidR="00383AFF" w:rsidRPr="005B16DD">
              <w:rPr>
                <w:rFonts w:asciiTheme="minorHAnsi" w:hAnsiTheme="minorHAnsi" w:cstheme="minorHAnsi"/>
                <w:b/>
                <w:bCs/>
                <w:color w:val="70AD47" w:themeColor="accent6"/>
                <w:sz w:val="22"/>
                <w:szCs w:val="22"/>
              </w:rPr>
              <w:t>s</w:t>
            </w:r>
            <w:r w:rsidR="001E7FA7" w:rsidRPr="005B16DD">
              <w:rPr>
                <w:rFonts w:asciiTheme="minorHAnsi" w:hAnsiTheme="minorHAnsi" w:cstheme="minorHAnsi"/>
                <w:b/>
                <w:bCs/>
                <w:color w:val="70AD47" w:themeColor="accent6"/>
                <w:sz w:val="22"/>
                <w:szCs w:val="22"/>
              </w:rPr>
              <w:t xml:space="preserve"> sous trois angles complémentaires</w:t>
            </w:r>
            <w:r w:rsidRPr="005B16DD">
              <w:rPr>
                <w:rFonts w:asciiTheme="minorHAnsi" w:hAnsiTheme="minorHAnsi" w:cstheme="minorHAnsi"/>
                <w:b/>
                <w:bCs/>
                <w:color w:val="70AD47" w:themeColor="accent6"/>
                <w:sz w:val="22"/>
                <w:szCs w:val="22"/>
              </w:rPr>
              <w:t xml:space="preserve"> et formuler des constats (Circonscrire l’objet d’étude et Analyser les relations sociales) </w:t>
            </w:r>
          </w:p>
          <w:p w14:paraId="710D1E95" w14:textId="77777777" w:rsidR="008C181B" w:rsidRPr="005B16DD" w:rsidRDefault="008C181B" w:rsidP="008C181B">
            <w:pPr>
              <w:pStyle w:val="NormalWeb"/>
              <w:spacing w:before="0" w:beforeAutospacing="0" w:after="0" w:afterAutospacing="0"/>
              <w:rPr>
                <w:rFonts w:asciiTheme="minorHAnsi" w:hAnsiTheme="minorHAnsi" w:cstheme="minorHAnsi"/>
                <w:b/>
                <w:bCs/>
                <w:color w:val="70AD47" w:themeColor="accent6"/>
                <w:sz w:val="22"/>
                <w:szCs w:val="22"/>
              </w:rPr>
            </w:pPr>
          </w:p>
          <w:p w14:paraId="746998F7" w14:textId="553FAF16" w:rsidR="00555B0A" w:rsidRDefault="00555B0A" w:rsidP="008C181B">
            <w:pPr>
              <w:pStyle w:val="NormalWeb"/>
              <w:spacing w:before="0" w:beforeAutospacing="0" w:after="0" w:afterAutospacing="0"/>
            </w:pPr>
            <w:r w:rsidRPr="005B16DD">
              <w:rPr>
                <w:rFonts w:asciiTheme="minorHAnsi" w:hAnsiTheme="minorHAnsi" w:cstheme="minorHAnsi"/>
                <w:sz w:val="22"/>
                <w:szCs w:val="22"/>
              </w:rPr>
              <w:t xml:space="preserve">Les élèves étudient ensuite de véritables cas miniers au Québec, au Canada et à l’international, </w:t>
            </w:r>
            <w:r w:rsidR="005B2678" w:rsidRPr="005B16DD">
              <w:rPr>
                <w:rFonts w:asciiTheme="minorHAnsi" w:hAnsiTheme="minorHAnsi" w:cstheme="minorHAnsi"/>
                <w:sz w:val="22"/>
                <w:szCs w:val="22"/>
              </w:rPr>
              <w:t xml:space="preserve">sous </w:t>
            </w:r>
            <w:r w:rsidRPr="005B16DD">
              <w:rPr>
                <w:rFonts w:asciiTheme="minorHAnsi" w:hAnsiTheme="minorHAnsi" w:cstheme="minorHAnsi"/>
                <w:sz w:val="22"/>
                <w:szCs w:val="22"/>
              </w:rPr>
              <w:t xml:space="preserve">trois </w:t>
            </w:r>
            <w:r w:rsidR="005B2678" w:rsidRPr="005B16DD">
              <w:rPr>
                <w:rFonts w:asciiTheme="minorHAnsi" w:hAnsiTheme="minorHAnsi" w:cstheme="minorHAnsi"/>
                <w:sz w:val="22"/>
                <w:szCs w:val="22"/>
              </w:rPr>
              <w:t>angles</w:t>
            </w:r>
            <w:r w:rsidRPr="005B16DD">
              <w:rPr>
                <w:rFonts w:asciiTheme="minorHAnsi" w:hAnsiTheme="minorHAnsi" w:cstheme="minorHAnsi"/>
                <w:sz w:val="22"/>
                <w:szCs w:val="22"/>
              </w:rPr>
              <w:t xml:space="preserve"> complémentaires : </w:t>
            </w:r>
            <w:r w:rsidRPr="005B16DD">
              <w:rPr>
                <w:rStyle w:val="lev"/>
                <w:rFonts w:asciiTheme="minorHAnsi" w:hAnsiTheme="minorHAnsi" w:cstheme="minorHAnsi"/>
                <w:b w:val="0"/>
                <w:bCs w:val="0"/>
                <w:sz w:val="22"/>
                <w:szCs w:val="22"/>
              </w:rPr>
              <w:t>Terrain</w:t>
            </w:r>
            <w:r w:rsidRPr="005B16DD">
              <w:rPr>
                <w:rFonts w:asciiTheme="minorHAnsi" w:hAnsiTheme="minorHAnsi" w:cstheme="minorHAnsi"/>
                <w:b/>
                <w:bCs/>
                <w:sz w:val="22"/>
                <w:szCs w:val="22"/>
              </w:rPr>
              <w:t xml:space="preserve">, </w:t>
            </w:r>
            <w:r w:rsidRPr="005B16DD">
              <w:rPr>
                <w:rStyle w:val="lev"/>
                <w:rFonts w:asciiTheme="minorHAnsi" w:hAnsiTheme="minorHAnsi" w:cstheme="minorHAnsi"/>
                <w:b w:val="0"/>
                <w:bCs w:val="0"/>
                <w:sz w:val="22"/>
                <w:szCs w:val="22"/>
              </w:rPr>
              <w:t>Mobilisation</w:t>
            </w:r>
            <w:r w:rsidRPr="005B16DD">
              <w:rPr>
                <w:rFonts w:asciiTheme="minorHAnsi" w:hAnsiTheme="minorHAnsi" w:cstheme="minorHAnsi"/>
                <w:sz w:val="22"/>
                <w:szCs w:val="22"/>
              </w:rPr>
              <w:t xml:space="preserve">, et </w:t>
            </w:r>
            <w:r w:rsidRPr="005B16DD">
              <w:rPr>
                <w:rStyle w:val="lev"/>
                <w:rFonts w:asciiTheme="minorHAnsi" w:hAnsiTheme="minorHAnsi" w:cstheme="minorHAnsi"/>
                <w:b w:val="0"/>
                <w:bCs w:val="0"/>
                <w:sz w:val="22"/>
                <w:szCs w:val="22"/>
              </w:rPr>
              <w:t>Justice et droits</w:t>
            </w:r>
            <w:r w:rsidRPr="005B16DD">
              <w:rPr>
                <w:rFonts w:asciiTheme="minorHAnsi" w:hAnsiTheme="minorHAnsi" w:cstheme="minorHAnsi"/>
                <w:sz w:val="22"/>
                <w:szCs w:val="22"/>
              </w:rPr>
              <w:t xml:space="preserve">. </w:t>
            </w:r>
            <w:r w:rsidR="0005377C" w:rsidRPr="005B16DD">
              <w:rPr>
                <w:rFonts w:asciiTheme="minorHAnsi" w:hAnsiTheme="minorHAnsi" w:cstheme="minorHAnsi"/>
                <w:sz w:val="22"/>
                <w:szCs w:val="22"/>
              </w:rPr>
              <w:t>Chaque trio d’élèves, réunis par théma</w:t>
            </w:r>
            <w:r w:rsidR="00A234ED" w:rsidRPr="005B16DD">
              <w:rPr>
                <w:rFonts w:asciiTheme="minorHAnsi" w:hAnsiTheme="minorHAnsi" w:cstheme="minorHAnsi"/>
                <w:sz w:val="22"/>
                <w:szCs w:val="22"/>
              </w:rPr>
              <w:t>tique,</w:t>
            </w:r>
            <w:r w:rsidRPr="005B16DD">
              <w:rPr>
                <w:rFonts w:asciiTheme="minorHAnsi" w:hAnsiTheme="minorHAnsi" w:cstheme="minorHAnsi"/>
                <w:sz w:val="22"/>
                <w:szCs w:val="22"/>
              </w:rPr>
              <w:t xml:space="preserve"> croise </w:t>
            </w:r>
            <w:r w:rsidR="00A234ED" w:rsidRPr="005B16DD">
              <w:rPr>
                <w:rFonts w:asciiTheme="minorHAnsi" w:hAnsiTheme="minorHAnsi" w:cstheme="minorHAnsi"/>
                <w:sz w:val="22"/>
                <w:szCs w:val="22"/>
              </w:rPr>
              <w:t xml:space="preserve">ses </w:t>
            </w:r>
            <w:r w:rsidRPr="005B16DD">
              <w:rPr>
                <w:rFonts w:asciiTheme="minorHAnsi" w:hAnsiTheme="minorHAnsi" w:cstheme="minorHAnsi"/>
                <w:sz w:val="22"/>
                <w:szCs w:val="22"/>
              </w:rPr>
              <w:t>analyse</w:t>
            </w:r>
            <w:r w:rsidR="00A234ED" w:rsidRPr="005B16DD">
              <w:rPr>
                <w:rFonts w:asciiTheme="minorHAnsi" w:hAnsiTheme="minorHAnsi" w:cstheme="minorHAnsi"/>
                <w:sz w:val="22"/>
                <w:szCs w:val="22"/>
              </w:rPr>
              <w:t>s</w:t>
            </w:r>
            <w:r w:rsidRPr="005B16DD">
              <w:rPr>
                <w:rFonts w:asciiTheme="minorHAnsi" w:hAnsiTheme="minorHAnsi" w:cstheme="minorHAnsi"/>
                <w:sz w:val="22"/>
                <w:szCs w:val="22"/>
              </w:rPr>
              <w:t xml:space="preserve"> pour comprendre comment l’extraction minière affecte différemment les groupes concernés</w:t>
            </w:r>
            <w:r w:rsidR="00A234ED" w:rsidRPr="005B16DD">
              <w:rPr>
                <w:rFonts w:asciiTheme="minorHAnsi" w:hAnsiTheme="minorHAnsi" w:cstheme="minorHAnsi"/>
                <w:sz w:val="22"/>
                <w:szCs w:val="22"/>
              </w:rPr>
              <w:t>,</w:t>
            </w:r>
            <w:r w:rsidRPr="005B16DD">
              <w:rPr>
                <w:rFonts w:asciiTheme="minorHAnsi" w:hAnsiTheme="minorHAnsi" w:cstheme="minorHAnsi"/>
                <w:sz w:val="22"/>
                <w:szCs w:val="22"/>
              </w:rPr>
              <w:t xml:space="preserve"> et comment le droit fonctionne comme institution sociale. </w:t>
            </w:r>
            <w:r w:rsidR="00A234ED" w:rsidRPr="005B16DD">
              <w:rPr>
                <w:rFonts w:asciiTheme="minorHAnsi" w:hAnsiTheme="minorHAnsi" w:cstheme="minorHAnsi"/>
                <w:sz w:val="22"/>
                <w:szCs w:val="22"/>
              </w:rPr>
              <w:t xml:space="preserve">Ces trios </w:t>
            </w:r>
            <w:r w:rsidRPr="005B16DD">
              <w:rPr>
                <w:rFonts w:asciiTheme="minorHAnsi" w:hAnsiTheme="minorHAnsi" w:cstheme="minorHAnsi"/>
                <w:sz w:val="22"/>
                <w:szCs w:val="22"/>
              </w:rPr>
              <w:t xml:space="preserve">produisent ensuite un </w:t>
            </w:r>
            <w:r w:rsidRPr="005B16DD">
              <w:rPr>
                <w:rStyle w:val="lev"/>
                <w:rFonts w:asciiTheme="minorHAnsi" w:hAnsiTheme="minorHAnsi" w:cstheme="minorHAnsi"/>
                <w:b w:val="0"/>
                <w:bCs w:val="0"/>
                <w:sz w:val="22"/>
                <w:szCs w:val="22"/>
              </w:rPr>
              <w:t>mini-carrousel Instagram</w:t>
            </w:r>
            <w:r w:rsidRPr="005B16DD">
              <w:rPr>
                <w:rFonts w:asciiTheme="minorHAnsi" w:hAnsiTheme="minorHAnsi" w:cstheme="minorHAnsi"/>
                <w:sz w:val="22"/>
                <w:szCs w:val="22"/>
              </w:rPr>
              <w:t xml:space="preserve"> présentant une information rigoureuse, puis découvrent le cas du </w:t>
            </w:r>
            <w:r w:rsidRPr="005B16DD">
              <w:rPr>
                <w:rStyle w:val="lev"/>
                <w:rFonts w:asciiTheme="minorHAnsi" w:hAnsiTheme="minorHAnsi" w:cstheme="minorHAnsi"/>
                <w:b w:val="0"/>
                <w:bCs w:val="0"/>
                <w:sz w:val="22"/>
                <w:szCs w:val="22"/>
              </w:rPr>
              <w:t>Nitassinan</w:t>
            </w:r>
            <w:r w:rsidRPr="005B16DD">
              <w:rPr>
                <w:rFonts w:asciiTheme="minorHAnsi" w:hAnsiTheme="minorHAnsi" w:cstheme="minorHAnsi"/>
                <w:sz w:val="22"/>
                <w:szCs w:val="22"/>
              </w:rPr>
              <w:t xml:space="preserve">, qui leur permet d’observer que des tensions similaires existent aussi ici, sur des territoires autochtones. Cette </w:t>
            </w:r>
            <w:r w:rsidR="00F939E9" w:rsidRPr="005B16DD">
              <w:rPr>
                <w:rFonts w:asciiTheme="minorHAnsi" w:hAnsiTheme="minorHAnsi" w:cstheme="minorHAnsi"/>
                <w:sz w:val="22"/>
                <w:szCs w:val="22"/>
              </w:rPr>
              <w:t>phase</w:t>
            </w:r>
            <w:r w:rsidRPr="005B16DD">
              <w:rPr>
                <w:rFonts w:asciiTheme="minorHAnsi" w:hAnsiTheme="minorHAnsi" w:cstheme="minorHAnsi"/>
                <w:sz w:val="22"/>
                <w:szCs w:val="22"/>
              </w:rPr>
              <w:t xml:space="preserve"> élargit leur regard</w:t>
            </w:r>
            <w:r w:rsidR="00B54CCA" w:rsidRPr="005B16DD">
              <w:rPr>
                <w:rFonts w:asciiTheme="minorHAnsi" w:hAnsiTheme="minorHAnsi" w:cstheme="minorHAnsi"/>
                <w:sz w:val="22"/>
                <w:szCs w:val="22"/>
              </w:rPr>
              <w:t>,</w:t>
            </w:r>
            <w:r w:rsidRPr="005B16DD">
              <w:rPr>
                <w:rFonts w:asciiTheme="minorHAnsi" w:hAnsiTheme="minorHAnsi" w:cstheme="minorHAnsi"/>
                <w:sz w:val="22"/>
                <w:szCs w:val="22"/>
              </w:rPr>
              <w:t xml:space="preserve"> enrichit leurs constats sociologiques</w:t>
            </w:r>
            <w:r w:rsidR="00B54CCA" w:rsidRPr="005B16DD">
              <w:rPr>
                <w:rFonts w:asciiTheme="minorHAnsi" w:hAnsiTheme="minorHAnsi" w:cstheme="minorHAnsi"/>
                <w:sz w:val="22"/>
                <w:szCs w:val="22"/>
              </w:rPr>
              <w:t xml:space="preserve"> et nourrit leur</w:t>
            </w:r>
            <w:r w:rsidR="00E04B5B" w:rsidRPr="005B16DD">
              <w:rPr>
                <w:rFonts w:asciiTheme="minorHAnsi" w:hAnsiTheme="minorHAnsi" w:cstheme="minorHAnsi"/>
                <w:sz w:val="22"/>
                <w:szCs w:val="22"/>
              </w:rPr>
              <w:t>s réflexions éthiques</w:t>
            </w:r>
            <w:r w:rsidRPr="005B16DD">
              <w:t>.</w:t>
            </w:r>
          </w:p>
          <w:p w14:paraId="14A1B0DB" w14:textId="77777777" w:rsidR="00CC49E3" w:rsidRPr="005B16DD" w:rsidRDefault="00CC49E3" w:rsidP="008C181B">
            <w:pPr>
              <w:pStyle w:val="NormalWeb"/>
              <w:spacing w:before="0" w:beforeAutospacing="0" w:after="0" w:afterAutospacing="0"/>
            </w:pPr>
          </w:p>
          <w:p w14:paraId="698B5C43" w14:textId="5EE7E15F" w:rsidR="00555B0A" w:rsidRPr="005B16DD" w:rsidRDefault="00F939E9" w:rsidP="008C181B">
            <w:pPr>
              <w:pStyle w:val="Titre1"/>
              <w:spacing w:before="0" w:after="0" w:line="240" w:lineRule="auto"/>
              <w:rPr>
                <w:rStyle w:val="lev"/>
                <w:b/>
                <w:bCs w:val="0"/>
                <w:sz w:val="22"/>
                <w:szCs w:val="22"/>
              </w:rPr>
            </w:pPr>
            <w:r w:rsidRPr="005B16DD">
              <w:rPr>
                <w:rStyle w:val="lev"/>
                <w:b/>
                <w:bCs w:val="0"/>
                <w:sz w:val="22"/>
                <w:szCs w:val="22"/>
              </w:rPr>
              <w:t>Phase d’i</w:t>
            </w:r>
            <w:r w:rsidR="00555B0A" w:rsidRPr="005B16DD">
              <w:rPr>
                <w:rStyle w:val="lev"/>
                <w:b/>
                <w:bCs w:val="0"/>
                <w:sz w:val="22"/>
                <w:szCs w:val="22"/>
              </w:rPr>
              <w:t xml:space="preserve">ntégration </w:t>
            </w:r>
          </w:p>
          <w:p w14:paraId="3ECF9A43" w14:textId="099626ED" w:rsidR="00555B0A" w:rsidRPr="005B16DD" w:rsidRDefault="00555B0A" w:rsidP="008C181B">
            <w:pPr>
              <w:pStyle w:val="Titre1"/>
              <w:spacing w:before="0" w:after="0" w:line="240" w:lineRule="auto"/>
              <w:rPr>
                <w:color w:val="70AD47" w:themeColor="accent6"/>
                <w:sz w:val="22"/>
                <w:szCs w:val="22"/>
              </w:rPr>
            </w:pPr>
            <w:r w:rsidRPr="005B16DD">
              <w:rPr>
                <w:rStyle w:val="lev"/>
                <w:b/>
                <w:bCs w:val="0"/>
                <w:color w:val="70AD47" w:themeColor="accent6"/>
                <w:sz w:val="22"/>
                <w:szCs w:val="22"/>
              </w:rPr>
              <w:t>Transposer les apprentissages dans un nouveau contexte (Exposer une compréhension enrichie)</w:t>
            </w:r>
            <w:r w:rsidR="00D3592B" w:rsidRPr="005B16DD">
              <w:rPr>
                <w:rStyle w:val="lev"/>
                <w:b/>
                <w:bCs w:val="0"/>
                <w:color w:val="70AD47" w:themeColor="accent6"/>
                <w:sz w:val="22"/>
                <w:szCs w:val="22"/>
              </w:rPr>
              <w:t xml:space="preserve">; </w:t>
            </w:r>
            <w:r w:rsidR="0099791F" w:rsidRPr="005B16DD">
              <w:rPr>
                <w:rStyle w:val="lev"/>
                <w:b/>
                <w:bCs w:val="0"/>
                <w:color w:val="70AD47" w:themeColor="accent6"/>
                <w:sz w:val="22"/>
                <w:szCs w:val="22"/>
              </w:rPr>
              <w:t>construire un argumentaire (</w:t>
            </w:r>
            <w:r w:rsidR="009D0217" w:rsidRPr="005B16DD">
              <w:rPr>
                <w:rStyle w:val="lev"/>
                <w:b/>
                <w:bCs w:val="0"/>
                <w:color w:val="70AD47" w:themeColor="accent6"/>
                <w:sz w:val="22"/>
                <w:szCs w:val="22"/>
              </w:rPr>
              <w:t>Élaborer un point de vue</w:t>
            </w:r>
            <w:r w:rsidR="00182033" w:rsidRPr="005B16DD">
              <w:rPr>
                <w:rStyle w:val="lev"/>
                <w:b/>
                <w:bCs w:val="0"/>
                <w:color w:val="70AD47" w:themeColor="accent6"/>
                <w:sz w:val="22"/>
                <w:szCs w:val="22"/>
              </w:rPr>
              <w:t>, justifier ses choix</w:t>
            </w:r>
            <w:r w:rsidR="009D0217" w:rsidRPr="005B16DD">
              <w:rPr>
                <w:rStyle w:val="lev"/>
                <w:b/>
                <w:bCs w:val="0"/>
                <w:color w:val="70AD47" w:themeColor="accent6"/>
                <w:sz w:val="22"/>
                <w:szCs w:val="22"/>
              </w:rPr>
              <w:t>)</w:t>
            </w:r>
            <w:r w:rsidRPr="005B16DD">
              <w:rPr>
                <w:rStyle w:val="lev"/>
                <w:b/>
                <w:bCs w:val="0"/>
                <w:color w:val="70AD47" w:themeColor="accent6"/>
                <w:sz w:val="22"/>
                <w:szCs w:val="22"/>
              </w:rPr>
              <w:br/>
            </w:r>
          </w:p>
          <w:p w14:paraId="3D5DCF23" w14:textId="180DD7DD" w:rsidR="00555B0A" w:rsidRPr="005B16DD" w:rsidRDefault="00555B0A" w:rsidP="008C181B">
            <w:pPr>
              <w:pStyle w:val="NormalWeb"/>
              <w:spacing w:before="0" w:beforeAutospacing="0" w:after="0" w:afterAutospacing="0"/>
              <w:rPr>
                <w:rFonts w:asciiTheme="minorHAnsi" w:hAnsiTheme="minorHAnsi" w:cstheme="minorHAnsi"/>
                <w:sz w:val="22"/>
                <w:szCs w:val="22"/>
              </w:rPr>
            </w:pPr>
            <w:r w:rsidRPr="005B16DD">
              <w:rPr>
                <w:rFonts w:asciiTheme="minorHAnsi" w:hAnsiTheme="minorHAnsi" w:cstheme="minorHAnsi"/>
                <w:sz w:val="22"/>
                <w:szCs w:val="22"/>
              </w:rPr>
              <w:t xml:space="preserve">Les élèves réinvestissent leurs apprentissages dans une situation fictive où une compagnie minière souhaite exploiter des minéraux sous la cour d’école. En équipe, ils construisent trois arguments éthiques, en mobilisant leurs analyses précédentes. Une </w:t>
            </w:r>
            <w:r w:rsidRPr="005B16DD">
              <w:rPr>
                <w:rStyle w:val="lev"/>
                <w:rFonts w:asciiTheme="minorHAnsi" w:hAnsiTheme="minorHAnsi" w:cstheme="minorHAnsi"/>
                <w:b w:val="0"/>
                <w:bCs w:val="0"/>
                <w:sz w:val="22"/>
                <w:szCs w:val="22"/>
              </w:rPr>
              <w:t xml:space="preserve">simulation </w:t>
            </w:r>
            <w:r w:rsidR="00104BEF" w:rsidRPr="005B16DD">
              <w:rPr>
                <w:rStyle w:val="lev"/>
                <w:rFonts w:asciiTheme="minorHAnsi" w:hAnsiTheme="minorHAnsi" w:cstheme="minorHAnsi"/>
                <w:b w:val="0"/>
                <w:bCs w:val="0"/>
                <w:sz w:val="22"/>
                <w:szCs w:val="22"/>
              </w:rPr>
              <w:t>du Conseil d’établissement</w:t>
            </w:r>
            <w:r w:rsidRPr="005B16DD">
              <w:rPr>
                <w:rFonts w:asciiTheme="minorHAnsi" w:hAnsiTheme="minorHAnsi" w:cstheme="minorHAnsi"/>
                <w:sz w:val="22"/>
                <w:szCs w:val="22"/>
              </w:rPr>
              <w:t xml:space="preserve"> leur permet ensuite de partager leurs points de vue, de faire émerger les tensions et de dégager une recommandation éthique. La SAE se clôt par la reprise du jeu </w:t>
            </w:r>
            <w:r w:rsidRPr="005B16DD">
              <w:rPr>
                <w:rStyle w:val="lev"/>
                <w:rFonts w:asciiTheme="minorHAnsi" w:hAnsiTheme="minorHAnsi" w:cstheme="minorHAnsi"/>
                <w:b w:val="0"/>
                <w:bCs w:val="0"/>
                <w:i/>
                <w:iCs/>
                <w:sz w:val="22"/>
                <w:szCs w:val="22"/>
              </w:rPr>
              <w:t>Oui, Non, Peut-être</w:t>
            </w:r>
            <w:r w:rsidRPr="005B16DD">
              <w:rPr>
                <w:rFonts w:asciiTheme="minorHAnsi" w:hAnsiTheme="minorHAnsi" w:cstheme="minorHAnsi"/>
                <w:sz w:val="22"/>
                <w:szCs w:val="22"/>
              </w:rPr>
              <w:t xml:space="preserve"> suivie d’une discussion sur l’évolution de leurs perceptions. Enfin, les élèves répondent de nouveau à la question sociologique initiale. L’ensemble d</w:t>
            </w:r>
            <w:r w:rsidR="008C7480" w:rsidRPr="005B16DD">
              <w:rPr>
                <w:rFonts w:asciiTheme="minorHAnsi" w:hAnsiTheme="minorHAnsi" w:cstheme="minorHAnsi"/>
                <w:sz w:val="22"/>
                <w:szCs w:val="22"/>
              </w:rPr>
              <w:t xml:space="preserve">es activités de cette séquence </w:t>
            </w:r>
            <w:r w:rsidRPr="005B16DD">
              <w:rPr>
                <w:rFonts w:asciiTheme="minorHAnsi" w:hAnsiTheme="minorHAnsi" w:cstheme="minorHAnsi"/>
                <w:sz w:val="22"/>
                <w:szCs w:val="22"/>
              </w:rPr>
              <w:t xml:space="preserve">constitue la trace permettant d’évaluer la composante « </w:t>
            </w:r>
            <w:r w:rsidR="003213DE" w:rsidRPr="005B16DD">
              <w:rPr>
                <w:rFonts w:asciiTheme="minorHAnsi" w:hAnsiTheme="minorHAnsi" w:cstheme="minorHAnsi"/>
                <w:sz w:val="22"/>
                <w:szCs w:val="22"/>
              </w:rPr>
              <w:t>E</w:t>
            </w:r>
            <w:r w:rsidRPr="005B16DD">
              <w:rPr>
                <w:rFonts w:asciiTheme="minorHAnsi" w:hAnsiTheme="minorHAnsi" w:cstheme="minorHAnsi"/>
                <w:sz w:val="22"/>
                <w:szCs w:val="22"/>
              </w:rPr>
              <w:t>xposer une compréhension enrichie » de la compétence 1</w:t>
            </w:r>
            <w:r w:rsidR="00E614A4" w:rsidRPr="005B16DD">
              <w:rPr>
                <w:rFonts w:asciiTheme="minorHAnsi" w:hAnsiTheme="minorHAnsi" w:cstheme="minorHAnsi"/>
                <w:sz w:val="22"/>
                <w:szCs w:val="22"/>
              </w:rPr>
              <w:t xml:space="preserve"> ainsi que la composante « </w:t>
            </w:r>
            <w:r w:rsidR="00B45C09" w:rsidRPr="005B16DD">
              <w:rPr>
                <w:rFonts w:asciiTheme="minorHAnsi" w:hAnsiTheme="minorHAnsi" w:cstheme="minorHAnsi"/>
                <w:sz w:val="22"/>
                <w:szCs w:val="22"/>
              </w:rPr>
              <w:t>Élaborer un point de vue » de la compétence 2</w:t>
            </w:r>
            <w:r w:rsidRPr="005B16DD">
              <w:rPr>
                <w:rFonts w:asciiTheme="minorHAnsi" w:hAnsiTheme="minorHAnsi" w:cstheme="minorHAnsi"/>
                <w:sz w:val="22"/>
                <w:szCs w:val="22"/>
              </w:rPr>
              <w:t>.</w:t>
            </w:r>
          </w:p>
          <w:p w14:paraId="00000022" w14:textId="7E847F92" w:rsidR="00555B0A" w:rsidRPr="005B16DD" w:rsidRDefault="00555B0A" w:rsidP="008C181B">
            <w:pPr>
              <w:spacing w:after="0" w:line="240" w:lineRule="auto"/>
              <w:jc w:val="both"/>
            </w:pPr>
          </w:p>
        </w:tc>
      </w:tr>
      <w:tr w:rsidR="00E72B8D" w14:paraId="76BB22A4" w14:textId="77777777">
        <w:trPr>
          <w:gridAfter w:val="1"/>
          <w:wAfter w:w="38" w:type="dxa"/>
          <w:trHeight w:val="380"/>
        </w:trPr>
        <w:tc>
          <w:tcPr>
            <w:tcW w:w="10594" w:type="dxa"/>
            <w:gridSpan w:val="3"/>
            <w:shd w:val="clear" w:color="auto" w:fill="DBDBDB"/>
          </w:tcPr>
          <w:p w14:paraId="22DA9176" w14:textId="77777777" w:rsidR="008C181B" w:rsidRDefault="00000000" w:rsidP="009C5946">
            <w:pPr>
              <w:spacing w:after="0" w:line="240" w:lineRule="auto"/>
              <w:jc w:val="both"/>
            </w:pPr>
            <w:sdt>
              <w:sdtPr>
                <w:tag w:val="goog_rdk_5"/>
                <w:id w:val="1267640960"/>
              </w:sdtPr>
              <w:sdtContent/>
            </w:sdt>
            <w:r w:rsidR="006355D1">
              <w:rPr>
                <w:b/>
              </w:rPr>
              <w:t>Intention pédagogique de la SAE :</w:t>
            </w:r>
            <w:r w:rsidR="006355D1">
              <w:t xml:space="preserve"> </w:t>
            </w:r>
          </w:p>
          <w:p w14:paraId="00000027" w14:textId="651A1A80" w:rsidR="00E72B8D" w:rsidRDefault="00E645FF" w:rsidP="009C5946">
            <w:pPr>
              <w:spacing w:after="0" w:line="240" w:lineRule="auto"/>
              <w:jc w:val="both"/>
              <w:rPr>
                <w:rStyle w:val="lev"/>
                <w:rFonts w:asciiTheme="minorHAnsi" w:hAnsiTheme="minorHAnsi" w:cstheme="minorHAnsi"/>
                <w:b w:val="0"/>
                <w:bCs w:val="0"/>
              </w:rPr>
            </w:pPr>
            <w:r w:rsidRPr="00555B0A">
              <w:rPr>
                <w:rFonts w:asciiTheme="minorHAnsi" w:hAnsiTheme="minorHAnsi" w:cstheme="minorHAnsi"/>
                <w:b/>
                <w:color w:val="000000"/>
              </w:rPr>
              <w:br/>
            </w:r>
            <w:r w:rsidR="00555B0A" w:rsidRPr="00555B0A">
              <w:rPr>
                <w:rStyle w:val="lev"/>
                <w:rFonts w:asciiTheme="minorHAnsi" w:hAnsiTheme="minorHAnsi" w:cstheme="minorHAnsi"/>
                <w:b w:val="0"/>
                <w:bCs w:val="0"/>
              </w:rPr>
              <w:t xml:space="preserve">Amener l’élève à développer une </w:t>
            </w:r>
            <w:r w:rsidR="00555B0A" w:rsidRPr="005B16DD">
              <w:rPr>
                <w:rStyle w:val="lev"/>
                <w:rFonts w:asciiTheme="minorHAnsi" w:hAnsiTheme="minorHAnsi" w:cstheme="minorHAnsi"/>
                <w:b w:val="0"/>
                <w:bCs w:val="0"/>
              </w:rPr>
              <w:t>compréhension sociologique de l’industrie minière, tant des mines canadiennes ici que des projets menés ailleurs dans le monde</w:t>
            </w:r>
            <w:r w:rsidR="00237173" w:rsidRPr="005B16DD">
              <w:rPr>
                <w:rStyle w:val="lev"/>
                <w:rFonts w:asciiTheme="minorHAnsi" w:hAnsiTheme="minorHAnsi" w:cstheme="minorHAnsi"/>
                <w:b w:val="0"/>
                <w:bCs w:val="0"/>
              </w:rPr>
              <w:t>, très souvent par des minières canadiennes</w:t>
            </w:r>
            <w:r w:rsidR="00555B0A" w:rsidRPr="005B16DD">
              <w:rPr>
                <w:rStyle w:val="lev"/>
                <w:rFonts w:asciiTheme="minorHAnsi" w:hAnsiTheme="minorHAnsi" w:cstheme="minorHAnsi"/>
                <w:b w:val="0"/>
                <w:bCs w:val="0"/>
              </w:rPr>
              <w:t xml:space="preserve">. </w:t>
            </w:r>
            <w:r w:rsidR="00E04FD5" w:rsidRPr="005B16DD">
              <w:rPr>
                <w:rStyle w:val="lev"/>
                <w:rFonts w:asciiTheme="minorHAnsi" w:hAnsiTheme="minorHAnsi" w:cstheme="minorHAnsi"/>
                <w:b w:val="0"/>
                <w:bCs w:val="0"/>
              </w:rPr>
              <w:t xml:space="preserve"> T</w:t>
            </w:r>
            <w:r w:rsidR="00555B0A" w:rsidRPr="005B16DD">
              <w:rPr>
                <w:rStyle w:val="lev"/>
                <w:rFonts w:asciiTheme="minorHAnsi" w:hAnsiTheme="minorHAnsi" w:cstheme="minorHAnsi"/>
                <w:b w:val="0"/>
                <w:bCs w:val="0"/>
              </w:rPr>
              <w:t xml:space="preserve">rois </w:t>
            </w:r>
            <w:r w:rsidR="00F939E9" w:rsidRPr="005B16DD">
              <w:rPr>
                <w:rStyle w:val="lev"/>
                <w:rFonts w:asciiTheme="minorHAnsi" w:hAnsiTheme="minorHAnsi" w:cstheme="minorHAnsi"/>
                <w:b w:val="0"/>
                <w:bCs w:val="0"/>
              </w:rPr>
              <w:t>phases</w:t>
            </w:r>
            <w:r w:rsidR="00E04FD5" w:rsidRPr="005B16DD">
              <w:rPr>
                <w:rStyle w:val="lev"/>
                <w:rFonts w:asciiTheme="minorHAnsi" w:hAnsiTheme="minorHAnsi" w:cstheme="minorHAnsi"/>
                <w:b w:val="0"/>
                <w:bCs w:val="0"/>
              </w:rPr>
              <w:t xml:space="preserve"> permettent à l’élève de</w:t>
            </w:r>
            <w:r w:rsidR="00555B0A" w:rsidRPr="005B16DD">
              <w:rPr>
                <w:rStyle w:val="lev"/>
                <w:rFonts w:asciiTheme="minorHAnsi" w:hAnsiTheme="minorHAnsi" w:cstheme="minorHAnsi"/>
                <w:b w:val="0"/>
                <w:bCs w:val="0"/>
              </w:rPr>
              <w:t xml:space="preserve"> mobilise</w:t>
            </w:r>
            <w:r w:rsidR="00E04FD5" w:rsidRPr="005B16DD">
              <w:rPr>
                <w:rStyle w:val="lev"/>
                <w:rFonts w:asciiTheme="minorHAnsi" w:hAnsiTheme="minorHAnsi" w:cstheme="minorHAnsi"/>
                <w:b w:val="0"/>
                <w:bCs w:val="0"/>
              </w:rPr>
              <w:t>r</w:t>
            </w:r>
            <w:r w:rsidR="00555B0A" w:rsidRPr="005B16DD">
              <w:rPr>
                <w:rStyle w:val="lev"/>
                <w:rFonts w:asciiTheme="minorHAnsi" w:hAnsiTheme="minorHAnsi" w:cstheme="minorHAnsi"/>
                <w:b w:val="0"/>
                <w:bCs w:val="0"/>
              </w:rPr>
              <w:t xml:space="preserve"> plusieurs composantes de la compétence 1</w:t>
            </w:r>
            <w:r w:rsidR="00E81820" w:rsidRPr="005B16DD">
              <w:rPr>
                <w:rStyle w:val="lev"/>
                <w:rFonts w:asciiTheme="minorHAnsi" w:hAnsiTheme="minorHAnsi" w:cstheme="minorHAnsi"/>
                <w:b w:val="0"/>
                <w:bCs w:val="0"/>
              </w:rPr>
              <w:t xml:space="preserve"> et de la composante 2</w:t>
            </w:r>
            <w:r w:rsidR="00555B0A" w:rsidRPr="005B16DD">
              <w:rPr>
                <w:rStyle w:val="lev"/>
                <w:rFonts w:asciiTheme="minorHAnsi" w:hAnsiTheme="minorHAnsi" w:cstheme="minorHAnsi"/>
                <w:b w:val="0"/>
                <w:bCs w:val="0"/>
              </w:rPr>
              <w:t>. Ce cheminement l’amène à comprendre — tel que formulé dans l’orientation du programme de CCQ en secondaire 4 — le fonctionnement du droit comme institution sociale, c’est-à-dire un ensemble de normes, de pratiques et de conceptions de la justice qui se transforment dans le temps. Il apprend également à analyser comment les choix collectifs, qu’ils soient économiques, politiques ou juridiques, n’affectent pas tous les groupes de la même manière</w:t>
            </w:r>
            <w:r w:rsidR="002F22BD" w:rsidRPr="005B16DD">
              <w:rPr>
                <w:rStyle w:val="lev"/>
                <w:rFonts w:asciiTheme="minorHAnsi" w:hAnsiTheme="minorHAnsi" w:cstheme="minorHAnsi"/>
                <w:b w:val="0"/>
                <w:bCs w:val="0"/>
              </w:rPr>
              <w:t>, et donc comment</w:t>
            </w:r>
            <w:r w:rsidR="00EC65CC" w:rsidRPr="005B16DD">
              <w:rPr>
                <w:rStyle w:val="lev"/>
                <w:rFonts w:asciiTheme="minorHAnsi" w:hAnsiTheme="minorHAnsi" w:cstheme="minorHAnsi"/>
                <w:b w:val="0"/>
                <w:bCs w:val="0"/>
              </w:rPr>
              <w:t xml:space="preserve"> ces choix soulèvent des questions éthiques</w:t>
            </w:r>
            <w:r w:rsidR="00555B0A" w:rsidRPr="005B16DD">
              <w:rPr>
                <w:rStyle w:val="lev"/>
                <w:rFonts w:asciiTheme="minorHAnsi" w:hAnsiTheme="minorHAnsi" w:cstheme="minorHAnsi"/>
                <w:b w:val="0"/>
                <w:bCs w:val="0"/>
              </w:rPr>
              <w:t>. Enfin, en observant les formes de résistance, d’organisation et de défense des droits déployées par ces groupes, l’élève développe une lecture plus rigoureuse, nuancée et critique de l’industrie minière et des enjeux qui l’accompagnent.</w:t>
            </w:r>
          </w:p>
          <w:p w14:paraId="769A3764" w14:textId="77777777" w:rsidR="008C181B" w:rsidRPr="00347CBD" w:rsidRDefault="008C181B" w:rsidP="009C5946">
            <w:pPr>
              <w:spacing w:after="0" w:line="240" w:lineRule="auto"/>
              <w:jc w:val="both"/>
            </w:pPr>
          </w:p>
          <w:p w14:paraId="00000028" w14:textId="77777777" w:rsidR="00E72B8D" w:rsidRDefault="00717057" w:rsidP="009C5946">
            <w:pPr>
              <w:pBdr>
                <w:top w:val="nil"/>
                <w:left w:val="nil"/>
                <w:bottom w:val="nil"/>
                <w:right w:val="nil"/>
                <w:between w:val="nil"/>
              </w:pBdr>
              <w:spacing w:after="0" w:line="240" w:lineRule="auto"/>
              <w:jc w:val="both"/>
              <w:rPr>
                <w:b/>
              </w:rPr>
            </w:pPr>
            <w:r>
              <w:rPr>
                <w:b/>
              </w:rPr>
              <w:t xml:space="preserve">Stratégies pédagogiques utilisées : </w:t>
            </w:r>
          </w:p>
          <w:p w14:paraId="6DD2340F" w14:textId="77777777" w:rsidR="00555B0A" w:rsidRDefault="00555B0A" w:rsidP="009C5946">
            <w:pPr>
              <w:pBdr>
                <w:top w:val="nil"/>
                <w:left w:val="nil"/>
                <w:bottom w:val="nil"/>
                <w:right w:val="nil"/>
                <w:between w:val="nil"/>
              </w:pBdr>
              <w:spacing w:after="0" w:line="240" w:lineRule="auto"/>
              <w:jc w:val="both"/>
              <w:rPr>
                <w:b/>
              </w:rPr>
            </w:pPr>
          </w:p>
          <w:p w14:paraId="27997667" w14:textId="6CBAE4C2" w:rsidR="00555B0A" w:rsidRPr="00555B0A" w:rsidRDefault="00555B0A" w:rsidP="00B87C5F">
            <w:pPr>
              <w:pStyle w:val="NormalWeb"/>
              <w:numPr>
                <w:ilvl w:val="0"/>
                <w:numId w:val="17"/>
              </w:numPr>
              <w:spacing w:before="0" w:beforeAutospacing="0" w:after="0" w:afterAutospacing="0"/>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t>Démarche inductive</w:t>
            </w:r>
          </w:p>
          <w:p w14:paraId="45600B62" w14:textId="33572899" w:rsidR="00555B0A" w:rsidRPr="00555B0A" w:rsidRDefault="00555B0A" w:rsidP="00B87C5F">
            <w:pPr>
              <w:pStyle w:val="NormalWeb"/>
              <w:numPr>
                <w:ilvl w:val="0"/>
                <w:numId w:val="17"/>
              </w:numPr>
              <w:spacing w:before="0" w:beforeAutospacing="0" w:after="0" w:afterAutospacing="0"/>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t>Apprentissage par investigation / enquête</w:t>
            </w:r>
          </w:p>
          <w:p w14:paraId="10A190C3" w14:textId="31BD3619" w:rsidR="00555B0A" w:rsidRPr="00555B0A" w:rsidRDefault="00555B0A" w:rsidP="00B87C5F">
            <w:pPr>
              <w:pStyle w:val="NormalWeb"/>
              <w:numPr>
                <w:ilvl w:val="0"/>
                <w:numId w:val="17"/>
              </w:numPr>
              <w:spacing w:before="0" w:beforeAutospacing="0" w:after="0" w:afterAutospacing="0"/>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t>Pédagogie active</w:t>
            </w:r>
          </w:p>
          <w:p w14:paraId="213B3A5F" w14:textId="42D11F9E" w:rsidR="00555B0A" w:rsidRPr="00555B0A" w:rsidRDefault="00555B0A" w:rsidP="00B87C5F">
            <w:pPr>
              <w:pStyle w:val="NormalWeb"/>
              <w:numPr>
                <w:ilvl w:val="0"/>
                <w:numId w:val="17"/>
              </w:numPr>
              <w:spacing w:before="0" w:beforeAutospacing="0" w:after="0" w:afterAutospacing="0"/>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t>Apprentissage coopératif</w:t>
            </w:r>
          </w:p>
          <w:p w14:paraId="783B0475" w14:textId="6BB6D5A0" w:rsidR="00555B0A" w:rsidRPr="00555B0A" w:rsidRDefault="00555B0A" w:rsidP="00B87C5F">
            <w:pPr>
              <w:pStyle w:val="NormalWeb"/>
              <w:numPr>
                <w:ilvl w:val="0"/>
                <w:numId w:val="17"/>
              </w:numPr>
              <w:spacing w:before="0" w:beforeAutospacing="0" w:after="0" w:afterAutospacing="0"/>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t>Travail par problématisation</w:t>
            </w:r>
          </w:p>
          <w:p w14:paraId="70778BFC" w14:textId="31D43FBE" w:rsidR="00555B0A" w:rsidRPr="00555B0A" w:rsidRDefault="00555B0A" w:rsidP="00B87C5F">
            <w:pPr>
              <w:pStyle w:val="NormalWeb"/>
              <w:numPr>
                <w:ilvl w:val="0"/>
                <w:numId w:val="17"/>
              </w:numPr>
              <w:spacing w:before="0" w:beforeAutospacing="0" w:after="0" w:afterAutospacing="0"/>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t>Analyse de cas</w:t>
            </w:r>
          </w:p>
          <w:p w14:paraId="3542241B" w14:textId="405B355B" w:rsidR="00555B0A" w:rsidRPr="00555B0A" w:rsidRDefault="00555B0A" w:rsidP="00B87C5F">
            <w:pPr>
              <w:pStyle w:val="NormalWeb"/>
              <w:numPr>
                <w:ilvl w:val="0"/>
                <w:numId w:val="17"/>
              </w:numPr>
              <w:spacing w:before="0" w:beforeAutospacing="0" w:after="0" w:afterAutospacing="0"/>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t>Pédagogie du débat et de l’argumentation</w:t>
            </w:r>
          </w:p>
          <w:p w14:paraId="70E94815" w14:textId="47E055A9" w:rsidR="00555B0A" w:rsidRPr="00555B0A" w:rsidRDefault="00555B0A" w:rsidP="00B87C5F">
            <w:pPr>
              <w:pStyle w:val="NormalWeb"/>
              <w:numPr>
                <w:ilvl w:val="0"/>
                <w:numId w:val="17"/>
              </w:numPr>
              <w:spacing w:before="0" w:beforeAutospacing="0" w:after="0" w:afterAutospacing="0"/>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t>Discussion à visée démocratique et philosophique (DVDP)</w:t>
            </w:r>
          </w:p>
          <w:p w14:paraId="407F3A33" w14:textId="04431E6C" w:rsidR="00555B0A" w:rsidRPr="00555B0A" w:rsidRDefault="00555B0A" w:rsidP="00B87C5F">
            <w:pPr>
              <w:pStyle w:val="NormalWeb"/>
              <w:numPr>
                <w:ilvl w:val="0"/>
                <w:numId w:val="17"/>
              </w:numPr>
              <w:spacing w:before="0" w:beforeAutospacing="0" w:after="0" w:afterAutospacing="0"/>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t>Simulation / jeu de rôle</w:t>
            </w:r>
          </w:p>
          <w:p w14:paraId="223EDEFC" w14:textId="2A84A032" w:rsidR="00555B0A" w:rsidRPr="00555B0A" w:rsidRDefault="00555B0A" w:rsidP="00B87C5F">
            <w:pPr>
              <w:pStyle w:val="NormalWeb"/>
              <w:numPr>
                <w:ilvl w:val="0"/>
                <w:numId w:val="17"/>
              </w:numPr>
              <w:spacing w:before="0" w:beforeAutospacing="0" w:after="0" w:afterAutospacing="0"/>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t>Métacognition</w:t>
            </w:r>
            <w:r w:rsidRPr="00555B0A">
              <w:rPr>
                <w:rFonts w:asciiTheme="minorHAnsi" w:hAnsiTheme="minorHAnsi" w:cstheme="minorHAnsi"/>
                <w:b/>
                <w:bCs/>
                <w:sz w:val="22"/>
                <w:szCs w:val="22"/>
              </w:rPr>
              <w:t xml:space="preserve"> </w:t>
            </w:r>
          </w:p>
          <w:p w14:paraId="551C6AA1" w14:textId="604DCB4C" w:rsidR="00555B0A" w:rsidRPr="00555B0A" w:rsidRDefault="00555B0A" w:rsidP="00B87C5F">
            <w:pPr>
              <w:pStyle w:val="NormalWeb"/>
              <w:numPr>
                <w:ilvl w:val="0"/>
                <w:numId w:val="17"/>
              </w:numPr>
              <w:spacing w:before="0" w:beforeAutospacing="0" w:after="0" w:afterAutospacing="0"/>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lastRenderedPageBreak/>
              <w:t>Apprentissage par projets courts</w:t>
            </w:r>
          </w:p>
          <w:p w14:paraId="3E337D87" w14:textId="22730E92" w:rsidR="00555B0A" w:rsidRPr="00555B0A" w:rsidRDefault="00555B0A" w:rsidP="00B87C5F">
            <w:pPr>
              <w:pStyle w:val="NormalWeb"/>
              <w:numPr>
                <w:ilvl w:val="0"/>
                <w:numId w:val="17"/>
              </w:numPr>
              <w:spacing w:before="0" w:beforeAutospacing="0" w:after="0" w:afterAutospacing="0"/>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t>Approche par perspectives multiples</w:t>
            </w:r>
          </w:p>
          <w:p w14:paraId="5863721E" w14:textId="3302C963" w:rsidR="00555B0A" w:rsidRPr="00555B0A" w:rsidRDefault="00555B0A" w:rsidP="00B87C5F">
            <w:pPr>
              <w:pStyle w:val="NormalWeb"/>
              <w:numPr>
                <w:ilvl w:val="0"/>
                <w:numId w:val="17"/>
              </w:numPr>
              <w:spacing w:before="0" w:beforeAutospacing="0" w:after="0" w:afterAutospacing="0"/>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t>Lecture critique de documents et témoignages</w:t>
            </w:r>
          </w:p>
          <w:p w14:paraId="7A1DCD13" w14:textId="0CF4A659" w:rsidR="00555B0A" w:rsidRPr="00555B0A" w:rsidRDefault="00555B0A" w:rsidP="00B87C5F">
            <w:pPr>
              <w:pStyle w:val="NormalWeb"/>
              <w:numPr>
                <w:ilvl w:val="0"/>
                <w:numId w:val="17"/>
              </w:numPr>
              <w:spacing w:before="0" w:beforeAutospacing="0" w:after="0" w:afterAutospacing="0"/>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t>Co-construction du savoir</w:t>
            </w:r>
          </w:p>
          <w:p w14:paraId="00000029" w14:textId="77777777" w:rsidR="00E72B8D" w:rsidRDefault="00E72B8D" w:rsidP="009C5946">
            <w:pPr>
              <w:pBdr>
                <w:top w:val="nil"/>
                <w:left w:val="nil"/>
                <w:bottom w:val="nil"/>
                <w:right w:val="nil"/>
                <w:between w:val="nil"/>
              </w:pBdr>
              <w:spacing w:after="0" w:line="240" w:lineRule="auto"/>
              <w:jc w:val="both"/>
              <w:rPr>
                <w:b/>
              </w:rPr>
            </w:pPr>
          </w:p>
        </w:tc>
      </w:tr>
      <w:tr w:rsidR="00E72B8D" w14:paraId="4B4EBBF5" w14:textId="77777777">
        <w:trPr>
          <w:gridAfter w:val="1"/>
          <w:wAfter w:w="38" w:type="dxa"/>
          <w:trHeight w:val="380"/>
        </w:trPr>
        <w:tc>
          <w:tcPr>
            <w:tcW w:w="10594" w:type="dxa"/>
            <w:gridSpan w:val="3"/>
            <w:shd w:val="clear" w:color="auto" w:fill="DBDBDB"/>
          </w:tcPr>
          <w:p w14:paraId="2110236A" w14:textId="7C5E823D" w:rsidR="00FA19FC" w:rsidRDefault="00000000" w:rsidP="009C5946">
            <w:pPr>
              <w:pBdr>
                <w:top w:val="nil"/>
                <w:left w:val="nil"/>
                <w:bottom w:val="nil"/>
                <w:right w:val="nil"/>
                <w:between w:val="nil"/>
              </w:pBdr>
              <w:spacing w:after="0" w:line="240" w:lineRule="auto"/>
              <w:ind w:left="56"/>
              <w:rPr>
                <w:b/>
                <w:color w:val="C00000"/>
              </w:rPr>
            </w:pPr>
            <w:sdt>
              <w:sdtPr>
                <w:tag w:val="goog_rdk_6"/>
                <w:id w:val="1501724409"/>
              </w:sdtPr>
              <w:sdtContent/>
            </w:sdt>
            <w:r w:rsidR="00717057" w:rsidRPr="00FA19FC">
              <w:rPr>
                <w:b/>
                <w:color w:val="C00000"/>
              </w:rPr>
              <w:t>IMPORTANT</w:t>
            </w:r>
            <w:r w:rsidR="00FA19FC">
              <w:rPr>
                <w:b/>
                <w:color w:val="C00000"/>
              </w:rPr>
              <w:t xml:space="preserve"> : </w:t>
            </w:r>
          </w:p>
          <w:p w14:paraId="18849344" w14:textId="77777777" w:rsidR="00942B94" w:rsidRDefault="00942B94" w:rsidP="009C5946">
            <w:pPr>
              <w:pBdr>
                <w:top w:val="nil"/>
                <w:left w:val="nil"/>
                <w:bottom w:val="nil"/>
                <w:right w:val="nil"/>
                <w:between w:val="nil"/>
              </w:pBdr>
              <w:spacing w:after="0" w:line="240" w:lineRule="auto"/>
              <w:ind w:left="56"/>
              <w:rPr>
                <w:b/>
                <w:color w:val="C00000"/>
              </w:rPr>
            </w:pPr>
          </w:p>
          <w:p w14:paraId="47BC48F9" w14:textId="7CFD5BA8" w:rsidR="00FA19FC" w:rsidRDefault="00FA19FC" w:rsidP="00B87C5F">
            <w:pPr>
              <w:pStyle w:val="Paragraphedeliste"/>
              <w:numPr>
                <w:ilvl w:val="0"/>
                <w:numId w:val="14"/>
              </w:numPr>
              <w:pBdr>
                <w:top w:val="nil"/>
                <w:left w:val="nil"/>
                <w:bottom w:val="nil"/>
                <w:right w:val="nil"/>
                <w:between w:val="nil"/>
              </w:pBdr>
              <w:spacing w:after="0" w:line="240" w:lineRule="auto"/>
              <w:rPr>
                <w:b/>
                <w:color w:val="C00000"/>
              </w:rPr>
            </w:pPr>
            <w:r w:rsidRPr="00FA19FC">
              <w:rPr>
                <w:b/>
                <w:color w:val="C00000"/>
              </w:rPr>
              <w:t xml:space="preserve">ÉVALUATION :  </w:t>
            </w:r>
          </w:p>
          <w:p w14:paraId="54FCABFA" w14:textId="77777777" w:rsidR="0027419A" w:rsidRDefault="0027419A" w:rsidP="009C5946">
            <w:pPr>
              <w:pStyle w:val="Paragraphedeliste"/>
              <w:pBdr>
                <w:top w:val="nil"/>
                <w:left w:val="nil"/>
                <w:bottom w:val="nil"/>
                <w:right w:val="nil"/>
                <w:between w:val="nil"/>
              </w:pBdr>
              <w:spacing w:after="0" w:line="240" w:lineRule="auto"/>
              <w:ind w:left="776"/>
              <w:rPr>
                <w:b/>
                <w:color w:val="C00000"/>
              </w:rPr>
            </w:pPr>
          </w:p>
          <w:p w14:paraId="02ABEEE4" w14:textId="39FF8A98" w:rsidR="00FA19FC" w:rsidRPr="005B16DD" w:rsidRDefault="00FA19FC" w:rsidP="009C5946">
            <w:pPr>
              <w:pStyle w:val="Paragraphedeliste"/>
              <w:pBdr>
                <w:top w:val="nil"/>
                <w:left w:val="nil"/>
                <w:bottom w:val="nil"/>
                <w:right w:val="nil"/>
                <w:between w:val="nil"/>
              </w:pBdr>
              <w:spacing w:after="0" w:line="240" w:lineRule="auto"/>
              <w:ind w:left="776"/>
              <w:rPr>
                <w:rFonts w:asciiTheme="minorHAnsi" w:hAnsiTheme="minorHAnsi" w:cstheme="minorHAnsi"/>
              </w:rPr>
            </w:pPr>
            <w:r w:rsidRPr="00FA19FC">
              <w:rPr>
                <w:rFonts w:asciiTheme="minorHAnsi" w:hAnsiTheme="minorHAnsi" w:cstheme="minorHAnsi"/>
              </w:rPr>
              <w:t xml:space="preserve">Nous savons que la </w:t>
            </w:r>
            <w:r w:rsidRPr="005B16DD">
              <w:rPr>
                <w:rFonts w:asciiTheme="minorHAnsi" w:hAnsiTheme="minorHAnsi" w:cstheme="minorHAnsi"/>
              </w:rPr>
              <w:t>présence de traces écrites rend l’évaluation plus simple et plus claire pour le personnel enseignant. C’est pourquoi, même si cette SA</w:t>
            </w:r>
            <w:r w:rsidR="00555B0A" w:rsidRPr="005B16DD">
              <w:rPr>
                <w:rFonts w:asciiTheme="minorHAnsi" w:hAnsiTheme="minorHAnsi" w:cstheme="minorHAnsi"/>
              </w:rPr>
              <w:t>E</w:t>
            </w:r>
            <w:r w:rsidRPr="005B16DD">
              <w:rPr>
                <w:rFonts w:asciiTheme="minorHAnsi" w:hAnsiTheme="minorHAnsi" w:cstheme="minorHAnsi"/>
              </w:rPr>
              <w:t xml:space="preserve"> mise sur des méthodes participatives, plusieurs étapes du déroulement proposent que les élèves complètent </w:t>
            </w:r>
            <w:r w:rsidR="005C1E22" w:rsidRPr="005B16DD">
              <w:rPr>
                <w:rFonts w:asciiTheme="minorHAnsi" w:hAnsiTheme="minorHAnsi" w:cstheme="minorHAnsi"/>
              </w:rPr>
              <w:t>un</w:t>
            </w:r>
            <w:r w:rsidRPr="005B16DD">
              <w:rPr>
                <w:rFonts w:asciiTheme="minorHAnsi" w:hAnsiTheme="minorHAnsi" w:cstheme="minorHAnsi"/>
              </w:rPr>
              <w:t xml:space="preserve"> gabarit sociologique </w:t>
            </w:r>
            <w:r w:rsidRPr="005B16DD">
              <w:rPr>
                <w:rFonts w:asciiTheme="minorHAnsi" w:hAnsiTheme="minorHAnsi" w:cstheme="minorHAnsi"/>
                <w:b/>
                <w:bCs/>
                <w:color w:val="4472C4" w:themeColor="accent1"/>
              </w:rPr>
              <w:t>(Annexe A)</w:t>
            </w:r>
            <w:r w:rsidR="005C1E22" w:rsidRPr="005B16DD">
              <w:rPr>
                <w:rFonts w:asciiTheme="minorHAnsi" w:hAnsiTheme="minorHAnsi" w:cstheme="minorHAnsi"/>
                <w:b/>
                <w:bCs/>
                <w:color w:val="4472C4" w:themeColor="accent1"/>
              </w:rPr>
              <w:t xml:space="preserve"> </w:t>
            </w:r>
            <w:r w:rsidR="005C1E22" w:rsidRPr="005B16DD">
              <w:rPr>
                <w:rFonts w:asciiTheme="minorHAnsi" w:hAnsiTheme="minorHAnsi" w:cstheme="minorHAnsi"/>
              </w:rPr>
              <w:t>(</w:t>
            </w:r>
            <w:r w:rsidR="00273E93" w:rsidRPr="005B16DD">
              <w:rPr>
                <w:rFonts w:asciiTheme="minorHAnsi" w:hAnsiTheme="minorHAnsi" w:cstheme="minorHAnsi"/>
              </w:rPr>
              <w:t xml:space="preserve">le </w:t>
            </w:r>
            <w:r w:rsidR="00937E0F" w:rsidRPr="005B16DD">
              <w:rPr>
                <w:rFonts w:asciiTheme="minorHAnsi" w:hAnsiTheme="minorHAnsi" w:cstheme="minorHAnsi"/>
              </w:rPr>
              <w:t xml:space="preserve">document </w:t>
            </w:r>
            <w:r w:rsidR="00273E93" w:rsidRPr="005B16DD">
              <w:rPr>
                <w:rFonts w:asciiTheme="minorHAnsi" w:hAnsiTheme="minorHAnsi" w:cstheme="minorHAnsi"/>
              </w:rPr>
              <w:t xml:space="preserve">proposé est </w:t>
            </w:r>
            <w:r w:rsidR="00937E0F" w:rsidRPr="005B16DD">
              <w:rPr>
                <w:rFonts w:asciiTheme="minorHAnsi" w:hAnsiTheme="minorHAnsi" w:cstheme="minorHAnsi"/>
              </w:rPr>
              <w:t xml:space="preserve">inspiré du gabarit </w:t>
            </w:r>
            <w:r w:rsidR="00671CE4" w:rsidRPr="005B16DD">
              <w:rPr>
                <w:rFonts w:asciiTheme="minorHAnsi" w:hAnsiTheme="minorHAnsi" w:cstheme="minorHAnsi"/>
              </w:rPr>
              <w:t>du</w:t>
            </w:r>
            <w:r w:rsidR="00937E0F" w:rsidRPr="005B16DD">
              <w:rPr>
                <w:rFonts w:asciiTheme="minorHAnsi" w:hAnsiTheme="minorHAnsi" w:cstheme="minorHAnsi"/>
              </w:rPr>
              <w:t xml:space="preserve"> Récit</w:t>
            </w:r>
            <w:r w:rsidR="000E38D7" w:rsidRPr="005B16DD">
              <w:rPr>
                <w:rStyle w:val="Appelnotedebasdep"/>
                <w:rFonts w:asciiTheme="minorHAnsi" w:hAnsiTheme="minorHAnsi" w:cstheme="minorHAnsi"/>
              </w:rPr>
              <w:footnoteReference w:id="1"/>
            </w:r>
            <w:r w:rsidR="00937E0F" w:rsidRPr="005B16DD">
              <w:rPr>
                <w:rFonts w:asciiTheme="minorHAnsi" w:hAnsiTheme="minorHAnsi" w:cstheme="minorHAnsi"/>
              </w:rPr>
              <w:t>)</w:t>
            </w:r>
            <w:r w:rsidRPr="005B16DD">
              <w:rPr>
                <w:rFonts w:asciiTheme="minorHAnsi" w:hAnsiTheme="minorHAnsi" w:cstheme="minorHAnsi"/>
              </w:rPr>
              <w:t>.</w:t>
            </w:r>
          </w:p>
          <w:p w14:paraId="53219B8E" w14:textId="1CDCD094" w:rsidR="00FA19FC" w:rsidRPr="005B16DD" w:rsidRDefault="00FA19FC" w:rsidP="009C5946">
            <w:pPr>
              <w:pStyle w:val="Paragraphedeliste"/>
              <w:pBdr>
                <w:top w:val="nil"/>
                <w:left w:val="nil"/>
                <w:bottom w:val="nil"/>
                <w:right w:val="nil"/>
                <w:between w:val="nil"/>
              </w:pBdr>
              <w:spacing w:after="0" w:line="240" w:lineRule="auto"/>
              <w:ind w:left="776"/>
              <w:rPr>
                <w:rFonts w:asciiTheme="minorHAnsi" w:hAnsiTheme="minorHAnsi" w:cstheme="minorHAnsi"/>
              </w:rPr>
            </w:pPr>
            <w:r w:rsidRPr="005B16DD">
              <w:rPr>
                <w:rFonts w:asciiTheme="minorHAnsi" w:hAnsiTheme="minorHAnsi" w:cstheme="minorHAnsi"/>
              </w:rPr>
              <w:t xml:space="preserve">Ces traces peuvent être utiles pour suivre la progression des élèves ou pour appuyer l’évaluation, selon les besoins et les pratiques de chaque </w:t>
            </w:r>
            <w:r w:rsidR="00403A70" w:rsidRPr="005B16DD">
              <w:rPr>
                <w:rFonts w:asciiTheme="minorHAnsi" w:hAnsiTheme="minorHAnsi" w:cstheme="minorHAnsi"/>
              </w:rPr>
              <w:t xml:space="preserve">personne </w:t>
            </w:r>
            <w:r w:rsidRPr="005B16DD">
              <w:rPr>
                <w:rFonts w:asciiTheme="minorHAnsi" w:hAnsiTheme="minorHAnsi" w:cstheme="minorHAnsi"/>
              </w:rPr>
              <w:t>enseignante.</w:t>
            </w:r>
          </w:p>
          <w:p w14:paraId="2C9248B8" w14:textId="77777777" w:rsidR="0056329D" w:rsidRPr="005B16DD" w:rsidRDefault="00FA19FC" w:rsidP="009C5946">
            <w:pPr>
              <w:pStyle w:val="Paragraphedeliste"/>
              <w:pBdr>
                <w:top w:val="nil"/>
                <w:left w:val="nil"/>
                <w:bottom w:val="nil"/>
                <w:right w:val="nil"/>
                <w:between w:val="nil"/>
              </w:pBdr>
              <w:spacing w:after="0" w:line="240" w:lineRule="auto"/>
              <w:ind w:left="776"/>
              <w:rPr>
                <w:rFonts w:asciiTheme="minorHAnsi" w:hAnsiTheme="minorHAnsi" w:cstheme="minorHAnsi"/>
              </w:rPr>
            </w:pPr>
            <w:r w:rsidRPr="005B16DD">
              <w:rPr>
                <w:rFonts w:asciiTheme="minorHAnsi" w:hAnsiTheme="minorHAnsi" w:cstheme="minorHAnsi"/>
              </w:rPr>
              <w:t>Chaque portion du gabarit correspond à une composante précise de la compétence 1, et cette correspondance est indiquée directement dans le déroulement. Cela permet de repérer facilement à quelle composante se rattache chaque activité et d’assurer une évaluation cohérente lorsque les traces sont utilisées</w:t>
            </w:r>
            <w:r w:rsidR="00BB65D9" w:rsidRPr="005B16DD">
              <w:rPr>
                <w:rFonts w:asciiTheme="minorHAnsi" w:hAnsiTheme="minorHAnsi" w:cstheme="minorHAnsi"/>
              </w:rPr>
              <w:t xml:space="preserve"> pour l’évaluation</w:t>
            </w:r>
            <w:r w:rsidRPr="005B16DD">
              <w:rPr>
                <w:rFonts w:asciiTheme="minorHAnsi" w:hAnsiTheme="minorHAnsi" w:cstheme="minorHAnsi"/>
              </w:rPr>
              <w:t>.</w:t>
            </w:r>
            <w:r w:rsidR="0056329D" w:rsidRPr="005B16DD">
              <w:rPr>
                <w:rFonts w:asciiTheme="minorHAnsi" w:hAnsiTheme="minorHAnsi" w:cstheme="minorHAnsi"/>
              </w:rPr>
              <w:t xml:space="preserve"> </w:t>
            </w:r>
          </w:p>
          <w:p w14:paraId="5E441F27" w14:textId="6CF4B958" w:rsidR="00555B0A" w:rsidRDefault="0056329D" w:rsidP="009C5946">
            <w:pPr>
              <w:pStyle w:val="Paragraphedeliste"/>
              <w:pBdr>
                <w:top w:val="nil"/>
                <w:left w:val="nil"/>
                <w:bottom w:val="nil"/>
                <w:right w:val="nil"/>
                <w:between w:val="nil"/>
              </w:pBdr>
              <w:spacing w:after="0" w:line="240" w:lineRule="auto"/>
              <w:ind w:left="776"/>
              <w:rPr>
                <w:rFonts w:asciiTheme="minorHAnsi" w:hAnsiTheme="minorHAnsi" w:cstheme="minorHAnsi"/>
              </w:rPr>
            </w:pPr>
            <w:r w:rsidRPr="005B16DD">
              <w:rPr>
                <w:rFonts w:asciiTheme="minorHAnsi" w:hAnsiTheme="minorHAnsi" w:cstheme="minorHAnsi"/>
              </w:rPr>
              <w:t xml:space="preserve">Finalement, </w:t>
            </w:r>
            <w:r w:rsidR="00905731" w:rsidRPr="005B16DD">
              <w:rPr>
                <w:rFonts w:asciiTheme="minorHAnsi" w:hAnsiTheme="minorHAnsi" w:cstheme="minorHAnsi"/>
              </w:rPr>
              <w:t xml:space="preserve">la production d’un argumentaire permet d’évaluer directement la composante </w:t>
            </w:r>
            <w:r w:rsidR="00845604" w:rsidRPr="005B16DD">
              <w:rPr>
                <w:rFonts w:asciiTheme="minorHAnsi" w:hAnsiTheme="minorHAnsi" w:cstheme="minorHAnsi"/>
              </w:rPr>
              <w:t xml:space="preserve">« </w:t>
            </w:r>
            <w:r w:rsidR="00E7250B" w:rsidRPr="005B16DD">
              <w:rPr>
                <w:rFonts w:asciiTheme="minorHAnsi" w:hAnsiTheme="minorHAnsi" w:cstheme="minorHAnsi"/>
              </w:rPr>
              <w:t>Élaborer un point de vue</w:t>
            </w:r>
            <w:r w:rsidR="00845604" w:rsidRPr="005B16DD">
              <w:rPr>
                <w:rFonts w:asciiTheme="minorHAnsi" w:hAnsiTheme="minorHAnsi" w:cstheme="minorHAnsi"/>
              </w:rPr>
              <w:t xml:space="preserve"> »</w:t>
            </w:r>
            <w:r w:rsidR="00E7250B" w:rsidRPr="005B16DD">
              <w:rPr>
                <w:rFonts w:asciiTheme="minorHAnsi" w:hAnsiTheme="minorHAnsi" w:cstheme="minorHAnsi"/>
              </w:rPr>
              <w:t xml:space="preserve"> de la compétence 2</w:t>
            </w:r>
            <w:r w:rsidR="005B16DD">
              <w:rPr>
                <w:rFonts w:asciiTheme="minorHAnsi" w:hAnsiTheme="minorHAnsi" w:cstheme="minorHAnsi"/>
              </w:rPr>
              <w:t xml:space="preserve"> </w:t>
            </w:r>
            <w:r w:rsidR="005B16DD" w:rsidRPr="005B16DD">
              <w:rPr>
                <w:rFonts w:asciiTheme="minorHAnsi" w:hAnsiTheme="minorHAnsi" w:cstheme="minorHAnsi"/>
                <w:b/>
                <w:bCs/>
                <w:color w:val="4472C4" w:themeColor="accent1"/>
              </w:rPr>
              <w:t>(Annexe A)</w:t>
            </w:r>
            <w:r w:rsidR="005B16DD">
              <w:rPr>
                <w:rFonts w:asciiTheme="minorHAnsi" w:hAnsiTheme="minorHAnsi" w:cstheme="minorHAnsi"/>
                <w:b/>
                <w:bCs/>
                <w:color w:val="4472C4" w:themeColor="accent1"/>
              </w:rPr>
              <w:t>.</w:t>
            </w:r>
          </w:p>
          <w:p w14:paraId="10324A89" w14:textId="77777777" w:rsidR="00E7250B" w:rsidRDefault="00E7250B" w:rsidP="009C5946">
            <w:pPr>
              <w:pStyle w:val="Paragraphedeliste"/>
              <w:pBdr>
                <w:top w:val="nil"/>
                <w:left w:val="nil"/>
                <w:bottom w:val="nil"/>
                <w:right w:val="nil"/>
                <w:between w:val="nil"/>
              </w:pBdr>
              <w:spacing w:after="0" w:line="240" w:lineRule="auto"/>
              <w:ind w:left="776"/>
              <w:rPr>
                <w:rFonts w:asciiTheme="minorHAnsi" w:hAnsiTheme="minorHAnsi" w:cstheme="minorHAnsi"/>
              </w:rPr>
            </w:pPr>
          </w:p>
          <w:p w14:paraId="7AE0A715" w14:textId="22E6070E" w:rsidR="00555B0A" w:rsidRPr="00555B0A" w:rsidRDefault="00555B0A" w:rsidP="00B87C5F">
            <w:pPr>
              <w:pStyle w:val="Paragraphedeliste"/>
              <w:numPr>
                <w:ilvl w:val="0"/>
                <w:numId w:val="14"/>
              </w:numPr>
              <w:pBdr>
                <w:top w:val="nil"/>
                <w:left w:val="nil"/>
                <w:bottom w:val="nil"/>
                <w:right w:val="nil"/>
                <w:between w:val="nil"/>
              </w:pBdr>
              <w:spacing w:after="0" w:line="240" w:lineRule="auto"/>
              <w:rPr>
                <w:rFonts w:asciiTheme="minorHAnsi" w:hAnsiTheme="minorHAnsi" w:cstheme="minorHAnsi"/>
              </w:rPr>
            </w:pPr>
            <w:r w:rsidRPr="00555B0A">
              <w:rPr>
                <w:b/>
                <w:bCs/>
                <w:color w:val="C00000"/>
              </w:rPr>
              <w:t>REMARQUE TERMINOLOGIQUE ET POSITIONNEMENT CRITIQUE</w:t>
            </w:r>
            <w:r w:rsidRPr="00555B0A">
              <w:rPr>
                <w:color w:val="C00000"/>
              </w:rPr>
              <w:t xml:space="preserve"> </w:t>
            </w:r>
          </w:p>
          <w:p w14:paraId="43395882" w14:textId="77777777" w:rsidR="00555B0A" w:rsidRDefault="00555B0A" w:rsidP="009C5946">
            <w:pPr>
              <w:pStyle w:val="Paragraphedeliste"/>
              <w:pBdr>
                <w:top w:val="nil"/>
                <w:left w:val="nil"/>
                <w:bottom w:val="nil"/>
                <w:right w:val="nil"/>
                <w:between w:val="nil"/>
              </w:pBdr>
              <w:spacing w:after="0" w:line="240" w:lineRule="auto"/>
              <w:ind w:left="776"/>
              <w:rPr>
                <w:color w:val="C00000"/>
              </w:rPr>
            </w:pPr>
          </w:p>
          <w:p w14:paraId="40B05D76" w14:textId="4757D05B" w:rsidR="00555B0A" w:rsidRDefault="00555B0A" w:rsidP="009C5946">
            <w:pPr>
              <w:pStyle w:val="Paragraphedeliste"/>
              <w:pBdr>
                <w:top w:val="nil"/>
                <w:left w:val="nil"/>
                <w:bottom w:val="nil"/>
                <w:right w:val="nil"/>
                <w:between w:val="nil"/>
              </w:pBdr>
              <w:spacing w:after="0" w:line="240" w:lineRule="auto"/>
              <w:ind w:left="776"/>
            </w:pPr>
            <w:r w:rsidRPr="00555B0A">
              <w:t>Dans certaines sections de la SA</w:t>
            </w:r>
            <w:r>
              <w:t>E</w:t>
            </w:r>
            <w:r w:rsidRPr="00555B0A">
              <w:t xml:space="preserve">, le mot </w:t>
            </w:r>
            <w:r w:rsidRPr="00555B0A">
              <w:rPr>
                <w:rStyle w:val="lev"/>
              </w:rPr>
              <w:t>«</w:t>
            </w:r>
            <w:r w:rsidRPr="00555B0A">
              <w:rPr>
                <w:rStyle w:val="lev"/>
                <w:b w:val="0"/>
                <w:bCs w:val="0"/>
              </w:rPr>
              <w:t xml:space="preserve"> Québec »</w:t>
            </w:r>
            <w:r w:rsidRPr="00555B0A">
              <w:rPr>
                <w:b/>
                <w:bCs/>
              </w:rPr>
              <w:t xml:space="preserve"> </w:t>
            </w:r>
            <w:r w:rsidRPr="00555B0A">
              <w:t xml:space="preserve">apparaît entre guillemets. Ce choix n’est pas anodin : il permet de rappeler que plusieurs territoires concernés par l’industrie minière </w:t>
            </w:r>
            <w:r w:rsidRPr="00555B0A">
              <w:rPr>
                <w:rStyle w:val="lev"/>
                <w:b w:val="0"/>
                <w:bCs w:val="0"/>
              </w:rPr>
              <w:t>ne sont pas des te</w:t>
            </w:r>
            <w:r w:rsidR="00B52D5C">
              <w:rPr>
                <w:rStyle w:val="lev"/>
                <w:b w:val="0"/>
                <w:bCs w:val="0"/>
              </w:rPr>
              <w:t>rritoires</w:t>
            </w:r>
            <w:r w:rsidRPr="00555B0A">
              <w:rPr>
                <w:rStyle w:val="lev"/>
                <w:b w:val="0"/>
                <w:bCs w:val="0"/>
              </w:rPr>
              <w:t xml:space="preserve"> cédés</w:t>
            </w:r>
            <w:r w:rsidRPr="00555B0A">
              <w:t xml:space="preserve">, et que leur inclusion automatique dans la catégorie « Québec » relève d’un regard étatique qui invisibilise les souverainetés autochtones. Mettre « Québec » entre guillemets permet ainsi de souligner, sans alourdir le texte, que ce territoire est encore marqué par la </w:t>
            </w:r>
            <w:r w:rsidRPr="00555B0A">
              <w:rPr>
                <w:rStyle w:val="lev"/>
                <w:b w:val="0"/>
                <w:bCs w:val="0"/>
              </w:rPr>
              <w:t>colonisation, la dépossession et la non-reconnaissance des droits territoriaux</w:t>
            </w:r>
            <w:r w:rsidRPr="00555B0A">
              <w:rPr>
                <w:b/>
                <w:bCs/>
              </w:rPr>
              <w:t>.</w:t>
            </w:r>
          </w:p>
          <w:p w14:paraId="4849AC11" w14:textId="3FEDACD7" w:rsidR="00555B0A" w:rsidRDefault="00555B0A" w:rsidP="009C5946">
            <w:pPr>
              <w:pStyle w:val="Paragraphedeliste"/>
              <w:pBdr>
                <w:top w:val="nil"/>
                <w:left w:val="nil"/>
                <w:bottom w:val="nil"/>
                <w:right w:val="nil"/>
                <w:between w:val="nil"/>
              </w:pBdr>
              <w:spacing w:after="0" w:line="240" w:lineRule="auto"/>
              <w:ind w:left="776"/>
            </w:pPr>
            <w:r w:rsidRPr="00555B0A">
              <w:t xml:space="preserve">Ce procédé typographique signale au lectorat que l’usage du mot </w:t>
            </w:r>
            <w:r>
              <w:t>« </w:t>
            </w:r>
            <w:r w:rsidRPr="00555B0A">
              <w:t>Québec</w:t>
            </w:r>
            <w:r>
              <w:t> »</w:t>
            </w:r>
            <w:r w:rsidRPr="00555B0A">
              <w:t xml:space="preserve"> dans le contexte d’un projet minier ne doit jamais être lu comme neutre</w:t>
            </w:r>
            <w:r>
              <w:t xml:space="preserve">, </w:t>
            </w:r>
            <w:r w:rsidRPr="00555B0A">
              <w:t xml:space="preserve">il marque un rapport de pouvoir. Il vise à rendre visible ce que le langage ordinaire tend à effacer, en </w:t>
            </w:r>
            <w:r w:rsidRPr="001208DF">
              <w:t xml:space="preserve">cohérence avec une posture </w:t>
            </w:r>
            <w:r w:rsidR="001208DF" w:rsidRPr="001208DF">
              <w:t>analytique et critique des rapports de pouvoir</w:t>
            </w:r>
            <w:r w:rsidRPr="001208DF">
              <w:t>.</w:t>
            </w:r>
          </w:p>
          <w:p w14:paraId="3581B3DD" w14:textId="77777777" w:rsidR="00555B0A" w:rsidRDefault="00555B0A" w:rsidP="009C5946">
            <w:pPr>
              <w:pStyle w:val="Paragraphedeliste"/>
              <w:pBdr>
                <w:top w:val="nil"/>
                <w:left w:val="nil"/>
                <w:bottom w:val="nil"/>
                <w:right w:val="nil"/>
                <w:between w:val="nil"/>
              </w:pBdr>
              <w:spacing w:after="0" w:line="240" w:lineRule="auto"/>
              <w:ind w:left="776"/>
            </w:pPr>
          </w:p>
          <w:p w14:paraId="67653994" w14:textId="76EC6F24" w:rsidR="00555B0A" w:rsidRDefault="00555B0A" w:rsidP="009C5946">
            <w:pPr>
              <w:pStyle w:val="Paragraphedeliste"/>
              <w:pBdr>
                <w:top w:val="nil"/>
                <w:left w:val="nil"/>
                <w:bottom w:val="nil"/>
                <w:right w:val="nil"/>
                <w:between w:val="nil"/>
              </w:pBdr>
              <w:spacing w:after="0" w:line="240" w:lineRule="auto"/>
              <w:ind w:left="776"/>
              <w:rPr>
                <w:rFonts w:asciiTheme="minorHAnsi" w:hAnsiTheme="minorHAnsi" w:cstheme="minorHAnsi"/>
              </w:rPr>
            </w:pPr>
            <w:r w:rsidRPr="00555B0A">
              <w:rPr>
                <w:rFonts w:asciiTheme="minorHAnsi" w:hAnsiTheme="minorHAnsi" w:cstheme="minorHAnsi"/>
              </w:rPr>
              <w:t xml:space="preserve">Les expressions « développement durable » et « technologies dites vertes » sont </w:t>
            </w:r>
            <w:r w:rsidR="00641B3C">
              <w:rPr>
                <w:rFonts w:asciiTheme="minorHAnsi" w:hAnsiTheme="minorHAnsi" w:cstheme="minorHAnsi"/>
              </w:rPr>
              <w:t xml:space="preserve">également </w:t>
            </w:r>
            <w:r w:rsidRPr="00555B0A">
              <w:rPr>
                <w:rFonts w:asciiTheme="minorHAnsi" w:hAnsiTheme="minorHAnsi" w:cstheme="minorHAnsi"/>
              </w:rPr>
              <w:t xml:space="preserve">placées entre guillemets afin de rappeler que </w:t>
            </w:r>
            <w:r w:rsidRPr="00886B59">
              <w:rPr>
                <w:rFonts w:asciiTheme="minorHAnsi" w:hAnsiTheme="minorHAnsi" w:cstheme="minorHAnsi"/>
              </w:rPr>
              <w:t xml:space="preserve">ces </w:t>
            </w:r>
            <w:r w:rsidR="00875D99" w:rsidRPr="00886B59">
              <w:rPr>
                <w:rFonts w:asciiTheme="minorHAnsi" w:hAnsiTheme="minorHAnsi" w:cstheme="minorHAnsi"/>
              </w:rPr>
              <w:t>concepts</w:t>
            </w:r>
            <w:r w:rsidRPr="00886B59">
              <w:rPr>
                <w:rFonts w:asciiTheme="minorHAnsi" w:hAnsiTheme="minorHAnsi" w:cstheme="minorHAnsi"/>
              </w:rPr>
              <w:t xml:space="preserve">, souvent repris dans les discours institutionnels, ne sont pas neutres. </w:t>
            </w:r>
            <w:r w:rsidR="00875D99" w:rsidRPr="00886B59">
              <w:rPr>
                <w:rFonts w:asciiTheme="minorHAnsi" w:hAnsiTheme="minorHAnsi" w:cstheme="minorHAnsi"/>
              </w:rPr>
              <w:t>Il</w:t>
            </w:r>
            <w:r w:rsidRPr="00886B59">
              <w:rPr>
                <w:rFonts w:asciiTheme="minorHAnsi" w:hAnsiTheme="minorHAnsi" w:cstheme="minorHAnsi"/>
              </w:rPr>
              <w:t>s proposent une vision où</w:t>
            </w:r>
            <w:r w:rsidR="000E0B8C" w:rsidRPr="00886B59">
              <w:rPr>
                <w:rFonts w:asciiTheme="minorHAnsi" w:hAnsiTheme="minorHAnsi" w:cstheme="minorHAnsi"/>
              </w:rPr>
              <w:t xml:space="preserve"> l</w:t>
            </w:r>
            <w:r w:rsidR="004F0D6E" w:rsidRPr="00886B59">
              <w:rPr>
                <w:rFonts w:asciiTheme="minorHAnsi" w:hAnsiTheme="minorHAnsi" w:cstheme="minorHAnsi"/>
              </w:rPr>
              <w:t xml:space="preserve">’idée de développement est </w:t>
            </w:r>
            <w:r w:rsidR="00174938" w:rsidRPr="00886B59">
              <w:rPr>
                <w:rFonts w:asciiTheme="minorHAnsi" w:hAnsiTheme="minorHAnsi" w:cstheme="minorHAnsi"/>
              </w:rPr>
              <w:t>tenue</w:t>
            </w:r>
            <w:r w:rsidR="004F0D6E" w:rsidRPr="00886B59">
              <w:rPr>
                <w:rFonts w:asciiTheme="minorHAnsi" w:hAnsiTheme="minorHAnsi" w:cstheme="minorHAnsi"/>
              </w:rPr>
              <w:t xml:space="preserve"> </w:t>
            </w:r>
            <w:r w:rsidR="000F25B7" w:rsidRPr="00886B59">
              <w:rPr>
                <w:rFonts w:asciiTheme="minorHAnsi" w:hAnsiTheme="minorHAnsi" w:cstheme="minorHAnsi"/>
              </w:rPr>
              <w:t>pour</w:t>
            </w:r>
            <w:r w:rsidR="00E7498A" w:rsidRPr="00886B59">
              <w:rPr>
                <w:rFonts w:asciiTheme="minorHAnsi" w:hAnsiTheme="minorHAnsi" w:cstheme="minorHAnsi"/>
              </w:rPr>
              <w:t xml:space="preserve"> acquise</w:t>
            </w:r>
            <w:r w:rsidR="004F0D6E" w:rsidRPr="00886B59">
              <w:rPr>
                <w:rFonts w:asciiTheme="minorHAnsi" w:hAnsiTheme="minorHAnsi" w:cstheme="minorHAnsi"/>
              </w:rPr>
              <w:t>, sans en questionner les impacts et les sous-entendus</w:t>
            </w:r>
            <w:r w:rsidR="00174938" w:rsidRPr="00886B59">
              <w:rPr>
                <w:rFonts w:asciiTheme="minorHAnsi" w:hAnsiTheme="minorHAnsi" w:cstheme="minorHAnsi"/>
              </w:rPr>
              <w:t xml:space="preserve"> – notamment </w:t>
            </w:r>
            <w:r w:rsidR="003748B5" w:rsidRPr="00886B59">
              <w:rPr>
                <w:rFonts w:asciiTheme="minorHAnsi" w:hAnsiTheme="minorHAnsi" w:cstheme="minorHAnsi"/>
              </w:rPr>
              <w:t xml:space="preserve">les </w:t>
            </w:r>
            <w:r w:rsidR="00174938" w:rsidRPr="00886B59">
              <w:rPr>
                <w:rFonts w:asciiTheme="minorHAnsi" w:hAnsiTheme="minorHAnsi" w:cstheme="minorHAnsi"/>
              </w:rPr>
              <w:t>impératifs de croissance – et</w:t>
            </w:r>
            <w:r w:rsidR="00174938">
              <w:rPr>
                <w:rFonts w:asciiTheme="minorHAnsi" w:hAnsiTheme="minorHAnsi" w:cstheme="minorHAnsi"/>
              </w:rPr>
              <w:t xml:space="preserve"> où</w:t>
            </w:r>
            <w:r w:rsidRPr="00555B0A">
              <w:rPr>
                <w:rFonts w:asciiTheme="minorHAnsi" w:hAnsiTheme="minorHAnsi" w:cstheme="minorHAnsi"/>
              </w:rPr>
              <w:t xml:space="preserve"> l’innovation apparaît comme </w:t>
            </w:r>
            <w:r w:rsidR="00875D99">
              <w:rPr>
                <w:rFonts w:asciiTheme="minorHAnsi" w:hAnsiTheme="minorHAnsi" w:cstheme="minorHAnsi"/>
              </w:rPr>
              <w:t xml:space="preserve">une </w:t>
            </w:r>
            <w:r w:rsidRPr="00555B0A">
              <w:rPr>
                <w:rFonts w:asciiTheme="minorHAnsi" w:hAnsiTheme="minorHAnsi" w:cstheme="minorHAnsi"/>
              </w:rPr>
              <w:t>solution évidente tout en occultant les coûts sociaux, environnementaux et humains liés à l’extraction des ressources.</w:t>
            </w:r>
          </w:p>
          <w:p w14:paraId="16103E11" w14:textId="0B2EC84D" w:rsidR="00555B0A" w:rsidRDefault="00555B0A" w:rsidP="009C5946">
            <w:pPr>
              <w:pStyle w:val="Paragraphedeliste"/>
              <w:pBdr>
                <w:top w:val="nil"/>
                <w:left w:val="nil"/>
                <w:bottom w:val="nil"/>
                <w:right w:val="nil"/>
                <w:between w:val="nil"/>
              </w:pBdr>
              <w:spacing w:after="0" w:line="240" w:lineRule="auto"/>
              <w:ind w:left="776"/>
              <w:rPr>
                <w:rFonts w:asciiTheme="minorHAnsi" w:hAnsiTheme="minorHAnsi" w:cstheme="minorHAnsi"/>
              </w:rPr>
            </w:pPr>
            <w:r w:rsidRPr="00555B0A">
              <w:rPr>
                <w:rFonts w:asciiTheme="minorHAnsi" w:hAnsiTheme="minorHAnsi" w:cstheme="minorHAnsi"/>
              </w:rPr>
              <w:t xml:space="preserve">Les guillemets créent une distance critique et signalent que ce vocabulaire peut </w:t>
            </w:r>
            <w:r w:rsidR="00157ED6">
              <w:rPr>
                <w:rFonts w:asciiTheme="minorHAnsi" w:hAnsiTheme="minorHAnsi" w:cstheme="minorHAnsi"/>
              </w:rPr>
              <w:t xml:space="preserve">parfois </w:t>
            </w:r>
            <w:r w:rsidRPr="00555B0A">
              <w:rPr>
                <w:rFonts w:asciiTheme="minorHAnsi" w:hAnsiTheme="minorHAnsi" w:cstheme="minorHAnsi"/>
              </w:rPr>
              <w:t>servir à présenter un modèle extractiviste sous une apparence « verte ». Ils invitent à questionner ce qui est réellement durable, pour qui, et à quelles conditions.</w:t>
            </w:r>
          </w:p>
          <w:p w14:paraId="6D10F148" w14:textId="77777777" w:rsidR="00661CC6" w:rsidRDefault="00661CC6" w:rsidP="009C5946">
            <w:pPr>
              <w:pStyle w:val="Paragraphedeliste"/>
              <w:pBdr>
                <w:top w:val="nil"/>
                <w:left w:val="nil"/>
                <w:bottom w:val="nil"/>
                <w:right w:val="nil"/>
                <w:between w:val="nil"/>
              </w:pBdr>
              <w:spacing w:after="0" w:line="240" w:lineRule="auto"/>
              <w:ind w:left="776"/>
              <w:rPr>
                <w:rFonts w:asciiTheme="minorHAnsi" w:hAnsiTheme="minorHAnsi" w:cstheme="minorHAnsi"/>
              </w:rPr>
            </w:pPr>
          </w:p>
          <w:p w14:paraId="1E949CFA" w14:textId="77777777" w:rsidR="008C7352" w:rsidRDefault="008C7352" w:rsidP="009C5946">
            <w:pPr>
              <w:pStyle w:val="Paragraphedeliste"/>
              <w:pBdr>
                <w:top w:val="nil"/>
                <w:left w:val="nil"/>
                <w:bottom w:val="nil"/>
                <w:right w:val="nil"/>
                <w:between w:val="nil"/>
              </w:pBdr>
              <w:spacing w:after="0" w:line="240" w:lineRule="auto"/>
              <w:ind w:left="776"/>
              <w:rPr>
                <w:rFonts w:asciiTheme="minorHAnsi" w:hAnsiTheme="minorHAnsi" w:cstheme="minorHAnsi"/>
              </w:rPr>
            </w:pPr>
          </w:p>
          <w:p w14:paraId="6789F6AD" w14:textId="47C3CCBC" w:rsidR="00661CC6" w:rsidRDefault="00661CC6" w:rsidP="00661CC6">
            <w:pPr>
              <w:pStyle w:val="Paragraphedeliste"/>
              <w:numPr>
                <w:ilvl w:val="0"/>
                <w:numId w:val="25"/>
              </w:numPr>
              <w:pBdr>
                <w:top w:val="nil"/>
                <w:left w:val="nil"/>
                <w:bottom w:val="nil"/>
                <w:right w:val="nil"/>
                <w:between w:val="nil"/>
              </w:pBdr>
              <w:spacing w:after="0" w:line="240" w:lineRule="auto"/>
              <w:rPr>
                <w:b/>
                <w:bCs/>
                <w:caps/>
                <w:color w:val="EE0000"/>
              </w:rPr>
            </w:pPr>
            <w:r w:rsidRPr="00661CC6">
              <w:rPr>
                <w:b/>
                <w:bCs/>
                <w:caps/>
                <w:color w:val="EE0000"/>
              </w:rPr>
              <w:lastRenderedPageBreak/>
              <w:t xml:space="preserve">Remarque importante </w:t>
            </w:r>
            <w:r>
              <w:rPr>
                <w:b/>
                <w:bCs/>
                <w:caps/>
                <w:color w:val="EE0000"/>
              </w:rPr>
              <w:t xml:space="preserve">- </w:t>
            </w:r>
            <w:r w:rsidRPr="00661CC6">
              <w:rPr>
                <w:b/>
                <w:bCs/>
                <w:caps/>
                <w:color w:val="EE0000"/>
              </w:rPr>
              <w:t>cadre pédagogique et intention didactique</w:t>
            </w:r>
          </w:p>
          <w:p w14:paraId="0C28B621" w14:textId="77777777" w:rsidR="008C7352" w:rsidRPr="00661CC6" w:rsidRDefault="008C7352" w:rsidP="008C7352">
            <w:pPr>
              <w:pStyle w:val="Paragraphedeliste"/>
              <w:pBdr>
                <w:top w:val="nil"/>
                <w:left w:val="nil"/>
                <w:bottom w:val="nil"/>
                <w:right w:val="nil"/>
                <w:between w:val="nil"/>
              </w:pBdr>
              <w:spacing w:after="0" w:line="240" w:lineRule="auto"/>
              <w:rPr>
                <w:b/>
                <w:bCs/>
                <w:caps/>
                <w:color w:val="EE0000"/>
              </w:rPr>
            </w:pPr>
          </w:p>
          <w:p w14:paraId="32C943A2" w14:textId="755FE69F" w:rsidR="00661CC6" w:rsidRDefault="00661CC6" w:rsidP="008C7352">
            <w:pPr>
              <w:pStyle w:val="Paragraphedeliste"/>
              <w:pBdr>
                <w:top w:val="nil"/>
                <w:left w:val="nil"/>
                <w:bottom w:val="nil"/>
                <w:right w:val="nil"/>
                <w:between w:val="nil"/>
              </w:pBdr>
              <w:spacing w:after="0" w:line="240" w:lineRule="auto"/>
            </w:pPr>
            <w:r>
              <w:t>Dans cette SA</w:t>
            </w:r>
            <w:r w:rsidR="008C7352">
              <w:t>E</w:t>
            </w:r>
            <w:r>
              <w:t>, les élèves explorent les réalités liées à l’industrie minière à travers des études de cas, dans une perspective sociologique. L’objectif est de leur permettre de s’interroger sur des enjeux en lien avec les concepts de justice, de droits humains et de bien commun, à partir de faits documentés et de situations réelles.</w:t>
            </w:r>
          </w:p>
          <w:p w14:paraId="6E347032" w14:textId="77777777" w:rsidR="00661CC6" w:rsidRDefault="00661CC6" w:rsidP="008C7352">
            <w:pPr>
              <w:pStyle w:val="Paragraphedeliste"/>
              <w:pBdr>
                <w:top w:val="nil"/>
                <w:left w:val="nil"/>
                <w:bottom w:val="nil"/>
                <w:right w:val="nil"/>
                <w:between w:val="nil"/>
              </w:pBdr>
              <w:spacing w:after="0" w:line="240" w:lineRule="auto"/>
            </w:pPr>
          </w:p>
          <w:p w14:paraId="6CC11FE7" w14:textId="0AEBBE60" w:rsidR="00661CC6" w:rsidRDefault="00661CC6" w:rsidP="008C7352">
            <w:pPr>
              <w:pStyle w:val="Paragraphedeliste"/>
              <w:pBdr>
                <w:top w:val="nil"/>
                <w:left w:val="nil"/>
                <w:bottom w:val="nil"/>
                <w:right w:val="nil"/>
                <w:between w:val="nil"/>
              </w:pBdr>
              <w:spacing w:after="0" w:line="240" w:lineRule="auto"/>
            </w:pPr>
            <w:r>
              <w:t>La SA</w:t>
            </w:r>
            <w:r w:rsidR="008C7352">
              <w:t>E</w:t>
            </w:r>
            <w:r>
              <w:t xml:space="preserve"> s’ouvre par une brève présentation du discours dominant entourant l’industrie minière, tel qu’il est largement véhiculé dans l’espace public (développement économique, création d’emplois, investissements). Elle se concentre ensuite principalement sur l’analyse d’études de cas documentées mettant en lumière certaines réalités minières, notamment des violations de droits humains rapportées par les communautés concernées, ainsi que par des organismes indépendants et différents médias.</w:t>
            </w:r>
          </w:p>
          <w:p w14:paraId="47F1D6EE" w14:textId="77777777" w:rsidR="00661CC6" w:rsidRDefault="00661CC6" w:rsidP="008C7352">
            <w:pPr>
              <w:pStyle w:val="Paragraphedeliste"/>
              <w:pBdr>
                <w:top w:val="nil"/>
                <w:left w:val="nil"/>
                <w:bottom w:val="nil"/>
                <w:right w:val="nil"/>
                <w:between w:val="nil"/>
              </w:pBdr>
              <w:spacing w:after="0" w:line="240" w:lineRule="auto"/>
            </w:pPr>
          </w:p>
          <w:p w14:paraId="23CF4599" w14:textId="7E090406" w:rsidR="00661CC6" w:rsidRDefault="00661CC6" w:rsidP="008C7352">
            <w:pPr>
              <w:pStyle w:val="Paragraphedeliste"/>
              <w:pBdr>
                <w:top w:val="nil"/>
                <w:left w:val="nil"/>
                <w:bottom w:val="nil"/>
                <w:right w:val="nil"/>
                <w:between w:val="nil"/>
              </w:pBdr>
              <w:spacing w:after="0" w:line="240" w:lineRule="auto"/>
            </w:pPr>
            <w:r>
              <w:t>Cette place importante accordée aux études de cas critiques peut, à première vue, donner l’impression d’un déséquilibre, notamment au moment où l’élève est invité à élaborer un point de vue, comme si tous les discours n’avaient pas été présentés de manière équitable. Il importe toutefois de préciser que le discours économique favorable à l’exploitation minière est déjà largement présent et dominant dans l’espace public, les médias et les représentations sociales des individus. Il constitue un cadre de référence largement intériorisé, auquel les sociétés contemporaines adhèrent de fait, notamment en raison de leur dépendance aux ressources minières pour le fonctionnement de l’économie et des modes de vie.</w:t>
            </w:r>
          </w:p>
          <w:p w14:paraId="61ADCFF4" w14:textId="77777777" w:rsidR="00661CC6" w:rsidRDefault="00661CC6" w:rsidP="002C1E36">
            <w:pPr>
              <w:pStyle w:val="Paragraphedeliste"/>
              <w:pBdr>
                <w:top w:val="nil"/>
                <w:left w:val="nil"/>
                <w:bottom w:val="nil"/>
                <w:right w:val="nil"/>
                <w:between w:val="nil"/>
              </w:pBdr>
              <w:spacing w:after="0" w:line="240" w:lineRule="auto"/>
            </w:pPr>
          </w:p>
          <w:p w14:paraId="640FA785" w14:textId="77777777" w:rsidR="00661CC6" w:rsidRDefault="00661CC6" w:rsidP="002C1E36">
            <w:pPr>
              <w:pStyle w:val="Paragraphedeliste"/>
              <w:pBdr>
                <w:top w:val="nil"/>
                <w:left w:val="nil"/>
                <w:bottom w:val="nil"/>
                <w:right w:val="nil"/>
                <w:between w:val="nil"/>
              </w:pBdr>
              <w:spacing w:after="0" w:line="240" w:lineRule="auto"/>
            </w:pPr>
            <w:r>
              <w:t>Dans ce contexte, le travail pédagogique vise à rééquilibrer l’analyse en rendant visibles des dimensions moins médiatisées, souvent absentes des récits dominants. Cette démarche est propre à l’analyse sociologique, qui ne met pas sur un pied d’égalité des discours lorsque l’un d’eux est déjà hégémonique, mais cherche plutôt à éclairer les angles morts et les rapports de pouvoir sous-jacents. Il ne s’agit donc pas de remplacer un discours par un autre, mais de compléter l’analyse, sans empêcher l’élève de nuancer, de justifier ou de complexifier son point de vue.</w:t>
            </w:r>
          </w:p>
          <w:p w14:paraId="69FE83E5" w14:textId="77777777" w:rsidR="00661CC6" w:rsidRPr="00875D99" w:rsidRDefault="00661CC6" w:rsidP="002C1E36">
            <w:pPr>
              <w:pStyle w:val="Paragraphedeliste"/>
              <w:pBdr>
                <w:top w:val="nil"/>
                <w:left w:val="nil"/>
                <w:bottom w:val="nil"/>
                <w:right w:val="nil"/>
                <w:between w:val="nil"/>
              </w:pBdr>
              <w:spacing w:after="0" w:line="240" w:lineRule="auto"/>
            </w:pPr>
          </w:p>
          <w:p w14:paraId="00000033" w14:textId="77777777" w:rsidR="00E72B8D" w:rsidRDefault="00E72B8D" w:rsidP="009C5946">
            <w:pPr>
              <w:spacing w:after="0" w:line="240" w:lineRule="auto"/>
            </w:pPr>
          </w:p>
        </w:tc>
      </w:tr>
      <w:tr w:rsidR="00E72B8D" w14:paraId="65EF89A7" w14:textId="77777777">
        <w:trPr>
          <w:gridAfter w:val="1"/>
          <w:wAfter w:w="38" w:type="dxa"/>
          <w:trHeight w:val="380"/>
        </w:trPr>
        <w:tc>
          <w:tcPr>
            <w:tcW w:w="10594" w:type="dxa"/>
            <w:gridSpan w:val="3"/>
            <w:shd w:val="clear" w:color="auto" w:fill="D9D9D9"/>
          </w:tcPr>
          <w:p w14:paraId="00000037" w14:textId="77777777" w:rsidR="00E72B8D" w:rsidRDefault="00717057">
            <w:pPr>
              <w:widowControl w:val="0"/>
              <w:pBdr>
                <w:top w:val="nil"/>
                <w:left w:val="nil"/>
                <w:bottom w:val="nil"/>
                <w:right w:val="nil"/>
                <w:between w:val="nil"/>
              </w:pBdr>
              <w:spacing w:line="240" w:lineRule="auto"/>
              <w:rPr>
                <w:b/>
              </w:rPr>
            </w:pPr>
            <w:r>
              <w:rPr>
                <w:b/>
              </w:rPr>
              <w:lastRenderedPageBreak/>
              <w:t>Matériel requis et organisation physique :</w:t>
            </w:r>
          </w:p>
          <w:tbl>
            <w:tblPr>
              <w:tblStyle w:val="4"/>
              <w:tblW w:w="103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5"/>
              <w:gridCol w:w="4939"/>
            </w:tblGrid>
            <w:tr w:rsidR="00E72B8D" w14:paraId="268D7AAD" w14:textId="77777777" w:rsidTr="008C7480">
              <w:tc>
                <w:tcPr>
                  <w:tcW w:w="5415" w:type="dxa"/>
                </w:tcPr>
                <w:p w14:paraId="00000038" w14:textId="77777777" w:rsidR="00E72B8D" w:rsidRDefault="00717057">
                  <w:pPr>
                    <w:widowControl w:val="0"/>
                    <w:rPr>
                      <w:b/>
                    </w:rPr>
                  </w:pPr>
                  <w:r>
                    <w:rPr>
                      <w:b/>
                    </w:rPr>
                    <w:t>Documents téléchargeables en ligne aux côtés du présent document </w:t>
                  </w:r>
                </w:p>
              </w:tc>
              <w:tc>
                <w:tcPr>
                  <w:tcW w:w="4939" w:type="dxa"/>
                </w:tcPr>
                <w:p w14:paraId="00000039" w14:textId="77777777" w:rsidR="00E72B8D" w:rsidRDefault="00717057">
                  <w:pPr>
                    <w:widowControl w:val="0"/>
                    <w:rPr>
                      <w:b/>
                    </w:rPr>
                  </w:pPr>
                  <w:r>
                    <w:rPr>
                      <w:b/>
                    </w:rPr>
                    <w:t>Matériel supplémentaire</w:t>
                  </w:r>
                </w:p>
              </w:tc>
            </w:tr>
            <w:tr w:rsidR="00673844" w14:paraId="737DDB02" w14:textId="77777777" w:rsidTr="008C7480">
              <w:tc>
                <w:tcPr>
                  <w:tcW w:w="5415" w:type="dxa"/>
                </w:tcPr>
                <w:p w14:paraId="0000003E" w14:textId="3B4FDBB6" w:rsidR="00673844" w:rsidRPr="005B16DD" w:rsidRDefault="00673844" w:rsidP="00673844">
                  <w:pPr>
                    <w:widowControl w:val="0"/>
                    <w:pBdr>
                      <w:top w:val="nil"/>
                      <w:left w:val="nil"/>
                      <w:bottom w:val="nil"/>
                      <w:right w:val="nil"/>
                      <w:between w:val="nil"/>
                    </w:pBdr>
                    <w:rPr>
                      <w:color w:val="000000"/>
                    </w:rPr>
                  </w:pPr>
                  <w:r w:rsidRPr="005B16DD">
                    <w:t xml:space="preserve">Gabarit sociologique </w:t>
                  </w:r>
                  <w:r w:rsidRPr="005B16DD">
                    <w:rPr>
                      <w:b/>
                      <w:bCs/>
                      <w:color w:val="0070C0"/>
                    </w:rPr>
                    <w:t>ANNEXE A</w:t>
                  </w:r>
                  <w:r w:rsidRPr="005B16DD">
                    <w:rPr>
                      <w:color w:val="0070C0"/>
                    </w:rPr>
                    <w:t xml:space="preserve"> </w:t>
                  </w:r>
                </w:p>
                <w:p w14:paraId="0000003F" w14:textId="77777777" w:rsidR="00673844" w:rsidRPr="005B16DD" w:rsidRDefault="00673844" w:rsidP="00673844">
                  <w:pPr>
                    <w:widowControl w:val="0"/>
                  </w:pPr>
                </w:p>
              </w:tc>
              <w:tc>
                <w:tcPr>
                  <w:tcW w:w="4939" w:type="dxa"/>
                </w:tcPr>
                <w:p w14:paraId="10426C8A" w14:textId="77777777" w:rsidR="00673844" w:rsidRDefault="00673844" w:rsidP="00673844">
                  <w:pPr>
                    <w:widowControl w:val="0"/>
                  </w:pPr>
                  <w:r>
                    <w:t xml:space="preserve"> Projecteur et Tableau blanc interactif</w:t>
                  </w:r>
                </w:p>
                <w:p w14:paraId="00000041" w14:textId="77777777" w:rsidR="00673844" w:rsidRDefault="00673844" w:rsidP="00673844">
                  <w:pPr>
                    <w:widowControl w:val="0"/>
                  </w:pPr>
                </w:p>
              </w:tc>
            </w:tr>
            <w:tr w:rsidR="00673844" w14:paraId="0FCE171F" w14:textId="77777777" w:rsidTr="008C7480">
              <w:trPr>
                <w:trHeight w:val="90"/>
              </w:trPr>
              <w:tc>
                <w:tcPr>
                  <w:tcW w:w="5415" w:type="dxa"/>
                </w:tcPr>
                <w:p w14:paraId="1CF0327D" w14:textId="77777777" w:rsidR="00673844" w:rsidRPr="005B16DD" w:rsidRDefault="005A7A6B" w:rsidP="00673844">
                  <w:pPr>
                    <w:widowControl w:val="0"/>
                    <w:pBdr>
                      <w:top w:val="nil"/>
                      <w:left w:val="nil"/>
                      <w:bottom w:val="nil"/>
                      <w:right w:val="nil"/>
                      <w:between w:val="nil"/>
                    </w:pBdr>
                    <w:rPr>
                      <w:b/>
                      <w:bCs/>
                      <w:color w:val="0070C0"/>
                    </w:rPr>
                  </w:pPr>
                  <w:r w:rsidRPr="005B16DD">
                    <w:t xml:space="preserve">Power Point </w:t>
                  </w:r>
                  <w:r w:rsidR="00673844" w:rsidRPr="005B16DD">
                    <w:rPr>
                      <w:i/>
                      <w:iCs/>
                    </w:rPr>
                    <w:t>Oui, Non, Peut-être</w:t>
                  </w:r>
                  <w:r w:rsidR="00673844" w:rsidRPr="005B16DD">
                    <w:t xml:space="preserve"> </w:t>
                  </w:r>
                  <w:r w:rsidR="00673844" w:rsidRPr="005B16DD">
                    <w:rPr>
                      <w:b/>
                      <w:bCs/>
                      <w:color w:val="0070C0"/>
                    </w:rPr>
                    <w:t>ANNEXE B</w:t>
                  </w:r>
                  <w:r w:rsidR="00C90B53" w:rsidRPr="005B16DD">
                    <w:rPr>
                      <w:b/>
                      <w:bCs/>
                      <w:color w:val="0070C0"/>
                    </w:rPr>
                    <w:t xml:space="preserve"> </w:t>
                  </w:r>
                </w:p>
                <w:p w14:paraId="3D206E79" w14:textId="16A20A1D" w:rsidR="005A7A6B" w:rsidRPr="005B16DD" w:rsidRDefault="005A7A6B" w:rsidP="00673844">
                  <w:pPr>
                    <w:widowControl w:val="0"/>
                    <w:pBdr>
                      <w:top w:val="nil"/>
                      <w:left w:val="nil"/>
                      <w:bottom w:val="nil"/>
                      <w:right w:val="nil"/>
                      <w:between w:val="nil"/>
                    </w:pBdr>
                  </w:pPr>
                </w:p>
              </w:tc>
              <w:tc>
                <w:tcPr>
                  <w:tcW w:w="4939" w:type="dxa"/>
                </w:tcPr>
                <w:p w14:paraId="203AEE20" w14:textId="77777777" w:rsidR="00673844" w:rsidRDefault="00673844" w:rsidP="00673844">
                  <w:pPr>
                    <w:widowControl w:val="0"/>
                    <w:pBdr>
                      <w:top w:val="nil"/>
                      <w:left w:val="nil"/>
                      <w:bottom w:val="nil"/>
                      <w:right w:val="nil"/>
                      <w:between w:val="nil"/>
                    </w:pBdr>
                  </w:pPr>
                </w:p>
              </w:tc>
            </w:tr>
            <w:tr w:rsidR="005A7A6B" w14:paraId="50B86087" w14:textId="77777777" w:rsidTr="008C7480">
              <w:tc>
                <w:tcPr>
                  <w:tcW w:w="5415" w:type="dxa"/>
                </w:tcPr>
                <w:p w14:paraId="7C77823C" w14:textId="77777777" w:rsidR="005A7A6B" w:rsidRPr="005B16DD" w:rsidRDefault="005A7A6B" w:rsidP="00953196">
                  <w:pPr>
                    <w:widowControl w:val="0"/>
                    <w:pBdr>
                      <w:top w:val="nil"/>
                      <w:left w:val="nil"/>
                      <w:bottom w:val="nil"/>
                      <w:right w:val="nil"/>
                      <w:between w:val="nil"/>
                    </w:pBdr>
                    <w:rPr>
                      <w:b/>
                      <w:bCs/>
                      <w:color w:val="0070C0"/>
                    </w:rPr>
                  </w:pPr>
                  <w:r w:rsidRPr="005B16DD">
                    <w:t xml:space="preserve">Fiche de l’élève </w:t>
                  </w:r>
                  <w:r w:rsidRPr="005B16DD">
                    <w:rPr>
                      <w:i/>
                      <w:iCs/>
                    </w:rPr>
                    <w:t>Oui, Non, Peut-être</w:t>
                  </w:r>
                  <w:r w:rsidRPr="005B16DD">
                    <w:t xml:space="preserve"> </w:t>
                  </w:r>
                  <w:r w:rsidRPr="005B16DD">
                    <w:rPr>
                      <w:b/>
                      <w:bCs/>
                      <w:color w:val="0070C0"/>
                    </w:rPr>
                    <w:t>ANNEXE C</w:t>
                  </w:r>
                </w:p>
                <w:p w14:paraId="627B2A3D" w14:textId="6E2B8534" w:rsidR="005A7A6B" w:rsidRPr="005B16DD" w:rsidRDefault="005A7A6B" w:rsidP="00953196">
                  <w:pPr>
                    <w:widowControl w:val="0"/>
                    <w:pBdr>
                      <w:top w:val="nil"/>
                      <w:left w:val="nil"/>
                      <w:bottom w:val="nil"/>
                      <w:right w:val="nil"/>
                      <w:between w:val="nil"/>
                    </w:pBdr>
                  </w:pPr>
                </w:p>
              </w:tc>
              <w:tc>
                <w:tcPr>
                  <w:tcW w:w="4939" w:type="dxa"/>
                </w:tcPr>
                <w:p w14:paraId="2A105C79" w14:textId="77777777" w:rsidR="005A7A6B" w:rsidRDefault="005A7A6B" w:rsidP="00673844">
                  <w:pPr>
                    <w:widowControl w:val="0"/>
                    <w:pBdr>
                      <w:top w:val="nil"/>
                      <w:left w:val="nil"/>
                      <w:bottom w:val="nil"/>
                      <w:right w:val="nil"/>
                      <w:between w:val="nil"/>
                    </w:pBdr>
                  </w:pPr>
                </w:p>
              </w:tc>
            </w:tr>
            <w:tr w:rsidR="00673844" w14:paraId="3E47DCD4" w14:textId="77777777" w:rsidTr="008C7480">
              <w:tc>
                <w:tcPr>
                  <w:tcW w:w="5415" w:type="dxa"/>
                </w:tcPr>
                <w:p w14:paraId="6AAA7D93" w14:textId="77777777" w:rsidR="00673844" w:rsidRDefault="00673844" w:rsidP="00953196">
                  <w:pPr>
                    <w:widowControl w:val="0"/>
                    <w:pBdr>
                      <w:top w:val="nil"/>
                      <w:left w:val="nil"/>
                      <w:bottom w:val="nil"/>
                      <w:right w:val="nil"/>
                      <w:between w:val="nil"/>
                    </w:pBdr>
                    <w:rPr>
                      <w:b/>
                      <w:bCs/>
                      <w:color w:val="0070C0"/>
                    </w:rPr>
                  </w:pPr>
                  <w:r w:rsidRPr="005B16DD">
                    <w:t xml:space="preserve">Fiches </w:t>
                  </w:r>
                  <w:r w:rsidR="00CB5891" w:rsidRPr="005B16DD">
                    <w:rPr>
                      <w:i/>
                      <w:iCs/>
                    </w:rPr>
                    <w:t xml:space="preserve">Terrain, Mobilisation </w:t>
                  </w:r>
                  <w:r w:rsidR="00CB5891" w:rsidRPr="005B16DD">
                    <w:t>et</w:t>
                  </w:r>
                  <w:r w:rsidR="00CB5891" w:rsidRPr="005B16DD">
                    <w:rPr>
                      <w:i/>
                      <w:iCs/>
                    </w:rPr>
                    <w:t xml:space="preserve"> Justice et droits</w:t>
                  </w:r>
                  <w:r w:rsidR="00CB5891" w:rsidRPr="005B16DD">
                    <w:rPr>
                      <w:b/>
                      <w:bCs/>
                      <w:color w:val="0070C0"/>
                    </w:rPr>
                    <w:t xml:space="preserve"> </w:t>
                  </w:r>
                  <w:r w:rsidRPr="005B16DD">
                    <w:rPr>
                      <w:b/>
                      <w:bCs/>
                      <w:color w:val="0070C0"/>
                    </w:rPr>
                    <w:t xml:space="preserve">ANNEXE </w:t>
                  </w:r>
                  <w:r w:rsidR="005A7A6B" w:rsidRPr="005B16DD">
                    <w:rPr>
                      <w:b/>
                      <w:bCs/>
                      <w:color w:val="0070C0"/>
                    </w:rPr>
                    <w:t>D</w:t>
                  </w:r>
                </w:p>
                <w:p w14:paraId="00000043" w14:textId="236E524B" w:rsidR="00886B59" w:rsidRPr="005B16DD" w:rsidRDefault="00886B59" w:rsidP="00953196">
                  <w:pPr>
                    <w:widowControl w:val="0"/>
                    <w:pBdr>
                      <w:top w:val="nil"/>
                      <w:left w:val="nil"/>
                      <w:bottom w:val="nil"/>
                      <w:right w:val="nil"/>
                      <w:between w:val="nil"/>
                    </w:pBdr>
                  </w:pPr>
                </w:p>
              </w:tc>
              <w:tc>
                <w:tcPr>
                  <w:tcW w:w="4939" w:type="dxa"/>
                </w:tcPr>
                <w:p w14:paraId="00000044" w14:textId="77777777" w:rsidR="00673844" w:rsidRDefault="00673844" w:rsidP="00673844">
                  <w:pPr>
                    <w:widowControl w:val="0"/>
                    <w:pBdr>
                      <w:top w:val="nil"/>
                      <w:left w:val="nil"/>
                      <w:bottom w:val="nil"/>
                      <w:right w:val="nil"/>
                      <w:between w:val="nil"/>
                    </w:pBdr>
                  </w:pPr>
                </w:p>
              </w:tc>
            </w:tr>
            <w:tr w:rsidR="00673844" w14:paraId="29CCAE56" w14:textId="77777777" w:rsidTr="008C7480">
              <w:tc>
                <w:tcPr>
                  <w:tcW w:w="5415" w:type="dxa"/>
                </w:tcPr>
                <w:p w14:paraId="3E01CB3C" w14:textId="78125E48" w:rsidR="00673844" w:rsidRPr="005B16DD" w:rsidRDefault="00673844" w:rsidP="00673844">
                  <w:pPr>
                    <w:widowControl w:val="0"/>
                    <w:pBdr>
                      <w:top w:val="nil"/>
                      <w:left w:val="nil"/>
                      <w:bottom w:val="nil"/>
                      <w:right w:val="nil"/>
                      <w:between w:val="nil"/>
                    </w:pBdr>
                  </w:pPr>
                  <w:r w:rsidRPr="005B16DD">
                    <w:t>F</w:t>
                  </w:r>
                  <w:r w:rsidR="00644995" w:rsidRPr="005B16DD">
                    <w:t>euille</w:t>
                  </w:r>
                  <w:r w:rsidRPr="005B16DD">
                    <w:t xml:space="preserve"> d’association</w:t>
                  </w:r>
                  <w:r w:rsidR="00644995" w:rsidRPr="005B16DD">
                    <w:t>s</w:t>
                  </w:r>
                  <w:r w:rsidRPr="005B16DD">
                    <w:t xml:space="preserve"> </w:t>
                  </w:r>
                  <w:r w:rsidRPr="005B16DD">
                    <w:rPr>
                      <w:b/>
                      <w:bCs/>
                      <w:color w:val="0070C0"/>
                    </w:rPr>
                    <w:t xml:space="preserve">ANNEXE </w:t>
                  </w:r>
                  <w:r w:rsidR="005A7A6B" w:rsidRPr="005B16DD">
                    <w:rPr>
                      <w:b/>
                      <w:bCs/>
                      <w:color w:val="0070C0"/>
                    </w:rPr>
                    <w:t>E</w:t>
                  </w:r>
                </w:p>
                <w:p w14:paraId="4FB9F3FB" w14:textId="4550032D" w:rsidR="00673844" w:rsidRPr="005B16DD" w:rsidRDefault="00673844" w:rsidP="00673844">
                  <w:pPr>
                    <w:widowControl w:val="0"/>
                    <w:pBdr>
                      <w:top w:val="nil"/>
                      <w:left w:val="nil"/>
                      <w:bottom w:val="nil"/>
                      <w:right w:val="nil"/>
                      <w:between w:val="nil"/>
                    </w:pBdr>
                  </w:pPr>
                </w:p>
              </w:tc>
              <w:tc>
                <w:tcPr>
                  <w:tcW w:w="4939" w:type="dxa"/>
                </w:tcPr>
                <w:p w14:paraId="2BD1C704" w14:textId="77777777" w:rsidR="00673844" w:rsidRDefault="00673844" w:rsidP="00673844">
                  <w:pPr>
                    <w:widowControl w:val="0"/>
                    <w:pBdr>
                      <w:top w:val="nil"/>
                      <w:left w:val="nil"/>
                      <w:bottom w:val="nil"/>
                      <w:right w:val="nil"/>
                      <w:between w:val="nil"/>
                    </w:pBdr>
                  </w:pPr>
                </w:p>
              </w:tc>
            </w:tr>
            <w:tr w:rsidR="00673844" w14:paraId="7D43C443" w14:textId="77777777" w:rsidTr="008C7480">
              <w:tc>
                <w:tcPr>
                  <w:tcW w:w="5415" w:type="dxa"/>
                </w:tcPr>
                <w:p w14:paraId="364C4A14" w14:textId="77777777" w:rsidR="00673844" w:rsidRPr="005B16DD" w:rsidRDefault="00673844" w:rsidP="00673844">
                  <w:pPr>
                    <w:widowControl w:val="0"/>
                    <w:pBdr>
                      <w:top w:val="nil"/>
                      <w:left w:val="nil"/>
                      <w:bottom w:val="nil"/>
                      <w:right w:val="nil"/>
                      <w:between w:val="nil"/>
                    </w:pBdr>
                  </w:pPr>
                  <w:r w:rsidRPr="005B16DD">
                    <w:t xml:space="preserve">Grilles d’évaluation </w:t>
                  </w:r>
                </w:p>
                <w:p w14:paraId="54D80872" w14:textId="77777777" w:rsidR="00673844" w:rsidRPr="005B16DD" w:rsidRDefault="00673844" w:rsidP="00673844">
                  <w:pPr>
                    <w:widowControl w:val="0"/>
                    <w:pBdr>
                      <w:top w:val="nil"/>
                      <w:left w:val="nil"/>
                      <w:bottom w:val="nil"/>
                      <w:right w:val="nil"/>
                      <w:between w:val="nil"/>
                    </w:pBdr>
                  </w:pPr>
                </w:p>
              </w:tc>
              <w:tc>
                <w:tcPr>
                  <w:tcW w:w="4939" w:type="dxa"/>
                </w:tcPr>
                <w:p w14:paraId="7EC8ED47" w14:textId="77777777" w:rsidR="00673844" w:rsidRDefault="00673844" w:rsidP="00673844">
                  <w:pPr>
                    <w:widowControl w:val="0"/>
                    <w:pBdr>
                      <w:top w:val="nil"/>
                      <w:left w:val="nil"/>
                      <w:bottom w:val="nil"/>
                      <w:right w:val="nil"/>
                      <w:between w:val="nil"/>
                    </w:pBdr>
                  </w:pPr>
                </w:p>
              </w:tc>
            </w:tr>
          </w:tbl>
          <w:p w14:paraId="00000045" w14:textId="77777777" w:rsidR="00E72B8D" w:rsidRDefault="00E72B8D">
            <w:pPr>
              <w:widowControl w:val="0"/>
              <w:pBdr>
                <w:top w:val="nil"/>
                <w:left w:val="nil"/>
                <w:bottom w:val="nil"/>
                <w:right w:val="nil"/>
                <w:between w:val="nil"/>
              </w:pBdr>
              <w:spacing w:line="240" w:lineRule="auto"/>
              <w:rPr>
                <w:b/>
              </w:rPr>
            </w:pPr>
          </w:p>
        </w:tc>
      </w:tr>
      <w:tr w:rsidR="00E72B8D" w14:paraId="3180C74D" w14:textId="77777777">
        <w:trPr>
          <w:gridAfter w:val="1"/>
          <w:wAfter w:w="38" w:type="dxa"/>
          <w:trHeight w:val="380"/>
        </w:trPr>
        <w:tc>
          <w:tcPr>
            <w:tcW w:w="10594" w:type="dxa"/>
            <w:gridSpan w:val="3"/>
            <w:shd w:val="clear" w:color="auto" w:fill="D9D9D9"/>
          </w:tcPr>
          <w:p w14:paraId="00000049" w14:textId="77777777" w:rsidR="00E72B8D" w:rsidRDefault="00E72B8D" w:rsidP="00FF1C75">
            <w:pPr>
              <w:widowControl w:val="0"/>
              <w:pBdr>
                <w:top w:val="nil"/>
                <w:left w:val="nil"/>
                <w:bottom w:val="nil"/>
                <w:right w:val="nil"/>
                <w:between w:val="nil"/>
              </w:pBdr>
              <w:spacing w:after="0" w:line="240" w:lineRule="auto"/>
              <w:rPr>
                <w:b/>
              </w:rPr>
            </w:pPr>
          </w:p>
          <w:p w14:paraId="0000004B" w14:textId="23C52503" w:rsidR="00915273" w:rsidRPr="00FF1C75" w:rsidRDefault="004178C0" w:rsidP="00FF1C75">
            <w:pPr>
              <w:widowControl w:val="0"/>
              <w:pBdr>
                <w:top w:val="nil"/>
                <w:left w:val="nil"/>
                <w:bottom w:val="nil"/>
                <w:right w:val="nil"/>
                <w:between w:val="nil"/>
              </w:pBdr>
              <w:spacing w:after="0" w:line="240" w:lineRule="auto"/>
            </w:pPr>
            <w:r w:rsidRPr="00714E9E">
              <w:rPr>
                <w:b/>
                <w:bCs/>
              </w:rPr>
              <w:t>Organisation physique de la classe :</w:t>
            </w:r>
            <w:r>
              <w:t xml:space="preserve"> p</w:t>
            </w:r>
            <w:r w:rsidR="001B1A9E">
              <w:t>our l’activité de la phase de réalisation, il est recommandé d’aménager à l’arrière de la classe un espace composé d’environ cinq bureaux, disposés de manière à évoquer un panel.</w:t>
            </w:r>
          </w:p>
        </w:tc>
      </w:tr>
      <w:tr w:rsidR="00E72B8D" w14:paraId="346AA393" w14:textId="77777777">
        <w:trPr>
          <w:trHeight w:val="107"/>
        </w:trPr>
        <w:tc>
          <w:tcPr>
            <w:tcW w:w="10632" w:type="dxa"/>
            <w:gridSpan w:val="4"/>
            <w:shd w:val="clear" w:color="auto" w:fill="000000"/>
            <w:vAlign w:val="center"/>
          </w:tcPr>
          <w:p w14:paraId="0000004F" w14:textId="77777777" w:rsidR="00E72B8D" w:rsidRDefault="00E72B8D" w:rsidP="005E1F2F">
            <w:pPr>
              <w:spacing w:after="0" w:line="240" w:lineRule="auto"/>
              <w:jc w:val="center"/>
              <w:rPr>
                <w:b/>
              </w:rPr>
            </w:pPr>
          </w:p>
          <w:p w14:paraId="6289C1DC" w14:textId="77777777" w:rsidR="005E1F2F" w:rsidRDefault="005E1F2F" w:rsidP="005E1F2F">
            <w:pPr>
              <w:spacing w:after="0" w:line="240" w:lineRule="auto"/>
              <w:jc w:val="center"/>
              <w:rPr>
                <w:b/>
                <w:color w:val="FFFFFF"/>
              </w:rPr>
            </w:pPr>
          </w:p>
          <w:p w14:paraId="06CF963E" w14:textId="0BF21E86" w:rsidR="00E72B8D" w:rsidRDefault="00717057" w:rsidP="005E1F2F">
            <w:pPr>
              <w:spacing w:after="0" w:line="240" w:lineRule="auto"/>
              <w:jc w:val="center"/>
              <w:rPr>
                <w:b/>
                <w:color w:val="FFFFFF"/>
              </w:rPr>
            </w:pPr>
            <w:r>
              <w:rPr>
                <w:b/>
                <w:color w:val="FFFFFF"/>
              </w:rPr>
              <w:t>DOMAINES GÉNÉRAUX DE FORMATION</w:t>
            </w:r>
          </w:p>
          <w:p w14:paraId="00000051" w14:textId="09BABB78" w:rsidR="005E1F2F" w:rsidRPr="005E1F2F" w:rsidRDefault="005E1F2F" w:rsidP="005E1F2F">
            <w:pPr>
              <w:spacing w:after="0" w:line="240" w:lineRule="auto"/>
              <w:jc w:val="center"/>
              <w:rPr>
                <w:b/>
                <w:color w:val="FFFFFF"/>
              </w:rPr>
            </w:pPr>
          </w:p>
        </w:tc>
      </w:tr>
      <w:tr w:rsidR="00E72B8D" w14:paraId="7A1206A1" w14:textId="77777777">
        <w:trPr>
          <w:trHeight w:val="107"/>
        </w:trPr>
        <w:tc>
          <w:tcPr>
            <w:tcW w:w="5104" w:type="dxa"/>
            <w:shd w:val="clear" w:color="auto" w:fill="BFBFBF"/>
            <w:vAlign w:val="center"/>
          </w:tcPr>
          <w:p w14:paraId="00000056" w14:textId="77777777" w:rsidR="00E72B8D" w:rsidRPr="00AD0230" w:rsidRDefault="00E72B8D">
            <w:pPr>
              <w:spacing w:after="0" w:line="240" w:lineRule="auto"/>
              <w:jc w:val="center"/>
              <w:rPr>
                <w:b/>
                <w:bCs/>
              </w:rPr>
            </w:pPr>
          </w:p>
          <w:p w14:paraId="00000057" w14:textId="77777777" w:rsidR="00E72B8D" w:rsidRPr="00AD0230" w:rsidRDefault="00717057">
            <w:pPr>
              <w:jc w:val="center"/>
              <w:rPr>
                <w:b/>
                <w:bCs/>
              </w:rPr>
            </w:pPr>
            <w:r w:rsidRPr="00AD0230">
              <w:rPr>
                <w:b/>
                <w:bCs/>
              </w:rPr>
              <w:t>Domaines généraux de formation </w:t>
            </w:r>
          </w:p>
        </w:tc>
        <w:tc>
          <w:tcPr>
            <w:tcW w:w="5528" w:type="dxa"/>
            <w:gridSpan w:val="3"/>
            <w:shd w:val="clear" w:color="auto" w:fill="BFBFBF"/>
            <w:vAlign w:val="center"/>
          </w:tcPr>
          <w:p w14:paraId="00000058" w14:textId="77777777" w:rsidR="00E72B8D" w:rsidRPr="00AD0230" w:rsidRDefault="00E72B8D">
            <w:pPr>
              <w:spacing w:after="0" w:line="240" w:lineRule="auto"/>
              <w:jc w:val="center"/>
              <w:rPr>
                <w:b/>
                <w:bCs/>
              </w:rPr>
            </w:pPr>
          </w:p>
          <w:p w14:paraId="00000059" w14:textId="77777777" w:rsidR="00E72B8D" w:rsidRPr="00AD0230" w:rsidRDefault="00717057">
            <w:pPr>
              <w:jc w:val="center"/>
              <w:rPr>
                <w:b/>
                <w:bCs/>
              </w:rPr>
            </w:pPr>
            <w:r w:rsidRPr="00AD0230">
              <w:rPr>
                <w:b/>
                <w:bCs/>
              </w:rPr>
              <w:t>Axes de développement </w:t>
            </w:r>
          </w:p>
        </w:tc>
      </w:tr>
      <w:tr w:rsidR="00E72B8D" w14:paraId="20955297" w14:textId="77777777">
        <w:trPr>
          <w:trHeight w:val="838"/>
        </w:trPr>
        <w:tc>
          <w:tcPr>
            <w:tcW w:w="5104" w:type="dxa"/>
            <w:shd w:val="clear" w:color="auto" w:fill="F2F2F2"/>
          </w:tcPr>
          <w:p w14:paraId="0000005D" w14:textId="77777777" w:rsidR="00E72B8D" w:rsidRDefault="00E72B8D" w:rsidP="00CE21CD">
            <w:pPr>
              <w:spacing w:after="0" w:line="240" w:lineRule="auto"/>
            </w:pPr>
          </w:p>
          <w:p w14:paraId="3471BD22" w14:textId="77777777" w:rsidR="00DC788E" w:rsidRPr="00096E13" w:rsidRDefault="00DC788E" w:rsidP="00B87C5F">
            <w:pPr>
              <w:numPr>
                <w:ilvl w:val="0"/>
                <w:numId w:val="19"/>
              </w:numPr>
              <w:pBdr>
                <w:top w:val="nil"/>
                <w:left w:val="nil"/>
                <w:bottom w:val="nil"/>
                <w:right w:val="nil"/>
                <w:between w:val="nil"/>
              </w:pBdr>
              <w:spacing w:after="0" w:line="240" w:lineRule="auto"/>
              <w:rPr>
                <w:rFonts w:asciiTheme="minorHAnsi" w:hAnsiTheme="minorHAnsi" w:cstheme="minorHAnsi"/>
              </w:rPr>
            </w:pPr>
            <w:r w:rsidRPr="00096E13">
              <w:rPr>
                <w:rFonts w:asciiTheme="minorHAnsi" w:hAnsiTheme="minorHAnsi" w:cstheme="minorHAnsi"/>
              </w:rPr>
              <w:t>Vivre-ensemble et citoyenneté</w:t>
            </w:r>
          </w:p>
          <w:p w14:paraId="2F7FD23F" w14:textId="77777777" w:rsidR="00DC788E" w:rsidRDefault="00DC788E" w:rsidP="00CE21CD">
            <w:pPr>
              <w:pBdr>
                <w:top w:val="nil"/>
                <w:left w:val="nil"/>
                <w:bottom w:val="nil"/>
                <w:right w:val="nil"/>
                <w:between w:val="nil"/>
              </w:pBdr>
              <w:spacing w:after="0" w:line="240" w:lineRule="auto"/>
              <w:rPr>
                <w:rFonts w:asciiTheme="minorHAnsi" w:hAnsiTheme="minorHAnsi" w:cstheme="minorHAnsi"/>
              </w:rPr>
            </w:pPr>
          </w:p>
          <w:p w14:paraId="1CC4147F" w14:textId="77777777" w:rsidR="00CE21CD" w:rsidRDefault="00CE21CD" w:rsidP="00CE21CD">
            <w:pPr>
              <w:pBdr>
                <w:top w:val="nil"/>
                <w:left w:val="nil"/>
                <w:bottom w:val="nil"/>
                <w:right w:val="nil"/>
                <w:between w:val="nil"/>
              </w:pBdr>
              <w:spacing w:after="0" w:line="240" w:lineRule="auto"/>
              <w:rPr>
                <w:rFonts w:asciiTheme="minorHAnsi" w:hAnsiTheme="minorHAnsi" w:cstheme="minorHAnsi"/>
              </w:rPr>
            </w:pPr>
          </w:p>
          <w:p w14:paraId="71726CB4" w14:textId="77777777" w:rsidR="00CE21CD" w:rsidRDefault="00CE21CD" w:rsidP="00CE21CD">
            <w:pPr>
              <w:pBdr>
                <w:top w:val="nil"/>
                <w:left w:val="nil"/>
                <w:bottom w:val="nil"/>
                <w:right w:val="nil"/>
                <w:between w:val="nil"/>
              </w:pBdr>
              <w:spacing w:after="0" w:line="240" w:lineRule="auto"/>
              <w:rPr>
                <w:rFonts w:asciiTheme="minorHAnsi" w:hAnsiTheme="minorHAnsi" w:cstheme="minorHAnsi"/>
              </w:rPr>
            </w:pPr>
          </w:p>
          <w:p w14:paraId="78281E74" w14:textId="77777777" w:rsidR="0073277E" w:rsidRPr="00096E13" w:rsidRDefault="0073277E" w:rsidP="00CE21CD">
            <w:pPr>
              <w:pBdr>
                <w:top w:val="nil"/>
                <w:left w:val="nil"/>
                <w:bottom w:val="nil"/>
                <w:right w:val="nil"/>
                <w:between w:val="nil"/>
              </w:pBdr>
              <w:spacing w:after="0" w:line="240" w:lineRule="auto"/>
              <w:rPr>
                <w:rFonts w:asciiTheme="minorHAnsi" w:hAnsiTheme="minorHAnsi" w:cstheme="minorHAnsi"/>
              </w:rPr>
            </w:pPr>
          </w:p>
          <w:p w14:paraId="5299E946" w14:textId="77777777" w:rsidR="00DC788E" w:rsidRDefault="00DC788E" w:rsidP="00B87C5F">
            <w:pPr>
              <w:numPr>
                <w:ilvl w:val="0"/>
                <w:numId w:val="19"/>
              </w:numPr>
              <w:spacing w:after="0" w:line="240" w:lineRule="auto"/>
              <w:rPr>
                <w:rFonts w:asciiTheme="minorHAnsi" w:hAnsiTheme="minorHAnsi" w:cstheme="minorHAnsi"/>
              </w:rPr>
            </w:pPr>
            <w:r w:rsidRPr="00096E13">
              <w:rPr>
                <w:rFonts w:asciiTheme="minorHAnsi" w:hAnsiTheme="minorHAnsi" w:cstheme="minorHAnsi"/>
              </w:rPr>
              <w:t>Environnement et consommation</w:t>
            </w:r>
          </w:p>
          <w:p w14:paraId="0000005F" w14:textId="77777777" w:rsidR="00E72B8D" w:rsidRDefault="00E72B8D" w:rsidP="00CE21CD">
            <w:pPr>
              <w:pBdr>
                <w:top w:val="nil"/>
                <w:left w:val="nil"/>
                <w:bottom w:val="nil"/>
                <w:right w:val="nil"/>
                <w:between w:val="nil"/>
              </w:pBdr>
              <w:spacing w:after="0" w:line="240" w:lineRule="auto"/>
              <w:rPr>
                <w:color w:val="000000"/>
              </w:rPr>
            </w:pPr>
          </w:p>
          <w:p w14:paraId="00000060" w14:textId="77777777" w:rsidR="00E72B8D" w:rsidRDefault="00E72B8D" w:rsidP="00CE21CD">
            <w:pPr>
              <w:pBdr>
                <w:top w:val="nil"/>
                <w:left w:val="nil"/>
                <w:bottom w:val="nil"/>
                <w:right w:val="nil"/>
                <w:between w:val="nil"/>
              </w:pBdr>
              <w:spacing w:after="0" w:line="240" w:lineRule="auto"/>
              <w:ind w:left="416"/>
              <w:rPr>
                <w:color w:val="000000"/>
              </w:rPr>
            </w:pPr>
          </w:p>
        </w:tc>
        <w:tc>
          <w:tcPr>
            <w:tcW w:w="5528" w:type="dxa"/>
            <w:gridSpan w:val="3"/>
            <w:shd w:val="clear" w:color="auto" w:fill="F2F2F2"/>
          </w:tcPr>
          <w:p w14:paraId="59491EA3" w14:textId="77777777" w:rsidR="0073277E" w:rsidRDefault="0073277E" w:rsidP="0073277E">
            <w:pPr>
              <w:pStyle w:val="Paragraphedeliste"/>
              <w:spacing w:after="0" w:line="240" w:lineRule="auto"/>
              <w:ind w:left="1440"/>
              <w:rPr>
                <w:rFonts w:asciiTheme="minorHAnsi" w:hAnsiTheme="minorHAnsi" w:cstheme="minorHAnsi"/>
              </w:rPr>
            </w:pPr>
          </w:p>
          <w:p w14:paraId="5CCB83E9" w14:textId="4CF11F43" w:rsidR="00DC788E" w:rsidRPr="00096E13" w:rsidRDefault="00DC788E" w:rsidP="00B87C5F">
            <w:pPr>
              <w:pStyle w:val="Paragraphedeliste"/>
              <w:numPr>
                <w:ilvl w:val="0"/>
                <w:numId w:val="20"/>
              </w:numPr>
              <w:spacing w:after="0" w:line="240" w:lineRule="auto"/>
              <w:rPr>
                <w:rFonts w:asciiTheme="minorHAnsi" w:hAnsiTheme="minorHAnsi" w:cstheme="minorHAnsi"/>
              </w:rPr>
            </w:pPr>
            <w:r w:rsidRPr="00096E13">
              <w:rPr>
                <w:rFonts w:asciiTheme="minorHAnsi" w:hAnsiTheme="minorHAnsi" w:cstheme="minorHAnsi"/>
              </w:rPr>
              <w:t>Valorisation des règles de vie en société et des institutions démocratiques</w:t>
            </w:r>
          </w:p>
          <w:p w14:paraId="06906F6B" w14:textId="710B53DF" w:rsidR="00DC788E" w:rsidRPr="00096E13" w:rsidRDefault="00DC788E" w:rsidP="00B87C5F">
            <w:pPr>
              <w:pStyle w:val="Paragraphedeliste"/>
              <w:numPr>
                <w:ilvl w:val="0"/>
                <w:numId w:val="20"/>
              </w:numPr>
              <w:spacing w:after="0" w:line="240" w:lineRule="auto"/>
              <w:rPr>
                <w:rFonts w:asciiTheme="minorHAnsi" w:hAnsiTheme="minorHAnsi" w:cstheme="minorHAnsi"/>
              </w:rPr>
            </w:pPr>
            <w:r w:rsidRPr="00096E13">
              <w:rPr>
                <w:rFonts w:asciiTheme="minorHAnsi" w:hAnsiTheme="minorHAnsi" w:cstheme="minorHAnsi"/>
              </w:rPr>
              <w:t>Engagement, coopération et solidarité; Contribution à la culture de la paix.</w:t>
            </w:r>
            <w:r>
              <w:rPr>
                <w:rFonts w:asciiTheme="minorHAnsi" w:hAnsiTheme="minorHAnsi" w:cstheme="minorHAnsi"/>
              </w:rPr>
              <w:br/>
            </w:r>
          </w:p>
          <w:p w14:paraId="73C10706" w14:textId="77777777" w:rsidR="00DC788E" w:rsidRDefault="00DC788E" w:rsidP="00B87C5F">
            <w:pPr>
              <w:pStyle w:val="Paragraphedeliste"/>
              <w:numPr>
                <w:ilvl w:val="0"/>
                <w:numId w:val="20"/>
              </w:numPr>
              <w:spacing w:after="0" w:line="240" w:lineRule="auto"/>
              <w:rPr>
                <w:rFonts w:asciiTheme="minorHAnsi" w:hAnsiTheme="minorHAnsi" w:cstheme="minorHAnsi"/>
              </w:rPr>
            </w:pPr>
            <w:r w:rsidRPr="00096E13">
              <w:rPr>
                <w:rFonts w:asciiTheme="minorHAnsi" w:hAnsiTheme="minorHAnsi" w:cstheme="minorHAnsi"/>
              </w:rPr>
              <w:t xml:space="preserve">Conscience des aspects sociaux, économiques et éthiques du monde de la consommation </w:t>
            </w:r>
          </w:p>
          <w:p w14:paraId="7660A9FA" w14:textId="77777777" w:rsidR="00E72B8D" w:rsidRDefault="00DC788E" w:rsidP="00B87C5F">
            <w:pPr>
              <w:pStyle w:val="Paragraphedeliste"/>
              <w:numPr>
                <w:ilvl w:val="0"/>
                <w:numId w:val="20"/>
              </w:numPr>
              <w:spacing w:after="0" w:line="240" w:lineRule="auto"/>
              <w:rPr>
                <w:rFonts w:asciiTheme="minorHAnsi" w:hAnsiTheme="minorHAnsi" w:cstheme="minorHAnsi"/>
              </w:rPr>
            </w:pPr>
            <w:r w:rsidRPr="00DC788E">
              <w:rPr>
                <w:rFonts w:asciiTheme="minorHAnsi" w:hAnsiTheme="minorHAnsi" w:cstheme="minorHAnsi"/>
              </w:rPr>
              <w:t>Consommation et utilisation responsables de biens et de services</w:t>
            </w:r>
          </w:p>
          <w:p w14:paraId="00000061" w14:textId="5E3A0AE6" w:rsidR="00CC4392" w:rsidRPr="00DC788E" w:rsidRDefault="00CC4392" w:rsidP="00CE21CD">
            <w:pPr>
              <w:pStyle w:val="Paragraphedeliste"/>
              <w:spacing w:after="0" w:line="240" w:lineRule="auto"/>
              <w:ind w:left="1440"/>
              <w:rPr>
                <w:rFonts w:asciiTheme="minorHAnsi" w:hAnsiTheme="minorHAnsi" w:cstheme="minorHAnsi"/>
              </w:rPr>
            </w:pPr>
          </w:p>
        </w:tc>
      </w:tr>
      <w:tr w:rsidR="00E72B8D" w14:paraId="1B8E2753" w14:textId="77777777">
        <w:trPr>
          <w:trHeight w:val="107"/>
        </w:trPr>
        <w:tc>
          <w:tcPr>
            <w:tcW w:w="10632" w:type="dxa"/>
            <w:gridSpan w:val="4"/>
            <w:shd w:val="clear" w:color="auto" w:fill="000000"/>
            <w:vAlign w:val="center"/>
          </w:tcPr>
          <w:p w14:paraId="00000065" w14:textId="77777777" w:rsidR="00E72B8D" w:rsidRDefault="00E72B8D">
            <w:pPr>
              <w:spacing w:after="0" w:line="240" w:lineRule="auto"/>
              <w:jc w:val="center"/>
              <w:rPr>
                <w:b/>
              </w:rPr>
            </w:pPr>
          </w:p>
          <w:p w14:paraId="00000066" w14:textId="77777777" w:rsidR="00E72B8D" w:rsidRDefault="00717057">
            <w:pPr>
              <w:spacing w:after="0" w:line="240" w:lineRule="auto"/>
              <w:jc w:val="center"/>
              <w:rPr>
                <w:b/>
                <w:color w:val="FFFFFF"/>
              </w:rPr>
            </w:pPr>
            <w:r>
              <w:rPr>
                <w:b/>
                <w:color w:val="FFFFFF"/>
              </w:rPr>
              <w:t>COMPÉTENCES TRANSVERSALES</w:t>
            </w:r>
          </w:p>
          <w:p w14:paraId="00000067" w14:textId="77777777" w:rsidR="00E72B8D" w:rsidRDefault="00E72B8D">
            <w:pPr>
              <w:spacing w:after="0" w:line="240" w:lineRule="auto"/>
              <w:jc w:val="center"/>
              <w:rPr>
                <w:b/>
                <w:color w:val="FFFFFF"/>
              </w:rPr>
            </w:pPr>
          </w:p>
        </w:tc>
      </w:tr>
      <w:tr w:rsidR="00E72B8D" w14:paraId="37876508" w14:textId="77777777" w:rsidTr="005E1F2F">
        <w:trPr>
          <w:trHeight w:val="1266"/>
        </w:trPr>
        <w:tc>
          <w:tcPr>
            <w:tcW w:w="10632" w:type="dxa"/>
            <w:gridSpan w:val="4"/>
            <w:shd w:val="clear" w:color="auto" w:fill="BFBFBF" w:themeFill="background1" w:themeFillShade="BF"/>
          </w:tcPr>
          <w:p w14:paraId="6D30295D" w14:textId="77777777" w:rsidR="007869A1" w:rsidRDefault="007869A1" w:rsidP="007869A1">
            <w:pPr>
              <w:pBdr>
                <w:top w:val="nil"/>
                <w:left w:val="nil"/>
                <w:bottom w:val="nil"/>
                <w:right w:val="nil"/>
                <w:between w:val="nil"/>
              </w:pBdr>
              <w:shd w:val="clear" w:color="auto" w:fill="D9D9D9"/>
              <w:spacing w:after="0" w:line="240" w:lineRule="auto"/>
              <w:rPr>
                <w:rFonts w:ascii="Apple Color Emoji" w:hAnsi="Apple Color Emoji" w:cs="Apple Color Emoji"/>
              </w:rPr>
            </w:pPr>
          </w:p>
          <w:p w14:paraId="7712DBCD" w14:textId="11044DFA" w:rsidR="009B3821" w:rsidRPr="004D7216" w:rsidRDefault="009B3821" w:rsidP="007869A1">
            <w:pPr>
              <w:pBdr>
                <w:top w:val="nil"/>
                <w:left w:val="nil"/>
                <w:bottom w:val="nil"/>
                <w:right w:val="nil"/>
                <w:between w:val="nil"/>
              </w:pBdr>
              <w:shd w:val="clear" w:color="auto" w:fill="D9D9D9"/>
              <w:spacing w:after="0" w:line="240" w:lineRule="auto"/>
              <w:rPr>
                <w:rFonts w:asciiTheme="minorHAnsi" w:hAnsiTheme="minorHAnsi" w:cstheme="minorHAnsi"/>
                <w:color w:val="000000"/>
              </w:rPr>
            </w:pPr>
            <w:r>
              <w:rPr>
                <w:rFonts w:ascii="Apple Color Emoji" w:hAnsi="Apple Color Emoji" w:cs="Apple Color Emoji"/>
              </w:rPr>
              <w:sym w:font="Wingdings" w:char="F0FE"/>
            </w:r>
            <w:r w:rsidRPr="00496420">
              <w:rPr>
                <w:rFonts w:asciiTheme="minorHAnsi" w:hAnsiTheme="minorHAnsi" w:cstheme="minorHAnsi"/>
                <w:color w:val="000000"/>
              </w:rPr>
              <w:t xml:space="preserve"> </w:t>
            </w:r>
            <w:r w:rsidRPr="004D7216">
              <w:rPr>
                <w:rFonts w:asciiTheme="minorHAnsi" w:hAnsiTheme="minorHAnsi" w:cstheme="minorHAnsi"/>
                <w:color w:val="000000"/>
              </w:rPr>
              <w:t xml:space="preserve">Exploiter l’information </w:t>
            </w:r>
          </w:p>
          <w:p w14:paraId="29872FC6" w14:textId="5D0C4971" w:rsidR="009B3821" w:rsidRPr="004D7216" w:rsidRDefault="009B3821" w:rsidP="007869A1">
            <w:pPr>
              <w:pBdr>
                <w:top w:val="nil"/>
                <w:left w:val="nil"/>
                <w:bottom w:val="nil"/>
                <w:right w:val="nil"/>
                <w:between w:val="nil"/>
              </w:pBdr>
              <w:shd w:val="clear" w:color="auto" w:fill="D9D9D9"/>
              <w:spacing w:after="0" w:line="240" w:lineRule="auto"/>
              <w:rPr>
                <w:rFonts w:asciiTheme="minorHAnsi" w:hAnsiTheme="minorHAnsi" w:cstheme="minorHAnsi"/>
                <w:color w:val="000000"/>
              </w:rPr>
            </w:pPr>
            <w:r>
              <w:rPr>
                <w:rFonts w:ascii="Apple Color Emoji" w:hAnsi="Apple Color Emoji" w:cs="Apple Color Emoji"/>
              </w:rPr>
              <w:sym w:font="Wingdings" w:char="F0FE"/>
            </w:r>
            <w:r w:rsidR="00CC4392">
              <w:rPr>
                <w:rFonts w:ascii="Apple Color Emoji" w:hAnsi="Apple Color Emoji" w:cs="Apple Color Emoji"/>
              </w:rPr>
              <w:t xml:space="preserve"> </w:t>
            </w:r>
            <w:r w:rsidRPr="004D7216">
              <w:rPr>
                <w:rFonts w:asciiTheme="minorHAnsi" w:hAnsiTheme="minorHAnsi" w:cstheme="minorHAnsi"/>
                <w:color w:val="000000"/>
              </w:rPr>
              <w:t xml:space="preserve">Exercer son jugement critique </w:t>
            </w:r>
          </w:p>
          <w:p w14:paraId="424B9996" w14:textId="77777777" w:rsidR="009B3821" w:rsidRPr="004D7216" w:rsidRDefault="009B3821" w:rsidP="007869A1">
            <w:pPr>
              <w:pBdr>
                <w:top w:val="nil"/>
                <w:left w:val="nil"/>
                <w:bottom w:val="nil"/>
                <w:right w:val="nil"/>
                <w:between w:val="nil"/>
              </w:pBdr>
              <w:shd w:val="clear" w:color="auto" w:fill="D9D9D9"/>
              <w:spacing w:after="0" w:line="240" w:lineRule="auto"/>
              <w:rPr>
                <w:rFonts w:asciiTheme="minorHAnsi" w:hAnsiTheme="minorHAnsi" w:cstheme="minorHAnsi"/>
                <w:color w:val="000000"/>
              </w:rPr>
            </w:pPr>
            <w:r>
              <w:rPr>
                <w:rFonts w:asciiTheme="minorHAnsi" w:hAnsiTheme="minorHAnsi" w:cstheme="minorHAnsi"/>
                <w:color w:val="000000"/>
              </w:rPr>
              <w:sym w:font="Wingdings" w:char="F0FE"/>
            </w:r>
            <w:r>
              <w:rPr>
                <w:rFonts w:asciiTheme="minorHAnsi" w:hAnsiTheme="minorHAnsi" w:cstheme="minorHAnsi"/>
                <w:color w:val="000000"/>
              </w:rPr>
              <w:t xml:space="preserve"> </w:t>
            </w:r>
            <w:r w:rsidRPr="004D7216">
              <w:rPr>
                <w:rFonts w:asciiTheme="minorHAnsi" w:hAnsiTheme="minorHAnsi" w:cstheme="minorHAnsi"/>
                <w:color w:val="000000"/>
              </w:rPr>
              <w:t>Se donner des méthodes de travail efficace</w:t>
            </w:r>
          </w:p>
          <w:p w14:paraId="694FD94B" w14:textId="77777777" w:rsidR="009B3821" w:rsidRPr="004D7216" w:rsidRDefault="009B3821" w:rsidP="007869A1">
            <w:pPr>
              <w:pBdr>
                <w:top w:val="nil"/>
                <w:left w:val="nil"/>
                <w:bottom w:val="nil"/>
                <w:right w:val="nil"/>
                <w:between w:val="nil"/>
              </w:pBdr>
              <w:shd w:val="clear" w:color="auto" w:fill="D9D9D9"/>
              <w:spacing w:after="0" w:line="240" w:lineRule="auto"/>
              <w:rPr>
                <w:rFonts w:asciiTheme="minorHAnsi" w:hAnsiTheme="minorHAnsi" w:cstheme="minorHAnsi"/>
                <w:color w:val="000000"/>
              </w:rPr>
            </w:pPr>
            <w:r>
              <w:rPr>
                <w:rFonts w:asciiTheme="minorHAnsi" w:hAnsiTheme="minorHAnsi" w:cstheme="minorHAnsi"/>
                <w:color w:val="000000"/>
              </w:rPr>
              <w:sym w:font="Wingdings" w:char="F0FE"/>
            </w:r>
            <w:r>
              <w:rPr>
                <w:rFonts w:asciiTheme="minorHAnsi" w:hAnsiTheme="minorHAnsi" w:cstheme="minorHAnsi"/>
                <w:color w:val="000000"/>
              </w:rPr>
              <w:t xml:space="preserve"> </w:t>
            </w:r>
            <w:r w:rsidRPr="004D7216">
              <w:rPr>
                <w:rFonts w:asciiTheme="minorHAnsi" w:hAnsiTheme="minorHAnsi" w:cstheme="minorHAnsi"/>
                <w:color w:val="000000"/>
              </w:rPr>
              <w:t xml:space="preserve">Coopérer </w:t>
            </w:r>
          </w:p>
          <w:p w14:paraId="2012CE11" w14:textId="77777777" w:rsidR="007869A1" w:rsidRDefault="009B3821" w:rsidP="007869A1">
            <w:pPr>
              <w:pBdr>
                <w:top w:val="nil"/>
                <w:left w:val="nil"/>
                <w:bottom w:val="nil"/>
                <w:right w:val="nil"/>
                <w:between w:val="nil"/>
              </w:pBdr>
              <w:shd w:val="clear" w:color="auto" w:fill="D9D9D9"/>
              <w:spacing w:after="0" w:line="240" w:lineRule="auto"/>
              <w:rPr>
                <w:rFonts w:asciiTheme="minorHAnsi" w:hAnsiTheme="minorHAnsi" w:cstheme="minorHAnsi"/>
                <w:color w:val="000000"/>
              </w:rPr>
            </w:pPr>
            <w:r>
              <w:rPr>
                <w:rFonts w:ascii="Apple Color Emoji" w:hAnsi="Apple Color Emoji" w:cs="Apple Color Emoji"/>
              </w:rPr>
              <w:sym w:font="Wingdings" w:char="F0FE"/>
            </w:r>
            <w:r w:rsidRPr="004D7216">
              <w:rPr>
                <w:rFonts w:asciiTheme="minorHAnsi" w:hAnsiTheme="minorHAnsi" w:cstheme="minorHAnsi"/>
                <w:color w:val="000000"/>
              </w:rPr>
              <w:t>Communiquer de façon appropriée</w:t>
            </w:r>
          </w:p>
          <w:p w14:paraId="00000077" w14:textId="0D0DF675" w:rsidR="00C4430B" w:rsidRPr="00B4665B" w:rsidRDefault="00C4430B" w:rsidP="007869A1">
            <w:pPr>
              <w:pBdr>
                <w:top w:val="nil"/>
                <w:left w:val="nil"/>
                <w:bottom w:val="nil"/>
                <w:right w:val="nil"/>
                <w:between w:val="nil"/>
              </w:pBdr>
              <w:shd w:val="clear" w:color="auto" w:fill="D9D9D9"/>
              <w:spacing w:after="0" w:line="240" w:lineRule="auto"/>
              <w:rPr>
                <w:rFonts w:asciiTheme="minorHAnsi" w:hAnsiTheme="minorHAnsi" w:cstheme="minorHAnsi"/>
                <w:color w:val="000000"/>
              </w:rPr>
            </w:pPr>
          </w:p>
        </w:tc>
      </w:tr>
    </w:tbl>
    <w:tbl>
      <w:tblPr>
        <w:tblStyle w:val="3"/>
        <w:tblW w:w="10632" w:type="dxa"/>
        <w:tblInd w:w="-71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000000"/>
        </w:tblBorders>
        <w:tblLayout w:type="fixed"/>
        <w:tblLook w:val="0400" w:firstRow="0" w:lastRow="0" w:firstColumn="0" w:lastColumn="0" w:noHBand="0" w:noVBand="1"/>
      </w:tblPr>
      <w:tblGrid>
        <w:gridCol w:w="10632"/>
      </w:tblGrid>
      <w:tr w:rsidR="005E1F2F" w:rsidRPr="005E1F2F" w14:paraId="54954C99" w14:textId="77777777" w:rsidTr="005E1F2F">
        <w:trPr>
          <w:trHeight w:val="814"/>
        </w:trPr>
        <w:tc>
          <w:tcPr>
            <w:tcW w:w="10632" w:type="dxa"/>
            <w:shd w:val="clear" w:color="auto" w:fill="000000" w:themeFill="text1"/>
            <w:vAlign w:val="center"/>
          </w:tcPr>
          <w:p w14:paraId="00000092" w14:textId="77777777" w:rsidR="00E72B8D" w:rsidRPr="005E1F2F" w:rsidRDefault="00717057">
            <w:pPr>
              <w:ind w:left="111"/>
              <w:jc w:val="center"/>
              <w:rPr>
                <w:b/>
                <w:color w:val="FFFFFF" w:themeColor="background1"/>
              </w:rPr>
            </w:pPr>
            <w:bookmarkStart w:id="0" w:name="_heading=h.gjdgxs" w:colFirst="0" w:colLast="0"/>
            <w:bookmarkEnd w:id="0"/>
            <w:r w:rsidRPr="005E1F2F">
              <w:rPr>
                <w:b/>
                <w:color w:val="FFFFFF" w:themeColor="background1"/>
              </w:rPr>
              <w:t>CONTENU DE FORMATION</w:t>
            </w:r>
          </w:p>
        </w:tc>
      </w:tr>
      <w:tr w:rsidR="00E72B8D" w14:paraId="7EA8666A" w14:textId="77777777" w:rsidTr="005E1F2F">
        <w:trPr>
          <w:trHeight w:val="1498"/>
        </w:trPr>
        <w:tc>
          <w:tcPr>
            <w:tcW w:w="10632" w:type="dxa"/>
            <w:shd w:val="clear" w:color="auto" w:fill="990000"/>
            <w:vAlign w:val="center"/>
          </w:tcPr>
          <w:p w14:paraId="00000093" w14:textId="77777777" w:rsidR="00E72B8D" w:rsidRDefault="00E72B8D">
            <w:pPr>
              <w:jc w:val="center"/>
              <w:rPr>
                <w:b/>
              </w:rPr>
            </w:pPr>
          </w:p>
          <w:p w14:paraId="00000094" w14:textId="77777777" w:rsidR="00E72B8D" w:rsidRDefault="00717057">
            <w:pPr>
              <w:jc w:val="center"/>
              <w:rPr>
                <w:b/>
              </w:rPr>
            </w:pPr>
            <w:r>
              <w:rPr>
                <w:b/>
              </w:rPr>
              <w:t>Étudier des réalités culturelles (C1) et Réfléchir sur des questions éthiques (C2)</w:t>
            </w:r>
          </w:p>
          <w:p w14:paraId="00000096" w14:textId="494C3528" w:rsidR="00E72B8D" w:rsidRPr="007869A1" w:rsidRDefault="00717057" w:rsidP="007869A1">
            <w:pPr>
              <w:jc w:val="center"/>
              <w:rPr>
                <w:b/>
              </w:rPr>
            </w:pPr>
            <w:r>
              <w:t>CONCEPTS PRINCIPAUX ET PARTICULIERS</w:t>
            </w:r>
          </w:p>
        </w:tc>
      </w:tr>
      <w:tr w:rsidR="00E72B8D" w14:paraId="1D6DF2BC" w14:textId="77777777" w:rsidTr="00AF083C">
        <w:trPr>
          <w:trHeight w:val="1266"/>
        </w:trPr>
        <w:tc>
          <w:tcPr>
            <w:tcW w:w="10632" w:type="dxa"/>
            <w:shd w:val="clear" w:color="auto" w:fill="FFD1D1"/>
          </w:tcPr>
          <w:p w14:paraId="00000098" w14:textId="77777777" w:rsidR="00E72B8D" w:rsidRPr="00DC788E" w:rsidRDefault="00E72B8D">
            <w:pPr>
              <w:spacing w:after="0" w:line="240" w:lineRule="auto"/>
              <w:rPr>
                <w:rFonts w:ascii="Aptos Light" w:eastAsia="Aptos Light" w:hAnsi="Aptos Light" w:cs="Aptos Light"/>
              </w:rPr>
            </w:pPr>
          </w:p>
          <w:p w14:paraId="1EE16EA2" w14:textId="1837A56D" w:rsidR="00FE112D" w:rsidRPr="00DC788E" w:rsidRDefault="004F2955">
            <w:pPr>
              <w:pBdr>
                <w:top w:val="nil"/>
                <w:left w:val="nil"/>
                <w:bottom w:val="nil"/>
                <w:right w:val="nil"/>
                <w:between w:val="nil"/>
              </w:pBdr>
              <w:spacing w:after="0" w:line="240" w:lineRule="auto"/>
            </w:pPr>
            <w:r w:rsidRPr="00DC788E">
              <w:rPr>
                <w:b/>
                <w:bCs/>
              </w:rPr>
              <w:t>Concepts principaux :</w:t>
            </w:r>
            <w:r w:rsidRPr="00DC788E">
              <w:t xml:space="preserve"> Justice</w:t>
            </w:r>
            <w:r w:rsidR="00D57B68" w:rsidRPr="00DC788E">
              <w:t xml:space="preserve">, </w:t>
            </w:r>
            <w:r w:rsidRPr="00DC788E">
              <w:t>Injustice</w:t>
            </w:r>
            <w:r w:rsidR="00D57B68" w:rsidRPr="00DC788E">
              <w:t xml:space="preserve"> </w:t>
            </w:r>
            <w:r w:rsidR="002B7DA6" w:rsidRPr="00DC788E">
              <w:t>et Institutions</w:t>
            </w:r>
            <w:r w:rsidR="00D57B68" w:rsidRPr="00DC788E">
              <w:t xml:space="preserve"> juridiques et judiciaires</w:t>
            </w:r>
            <w:r w:rsidR="00FE112D" w:rsidRPr="00DC788E">
              <w:t xml:space="preserve"> </w:t>
            </w:r>
          </w:p>
          <w:p w14:paraId="0B95C2C1" w14:textId="77777777" w:rsidR="004F2955" w:rsidRPr="00DC788E" w:rsidRDefault="004F2955">
            <w:pPr>
              <w:pBdr>
                <w:top w:val="nil"/>
                <w:left w:val="nil"/>
                <w:bottom w:val="nil"/>
                <w:right w:val="nil"/>
                <w:between w:val="nil"/>
              </w:pBdr>
              <w:spacing w:after="0" w:line="240" w:lineRule="auto"/>
            </w:pPr>
          </w:p>
          <w:p w14:paraId="739E6791" w14:textId="71EBE90C" w:rsidR="004F2955" w:rsidRPr="00DC788E" w:rsidRDefault="004F2955">
            <w:pPr>
              <w:pBdr>
                <w:top w:val="nil"/>
                <w:left w:val="nil"/>
                <w:bottom w:val="nil"/>
                <w:right w:val="nil"/>
                <w:between w:val="nil"/>
              </w:pBdr>
              <w:spacing w:after="0" w:line="240" w:lineRule="auto"/>
              <w:rPr>
                <w:rFonts w:asciiTheme="minorHAnsi" w:hAnsiTheme="minorHAnsi" w:cstheme="minorHAnsi"/>
              </w:rPr>
            </w:pPr>
            <w:r w:rsidRPr="00DC788E">
              <w:rPr>
                <w:b/>
                <w:bCs/>
              </w:rPr>
              <w:t>Orientation</w:t>
            </w:r>
            <w:r w:rsidR="00D57B68" w:rsidRPr="00DC788E">
              <w:rPr>
                <w:b/>
                <w:bCs/>
              </w:rPr>
              <w:t xml:space="preserve"> 1</w:t>
            </w:r>
            <w:r w:rsidRPr="00DC788E">
              <w:rPr>
                <w:b/>
                <w:bCs/>
              </w:rPr>
              <w:t xml:space="preserve"> : </w:t>
            </w:r>
            <w:r w:rsidRPr="00DC788E">
              <w:rPr>
                <w:i/>
                <w:iCs/>
              </w:rPr>
              <w:t>Amener les élèves à étudier de manière critique les réalités minières canadiennes afin de comprendre comment le droit, en tant qu’in</w:t>
            </w:r>
            <w:r w:rsidRPr="00B4665B">
              <w:rPr>
                <w:i/>
                <w:iCs/>
              </w:rPr>
              <w:t>stitution sociale, se transforme et reflète des conceptions culturellement situées de la justice</w:t>
            </w:r>
            <w:r w:rsidR="00D57B68" w:rsidRPr="00B4665B">
              <w:rPr>
                <w:i/>
                <w:iCs/>
              </w:rPr>
              <w:t xml:space="preserve"> </w:t>
            </w:r>
            <w:r w:rsidR="00DA1C98" w:rsidRPr="00B4665B">
              <w:rPr>
                <w:i/>
                <w:iCs/>
              </w:rPr>
              <w:t>(</w:t>
            </w:r>
            <w:r w:rsidR="004E6A5F" w:rsidRPr="00B4665B">
              <w:rPr>
                <w:i/>
                <w:iCs/>
              </w:rPr>
              <w:t>o</w:t>
            </w:r>
            <w:r w:rsidR="00DA1C98" w:rsidRPr="00B4665B">
              <w:rPr>
                <w:i/>
                <w:iCs/>
              </w:rPr>
              <w:t>rientation adaptée de celles du</w:t>
            </w:r>
            <w:r w:rsidR="00DA1C98" w:rsidRPr="00DC788E">
              <w:rPr>
                <w:i/>
                <w:iCs/>
              </w:rPr>
              <w:t xml:space="preserve"> programme pour le thème Justice et droit et formulée en fonction du déroulement de la SAE.)</w:t>
            </w:r>
          </w:p>
          <w:p w14:paraId="1C9F168B" w14:textId="77777777" w:rsidR="00CC4392" w:rsidRDefault="00CC4392" w:rsidP="008A449B">
            <w:pPr>
              <w:pBdr>
                <w:top w:val="nil"/>
                <w:left w:val="nil"/>
                <w:bottom w:val="nil"/>
                <w:right w:val="nil"/>
                <w:between w:val="nil"/>
              </w:pBdr>
              <w:spacing w:after="0" w:line="240" w:lineRule="auto"/>
              <w:rPr>
                <w:rFonts w:asciiTheme="minorHAnsi" w:hAnsiTheme="minorHAnsi" w:cstheme="minorHAnsi"/>
                <w:b/>
                <w:bCs/>
              </w:rPr>
            </w:pPr>
          </w:p>
          <w:p w14:paraId="683FB7DF" w14:textId="0E3EDC88" w:rsidR="001E7637" w:rsidRPr="00DC788E" w:rsidRDefault="004F2955" w:rsidP="008A449B">
            <w:pPr>
              <w:pBdr>
                <w:top w:val="nil"/>
                <w:left w:val="nil"/>
                <w:bottom w:val="nil"/>
                <w:right w:val="nil"/>
                <w:between w:val="nil"/>
              </w:pBdr>
              <w:spacing w:after="0" w:line="240" w:lineRule="auto"/>
              <w:rPr>
                <w:rFonts w:asciiTheme="minorHAnsi" w:hAnsiTheme="minorHAnsi" w:cstheme="minorHAnsi"/>
                <w:b/>
                <w:bCs/>
              </w:rPr>
            </w:pPr>
            <w:r w:rsidRPr="00DC788E">
              <w:rPr>
                <w:rFonts w:asciiTheme="minorHAnsi" w:hAnsiTheme="minorHAnsi" w:cstheme="minorHAnsi"/>
                <w:b/>
                <w:bCs/>
              </w:rPr>
              <w:t>Concrètement</w:t>
            </w:r>
            <w:r w:rsidR="001E7637" w:rsidRPr="00DC788E">
              <w:rPr>
                <w:rFonts w:asciiTheme="minorHAnsi" w:hAnsiTheme="minorHAnsi" w:cstheme="minorHAnsi"/>
                <w:b/>
                <w:bCs/>
              </w:rPr>
              <w:t xml:space="preserve"> : </w:t>
            </w:r>
          </w:p>
          <w:p w14:paraId="4ABC4BC0" w14:textId="77777777" w:rsidR="001E7637" w:rsidRPr="00DC788E" w:rsidRDefault="001E7637" w:rsidP="008A449B">
            <w:pPr>
              <w:pBdr>
                <w:top w:val="nil"/>
                <w:left w:val="nil"/>
                <w:bottom w:val="nil"/>
                <w:right w:val="nil"/>
                <w:between w:val="nil"/>
              </w:pBdr>
              <w:spacing w:after="0" w:line="240" w:lineRule="auto"/>
              <w:rPr>
                <w:rFonts w:asciiTheme="minorHAnsi" w:hAnsiTheme="minorHAnsi" w:cstheme="minorHAnsi"/>
                <w:b/>
                <w:bCs/>
              </w:rPr>
            </w:pPr>
          </w:p>
          <w:p w14:paraId="6358E93B" w14:textId="2BAA9FD9" w:rsidR="001E7637" w:rsidRPr="00DC788E" w:rsidRDefault="001E7637" w:rsidP="00B87C5F">
            <w:pPr>
              <w:pStyle w:val="Paragraphedeliste"/>
              <w:numPr>
                <w:ilvl w:val="0"/>
                <w:numId w:val="11"/>
              </w:numPr>
              <w:pBdr>
                <w:top w:val="nil"/>
                <w:left w:val="nil"/>
                <w:bottom w:val="nil"/>
                <w:right w:val="nil"/>
                <w:between w:val="nil"/>
              </w:pBdr>
              <w:spacing w:after="0" w:line="240" w:lineRule="auto"/>
              <w:rPr>
                <w:rFonts w:asciiTheme="minorHAnsi" w:hAnsiTheme="minorHAnsi" w:cstheme="minorHAnsi"/>
                <w:b/>
                <w:bCs/>
              </w:rPr>
            </w:pPr>
            <w:r w:rsidRPr="00DC788E">
              <w:rPr>
                <w:rFonts w:asciiTheme="minorHAnsi" w:hAnsiTheme="minorHAnsi" w:cstheme="minorHAnsi"/>
              </w:rPr>
              <w:lastRenderedPageBreak/>
              <w:t>Les élèves découvrent que les lois censées protéger les communautés ne sont pas toujours respectées.</w:t>
            </w:r>
            <w:r w:rsidR="002B7DA6" w:rsidRPr="00DC788E">
              <w:rPr>
                <w:rFonts w:asciiTheme="minorHAnsi" w:hAnsiTheme="minorHAnsi" w:cstheme="minorHAnsi"/>
              </w:rPr>
              <w:br/>
            </w:r>
          </w:p>
          <w:p w14:paraId="65ADC64A" w14:textId="07E8FF7A" w:rsidR="001E7637" w:rsidRPr="00DC788E" w:rsidRDefault="001E7637" w:rsidP="00B87C5F">
            <w:pPr>
              <w:pStyle w:val="NormalWeb"/>
              <w:numPr>
                <w:ilvl w:val="0"/>
                <w:numId w:val="11"/>
              </w:numPr>
              <w:rPr>
                <w:rStyle w:val="lev"/>
                <w:rFonts w:asciiTheme="minorHAnsi" w:hAnsiTheme="minorHAnsi" w:cstheme="minorHAnsi"/>
                <w:b w:val="0"/>
                <w:bCs w:val="0"/>
                <w:sz w:val="22"/>
                <w:szCs w:val="22"/>
              </w:rPr>
            </w:pPr>
            <w:r w:rsidRPr="00DC788E">
              <w:rPr>
                <w:rFonts w:asciiTheme="minorHAnsi" w:hAnsiTheme="minorHAnsi" w:cstheme="minorHAnsi"/>
                <w:sz w:val="22"/>
                <w:szCs w:val="22"/>
              </w:rPr>
              <w:t xml:space="preserve">Ils observent que la justice appliquée sur le terrain dépend des rapports de force, des cultures, des acteurs en présence et des contextes économiques. </w:t>
            </w:r>
            <w:r w:rsidRPr="00DC788E">
              <w:rPr>
                <w:rStyle w:val="lev"/>
                <w:rFonts w:asciiTheme="minorHAnsi" w:hAnsiTheme="minorHAnsi" w:cstheme="minorHAnsi"/>
                <w:b w:val="0"/>
                <w:bCs w:val="0"/>
                <w:sz w:val="22"/>
                <w:szCs w:val="22"/>
              </w:rPr>
              <w:t>Ils constatent que le droit n’est pas absolu</w:t>
            </w:r>
            <w:r w:rsidR="00555B0A" w:rsidRPr="00DC788E">
              <w:rPr>
                <w:rStyle w:val="lev"/>
                <w:rFonts w:asciiTheme="minorHAnsi" w:hAnsiTheme="minorHAnsi" w:cstheme="minorHAnsi"/>
                <w:b w:val="0"/>
                <w:bCs w:val="0"/>
                <w:sz w:val="22"/>
                <w:szCs w:val="22"/>
              </w:rPr>
              <w:t xml:space="preserve">, mais </w:t>
            </w:r>
            <w:r w:rsidRPr="00DC788E">
              <w:rPr>
                <w:rStyle w:val="lev"/>
                <w:rFonts w:asciiTheme="minorHAnsi" w:hAnsiTheme="minorHAnsi" w:cstheme="minorHAnsi"/>
                <w:b w:val="0"/>
                <w:bCs w:val="0"/>
                <w:sz w:val="22"/>
                <w:szCs w:val="22"/>
              </w:rPr>
              <w:t>varie</w:t>
            </w:r>
            <w:r w:rsidR="008A67AF">
              <w:rPr>
                <w:rStyle w:val="lev"/>
                <w:rFonts w:asciiTheme="minorHAnsi" w:hAnsiTheme="minorHAnsi" w:cstheme="minorHAnsi"/>
                <w:b w:val="0"/>
                <w:bCs w:val="0"/>
                <w:sz w:val="22"/>
                <w:szCs w:val="22"/>
              </w:rPr>
              <w:t>;</w:t>
            </w:r>
            <w:r w:rsidRPr="00DC788E">
              <w:rPr>
                <w:rStyle w:val="lev"/>
                <w:rFonts w:asciiTheme="minorHAnsi" w:hAnsiTheme="minorHAnsi" w:cstheme="minorHAnsi"/>
                <w:b w:val="0"/>
                <w:bCs w:val="0"/>
                <w:sz w:val="22"/>
                <w:szCs w:val="22"/>
              </w:rPr>
              <w:t xml:space="preserve"> il est interprété, il </w:t>
            </w:r>
            <w:r w:rsidR="008A67AF">
              <w:rPr>
                <w:rStyle w:val="lev"/>
                <w:rFonts w:asciiTheme="minorHAnsi" w:hAnsiTheme="minorHAnsi" w:cstheme="minorHAnsi"/>
                <w:b w:val="0"/>
                <w:bCs w:val="0"/>
                <w:sz w:val="22"/>
                <w:szCs w:val="22"/>
              </w:rPr>
              <w:t xml:space="preserve">peut être </w:t>
            </w:r>
            <w:r w:rsidRPr="00DC788E">
              <w:rPr>
                <w:rStyle w:val="lev"/>
                <w:rFonts w:asciiTheme="minorHAnsi" w:hAnsiTheme="minorHAnsi" w:cstheme="minorHAnsi"/>
                <w:b w:val="0"/>
                <w:bCs w:val="0"/>
                <w:sz w:val="22"/>
                <w:szCs w:val="22"/>
              </w:rPr>
              <w:t>contesté.</w:t>
            </w:r>
            <w:r w:rsidR="002B7DA6" w:rsidRPr="00DC788E">
              <w:rPr>
                <w:rStyle w:val="lev"/>
                <w:rFonts w:asciiTheme="minorHAnsi" w:hAnsiTheme="minorHAnsi" w:cstheme="minorHAnsi"/>
                <w:b w:val="0"/>
                <w:bCs w:val="0"/>
                <w:sz w:val="22"/>
                <w:szCs w:val="22"/>
              </w:rPr>
              <w:br/>
            </w:r>
          </w:p>
          <w:p w14:paraId="08302B3B" w14:textId="3705F654" w:rsidR="001E7637" w:rsidRPr="00DC788E" w:rsidRDefault="001E7637" w:rsidP="00B87C5F">
            <w:pPr>
              <w:pStyle w:val="NormalWeb"/>
              <w:numPr>
                <w:ilvl w:val="0"/>
                <w:numId w:val="11"/>
              </w:numPr>
              <w:spacing w:before="0" w:beforeAutospacing="0" w:after="0" w:afterAutospacing="0"/>
              <w:rPr>
                <w:rFonts w:asciiTheme="minorHAnsi" w:hAnsiTheme="minorHAnsi" w:cstheme="minorHAnsi"/>
                <w:b/>
                <w:bCs/>
                <w:sz w:val="22"/>
                <w:szCs w:val="22"/>
              </w:rPr>
            </w:pPr>
            <w:r w:rsidRPr="00DC788E">
              <w:rPr>
                <w:rFonts w:asciiTheme="minorHAnsi" w:hAnsiTheme="minorHAnsi" w:cstheme="minorHAnsi"/>
                <w:sz w:val="22"/>
                <w:szCs w:val="22"/>
              </w:rPr>
              <w:t xml:space="preserve">Les </w:t>
            </w:r>
            <w:r w:rsidRPr="003545E5">
              <w:rPr>
                <w:rFonts w:asciiTheme="minorHAnsi" w:hAnsiTheme="minorHAnsi" w:cstheme="minorHAnsi"/>
                <w:sz w:val="22"/>
                <w:szCs w:val="22"/>
              </w:rPr>
              <w:t>élèves reçoivent des repères juridiques vulgarisés</w:t>
            </w:r>
            <w:r w:rsidRPr="00DC788E">
              <w:rPr>
                <w:rFonts w:asciiTheme="minorHAnsi" w:hAnsiTheme="minorHAnsi" w:cstheme="minorHAnsi"/>
                <w:sz w:val="22"/>
                <w:szCs w:val="22"/>
              </w:rPr>
              <w:t xml:space="preserve"> et comparent ces repères au vécu observé dans le</w:t>
            </w:r>
            <w:r w:rsidR="003F586C">
              <w:rPr>
                <w:rFonts w:asciiTheme="minorHAnsi" w:hAnsiTheme="minorHAnsi" w:cstheme="minorHAnsi"/>
                <w:sz w:val="22"/>
                <w:szCs w:val="22"/>
              </w:rPr>
              <w:t xml:space="preserve">s fiches </w:t>
            </w:r>
            <w:r w:rsidR="008C7480">
              <w:rPr>
                <w:rFonts w:asciiTheme="minorHAnsi" w:hAnsiTheme="minorHAnsi" w:cstheme="minorHAnsi"/>
                <w:i/>
                <w:iCs/>
                <w:sz w:val="22"/>
                <w:szCs w:val="22"/>
              </w:rPr>
              <w:t>Terrain</w:t>
            </w:r>
            <w:r w:rsidR="003F586C">
              <w:rPr>
                <w:rFonts w:asciiTheme="minorHAnsi" w:hAnsiTheme="minorHAnsi" w:cstheme="minorHAnsi"/>
                <w:sz w:val="22"/>
                <w:szCs w:val="22"/>
              </w:rPr>
              <w:t xml:space="preserve"> et </w:t>
            </w:r>
            <w:r w:rsidR="008C7480">
              <w:rPr>
                <w:rFonts w:asciiTheme="minorHAnsi" w:hAnsiTheme="minorHAnsi" w:cstheme="minorHAnsi"/>
                <w:i/>
                <w:iCs/>
                <w:sz w:val="22"/>
                <w:szCs w:val="22"/>
              </w:rPr>
              <w:t>Mobilisation</w:t>
            </w:r>
            <w:r w:rsidRPr="00DC788E">
              <w:rPr>
                <w:rFonts w:asciiTheme="minorHAnsi" w:hAnsiTheme="minorHAnsi" w:cstheme="minorHAnsi"/>
                <w:sz w:val="22"/>
                <w:szCs w:val="22"/>
              </w:rPr>
              <w:t xml:space="preserve"> </w:t>
            </w:r>
            <w:r w:rsidR="002B7DA6" w:rsidRPr="00DC788E">
              <w:rPr>
                <w:rFonts w:asciiTheme="minorHAnsi" w:hAnsiTheme="minorHAnsi" w:cstheme="minorHAnsi"/>
                <w:sz w:val="22"/>
                <w:szCs w:val="22"/>
              </w:rPr>
              <w:br/>
            </w:r>
          </w:p>
          <w:p w14:paraId="51C206B4" w14:textId="393098E7" w:rsidR="00D57B68" w:rsidRPr="008C4F3E" w:rsidRDefault="001E7637" w:rsidP="00B87C5F">
            <w:pPr>
              <w:pStyle w:val="NormalWeb"/>
              <w:numPr>
                <w:ilvl w:val="0"/>
                <w:numId w:val="11"/>
              </w:numPr>
              <w:spacing w:before="0" w:beforeAutospacing="0" w:after="0" w:afterAutospacing="0"/>
              <w:rPr>
                <w:rFonts w:asciiTheme="minorHAnsi" w:hAnsiTheme="minorHAnsi" w:cstheme="minorHAnsi"/>
                <w:b/>
                <w:bCs/>
                <w:sz w:val="22"/>
                <w:szCs w:val="22"/>
              </w:rPr>
            </w:pPr>
            <w:r w:rsidRPr="00DC788E">
              <w:rPr>
                <w:rStyle w:val="lev"/>
                <w:rFonts w:asciiTheme="minorHAnsi" w:hAnsiTheme="minorHAnsi" w:cstheme="minorHAnsi"/>
                <w:b w:val="0"/>
                <w:bCs w:val="0"/>
                <w:sz w:val="22"/>
                <w:szCs w:val="22"/>
              </w:rPr>
              <w:t xml:space="preserve">Les élèves </w:t>
            </w:r>
            <w:r w:rsidR="00415AE7">
              <w:rPr>
                <w:rStyle w:val="lev"/>
                <w:rFonts w:asciiTheme="minorHAnsi" w:hAnsiTheme="minorHAnsi" w:cstheme="minorHAnsi"/>
                <w:b w:val="0"/>
                <w:bCs w:val="0"/>
                <w:sz w:val="22"/>
                <w:szCs w:val="22"/>
              </w:rPr>
              <w:t>discernent</w:t>
            </w:r>
            <w:r w:rsidRPr="00DC788E">
              <w:rPr>
                <w:rStyle w:val="lev"/>
                <w:rFonts w:asciiTheme="minorHAnsi" w:hAnsiTheme="minorHAnsi" w:cstheme="minorHAnsi"/>
                <w:b w:val="0"/>
                <w:bCs w:val="0"/>
                <w:sz w:val="22"/>
                <w:szCs w:val="22"/>
              </w:rPr>
              <w:t xml:space="preserve"> la distance entre le droit « sur papier » et la justice « dans la réalité ».</w:t>
            </w:r>
          </w:p>
          <w:p w14:paraId="4AD7EF4A" w14:textId="77777777" w:rsidR="00D57B68" w:rsidRPr="00DC788E" w:rsidRDefault="00D57B68" w:rsidP="00957202">
            <w:pPr>
              <w:pBdr>
                <w:top w:val="nil"/>
                <w:left w:val="nil"/>
                <w:bottom w:val="nil"/>
                <w:right w:val="nil"/>
                <w:between w:val="nil"/>
              </w:pBdr>
              <w:spacing w:after="0" w:line="240" w:lineRule="auto"/>
              <w:ind w:left="459"/>
            </w:pPr>
          </w:p>
          <w:p w14:paraId="77E9DE44" w14:textId="0865BB44" w:rsidR="00D57B68" w:rsidRPr="00DC788E" w:rsidRDefault="00D57B68">
            <w:pPr>
              <w:pBdr>
                <w:top w:val="nil"/>
                <w:left w:val="nil"/>
                <w:bottom w:val="nil"/>
                <w:right w:val="nil"/>
                <w:between w:val="nil"/>
              </w:pBdr>
              <w:spacing w:after="0" w:line="240" w:lineRule="auto"/>
              <w:ind w:left="459"/>
            </w:pPr>
            <w:r w:rsidRPr="00DC788E">
              <w:rPr>
                <w:b/>
                <w:bCs/>
              </w:rPr>
              <w:t xml:space="preserve">Orientation </w:t>
            </w:r>
            <w:r w:rsidR="002B7DA6" w:rsidRPr="00DC788E">
              <w:rPr>
                <w:b/>
                <w:bCs/>
              </w:rPr>
              <w:t>2</w:t>
            </w:r>
            <w:r w:rsidRPr="00DC788E">
              <w:rPr>
                <w:b/>
                <w:bCs/>
              </w:rPr>
              <w:t xml:space="preserve"> : </w:t>
            </w:r>
            <w:r w:rsidRPr="00DC788E">
              <w:rPr>
                <w:i/>
                <w:iCs/>
              </w:rPr>
              <w:t xml:space="preserve">À travers l’analyse de cas concrets, </w:t>
            </w:r>
            <w:r w:rsidR="00426049">
              <w:rPr>
                <w:i/>
                <w:iCs/>
              </w:rPr>
              <w:t>les élèves</w:t>
            </w:r>
            <w:r w:rsidRPr="00DC788E">
              <w:rPr>
                <w:i/>
                <w:iCs/>
              </w:rPr>
              <w:t xml:space="preserve"> exploreront les tensions entre droits humains, justice </w:t>
            </w:r>
            <w:r w:rsidRPr="00DC788E">
              <w:rPr>
                <w:i/>
                <w:iCs/>
                <w:color w:val="000000" w:themeColor="text1"/>
              </w:rPr>
              <w:t>sociale</w:t>
            </w:r>
            <w:r w:rsidRPr="00DC788E">
              <w:rPr>
                <w:i/>
                <w:iCs/>
              </w:rPr>
              <w:t xml:space="preserve"> et enjeux écologiques, tout en développant leur capacité à établir des constats, à mobiliser des repères sociologiques et à poser un regard éthique sur les choix collectifs qui façonnent leur quotidien</w:t>
            </w:r>
            <w:r w:rsidR="00DA1C98" w:rsidRPr="00DC788E">
              <w:rPr>
                <w:i/>
                <w:iCs/>
              </w:rPr>
              <w:t xml:space="preserve"> (</w:t>
            </w:r>
            <w:r w:rsidR="00426049">
              <w:rPr>
                <w:i/>
                <w:iCs/>
              </w:rPr>
              <w:t>o</w:t>
            </w:r>
            <w:r w:rsidR="00DA1C98" w:rsidRPr="00DC788E">
              <w:rPr>
                <w:i/>
                <w:iCs/>
              </w:rPr>
              <w:t>rientation adaptée de cel</w:t>
            </w:r>
            <w:r w:rsidR="00DA1C98" w:rsidRPr="003545E5">
              <w:rPr>
                <w:i/>
                <w:iCs/>
              </w:rPr>
              <w:t>les</w:t>
            </w:r>
            <w:r w:rsidR="00DA1C98" w:rsidRPr="00DC788E">
              <w:rPr>
                <w:i/>
                <w:iCs/>
              </w:rPr>
              <w:t xml:space="preserve"> du programme pour le thème Justice et droit et formulée en fonction du déroulement de la SAE.)</w:t>
            </w:r>
          </w:p>
          <w:p w14:paraId="53A086DB" w14:textId="77777777" w:rsidR="00D57B68" w:rsidRPr="00DC788E" w:rsidRDefault="00D57B68">
            <w:pPr>
              <w:pBdr>
                <w:top w:val="nil"/>
                <w:left w:val="nil"/>
                <w:bottom w:val="nil"/>
                <w:right w:val="nil"/>
                <w:between w:val="nil"/>
              </w:pBdr>
              <w:spacing w:after="0" w:line="240" w:lineRule="auto"/>
              <w:ind w:left="459"/>
            </w:pPr>
          </w:p>
          <w:p w14:paraId="5A6C23B1" w14:textId="1CD00DAA" w:rsidR="00555B0A" w:rsidRPr="00DC788E" w:rsidRDefault="00D57B68" w:rsidP="00B87C5F">
            <w:pPr>
              <w:pStyle w:val="Paragraphedeliste"/>
              <w:numPr>
                <w:ilvl w:val="0"/>
                <w:numId w:val="11"/>
              </w:numPr>
              <w:pBdr>
                <w:top w:val="nil"/>
                <w:left w:val="nil"/>
                <w:bottom w:val="nil"/>
                <w:right w:val="nil"/>
                <w:between w:val="nil"/>
              </w:pBdr>
              <w:spacing w:after="0" w:line="240" w:lineRule="auto"/>
            </w:pPr>
            <w:r w:rsidRPr="00DC788E">
              <w:rPr>
                <w:rStyle w:val="lev"/>
                <w:b w:val="0"/>
                <w:bCs w:val="0"/>
              </w:rPr>
              <w:t xml:space="preserve">En analysant les fiches </w:t>
            </w:r>
            <w:r w:rsidRPr="00C34D1A">
              <w:rPr>
                <w:rStyle w:val="lev"/>
                <w:b w:val="0"/>
                <w:bCs w:val="0"/>
                <w:i/>
                <w:iCs/>
              </w:rPr>
              <w:t xml:space="preserve">Terrain, Mobilisation </w:t>
            </w:r>
            <w:r w:rsidRPr="00C34D1A">
              <w:rPr>
                <w:rStyle w:val="lev"/>
                <w:b w:val="0"/>
                <w:bCs w:val="0"/>
              </w:rPr>
              <w:t xml:space="preserve">et </w:t>
            </w:r>
            <w:r w:rsidRPr="00C34D1A">
              <w:rPr>
                <w:rStyle w:val="lev"/>
                <w:b w:val="0"/>
                <w:bCs w:val="0"/>
                <w:i/>
                <w:iCs/>
              </w:rPr>
              <w:t xml:space="preserve">Justice </w:t>
            </w:r>
            <w:r w:rsidR="00C34D1A" w:rsidRPr="00BD7D4D">
              <w:rPr>
                <w:rStyle w:val="lev"/>
                <w:b w:val="0"/>
                <w:bCs w:val="0"/>
                <w:i/>
                <w:iCs/>
              </w:rPr>
              <w:t>et</w:t>
            </w:r>
            <w:r w:rsidRPr="00C34D1A">
              <w:rPr>
                <w:rStyle w:val="lev"/>
                <w:b w:val="0"/>
                <w:bCs w:val="0"/>
              </w:rPr>
              <w:t xml:space="preserve"> </w:t>
            </w:r>
            <w:r w:rsidRPr="00C34D1A">
              <w:rPr>
                <w:rStyle w:val="lev"/>
                <w:b w:val="0"/>
                <w:bCs w:val="0"/>
                <w:i/>
                <w:iCs/>
              </w:rPr>
              <w:t>droits</w:t>
            </w:r>
            <w:r w:rsidRPr="00C34D1A">
              <w:t>,</w:t>
            </w:r>
            <w:r w:rsidRPr="00DC788E">
              <w:t xml:space="preserve"> les élèves repèrent eux-mêmes les violations de droits, les injustices sociales et les impacts écologiques associés aux mines canadiennes. C’est là qu’ils recueillent l’information brute nécessaire pour formuler des constats </w:t>
            </w:r>
            <w:r w:rsidR="00555B0A" w:rsidRPr="00DC788E">
              <w:t xml:space="preserve">et plus tard des arguments. </w:t>
            </w:r>
            <w:r w:rsidR="00555B0A" w:rsidRPr="00DC788E">
              <w:br/>
            </w:r>
          </w:p>
          <w:p w14:paraId="6941F939" w14:textId="31E7E63C" w:rsidR="00555B0A" w:rsidRPr="00DC788E" w:rsidRDefault="00555B0A" w:rsidP="00B87C5F">
            <w:pPr>
              <w:pStyle w:val="Paragraphedeliste"/>
              <w:numPr>
                <w:ilvl w:val="0"/>
                <w:numId w:val="11"/>
              </w:numPr>
              <w:pBdr>
                <w:top w:val="nil"/>
                <w:left w:val="nil"/>
                <w:bottom w:val="nil"/>
                <w:right w:val="nil"/>
                <w:between w:val="nil"/>
              </w:pBdr>
              <w:spacing w:after="0" w:line="240" w:lineRule="auto"/>
              <w:rPr>
                <w:rStyle w:val="lev"/>
              </w:rPr>
            </w:pPr>
            <w:r w:rsidRPr="00DC788E">
              <w:rPr>
                <w:rStyle w:val="lev"/>
                <w:b w:val="0"/>
                <w:bCs w:val="0"/>
              </w:rPr>
              <w:t xml:space="preserve">En réalisant la tâche finale de la phase d’intégration, les élèves formulent un argumentaire dans le cadre de la simulation </w:t>
            </w:r>
            <w:r w:rsidRPr="003748B5">
              <w:rPr>
                <w:rStyle w:val="lev"/>
                <w:b w:val="0"/>
                <w:bCs w:val="0"/>
              </w:rPr>
              <w:t xml:space="preserve">du </w:t>
            </w:r>
            <w:r w:rsidR="0032591C">
              <w:rPr>
                <w:rStyle w:val="lev"/>
                <w:b w:val="0"/>
                <w:bCs w:val="0"/>
              </w:rPr>
              <w:t>Conseil d’établissement</w:t>
            </w:r>
            <w:r w:rsidRPr="00DC788E">
              <w:rPr>
                <w:rStyle w:val="lev"/>
                <w:b w:val="0"/>
                <w:bCs w:val="0"/>
              </w:rPr>
              <w:t>. Ils doivent synthétiser leurs analyses, mobiliser les repères sociologiques construits tout au long de la SAE et porter un regard éthique sur les choix collectifs liés à l’industrie minière.</w:t>
            </w:r>
          </w:p>
          <w:p w14:paraId="779EA622" w14:textId="77777777" w:rsidR="00FA064C" w:rsidRPr="00DC788E" w:rsidRDefault="00FA064C" w:rsidP="00FA064C">
            <w:pPr>
              <w:pStyle w:val="Paragraphedeliste"/>
              <w:pBdr>
                <w:top w:val="nil"/>
                <w:left w:val="nil"/>
                <w:bottom w:val="nil"/>
                <w:right w:val="nil"/>
                <w:between w:val="nil"/>
              </w:pBdr>
              <w:spacing w:after="0" w:line="240" w:lineRule="auto"/>
              <w:rPr>
                <w:rStyle w:val="lev"/>
                <w:b w:val="0"/>
                <w:bCs w:val="0"/>
              </w:rPr>
            </w:pPr>
          </w:p>
          <w:p w14:paraId="0B0AC416" w14:textId="0AD0BD77" w:rsidR="00FA064C" w:rsidRPr="00DC788E" w:rsidRDefault="00FA064C" w:rsidP="00FA064C">
            <w:pPr>
              <w:pBdr>
                <w:top w:val="nil"/>
                <w:left w:val="nil"/>
                <w:bottom w:val="nil"/>
                <w:right w:val="nil"/>
                <w:between w:val="nil"/>
              </w:pBdr>
              <w:spacing w:after="0" w:line="240" w:lineRule="auto"/>
            </w:pPr>
            <w:r w:rsidRPr="00DC788E">
              <w:rPr>
                <w:b/>
                <w:bCs/>
              </w:rPr>
              <w:t>Concepts principaux :</w:t>
            </w:r>
            <w:r w:rsidRPr="00DC788E">
              <w:t xml:space="preserve"> </w:t>
            </w:r>
            <w:r w:rsidRPr="00F944CB">
              <w:t>Cultures autochtones</w:t>
            </w:r>
            <w:r w:rsidRPr="00DC788E">
              <w:t xml:space="preserve"> </w:t>
            </w:r>
          </w:p>
          <w:p w14:paraId="5069BB97" w14:textId="77777777" w:rsidR="00FA064C" w:rsidRPr="00DC788E" w:rsidRDefault="00FA064C" w:rsidP="00FA064C">
            <w:pPr>
              <w:pBdr>
                <w:top w:val="nil"/>
                <w:left w:val="nil"/>
                <w:bottom w:val="nil"/>
                <w:right w:val="nil"/>
                <w:between w:val="nil"/>
              </w:pBdr>
              <w:spacing w:after="0" w:line="240" w:lineRule="auto"/>
            </w:pPr>
          </w:p>
          <w:p w14:paraId="05002745" w14:textId="4E2CDDC6" w:rsidR="00FA064C" w:rsidRPr="00DC788E" w:rsidRDefault="00FA064C" w:rsidP="00FA064C">
            <w:pPr>
              <w:pBdr>
                <w:top w:val="nil"/>
                <w:left w:val="nil"/>
                <w:bottom w:val="nil"/>
                <w:right w:val="nil"/>
                <w:between w:val="nil"/>
              </w:pBdr>
              <w:spacing w:after="0" w:line="240" w:lineRule="auto"/>
              <w:rPr>
                <w:b/>
                <w:bCs/>
                <w:i/>
                <w:iCs/>
              </w:rPr>
            </w:pPr>
            <w:r w:rsidRPr="00DC788E">
              <w:rPr>
                <w:b/>
                <w:bCs/>
              </w:rPr>
              <w:t>Orientation 1</w:t>
            </w:r>
            <w:r w:rsidR="00DA1C98" w:rsidRPr="00DC788E">
              <w:rPr>
                <w:b/>
                <w:bCs/>
              </w:rPr>
              <w:t xml:space="preserve"> : </w:t>
            </w:r>
            <w:r w:rsidR="00DA1C98" w:rsidRPr="00DC788E">
              <w:rPr>
                <w:i/>
                <w:iCs/>
              </w:rPr>
              <w:t>Les élèves analysent</w:t>
            </w:r>
            <w:r w:rsidRPr="00DC788E">
              <w:rPr>
                <w:i/>
                <w:iCs/>
              </w:rPr>
              <w:t xml:space="preserve"> comment les projets miniers affectent les </w:t>
            </w:r>
            <w:r w:rsidR="009C5672">
              <w:rPr>
                <w:i/>
                <w:iCs/>
              </w:rPr>
              <w:t>communautés</w:t>
            </w:r>
            <w:r w:rsidRPr="00DC788E">
              <w:rPr>
                <w:i/>
                <w:iCs/>
              </w:rPr>
              <w:t xml:space="preserve"> autochtones,</w:t>
            </w:r>
            <w:r w:rsidR="009C5672">
              <w:rPr>
                <w:i/>
                <w:iCs/>
              </w:rPr>
              <w:t xml:space="preserve"> leurs cultures,</w:t>
            </w:r>
            <w:r w:rsidRPr="00DC788E">
              <w:rPr>
                <w:i/>
                <w:iCs/>
              </w:rPr>
              <w:t xml:space="preserve"> leurs liens au territoire et leurs droits</w:t>
            </w:r>
            <w:r w:rsidRPr="003545E5">
              <w:rPr>
                <w:i/>
                <w:iCs/>
              </w:rPr>
              <w:t>, ce qui lui permet de comprendre comment ces réalités s’inscrivent dans des rapports sociaux, juridiques et politiques marqués par des dynamiques coloniales persistantes. Cette démarche l</w:t>
            </w:r>
            <w:r w:rsidR="005B7CEC" w:rsidRPr="003545E5">
              <w:rPr>
                <w:i/>
                <w:iCs/>
              </w:rPr>
              <w:t xml:space="preserve">es </w:t>
            </w:r>
            <w:r w:rsidRPr="003545E5">
              <w:rPr>
                <w:i/>
                <w:iCs/>
              </w:rPr>
              <w:t>amène à saisir les tensions entre l’exploitation des ressources et l’autodétermination des peuples autochtones</w:t>
            </w:r>
            <w:r w:rsidR="005B7CEC" w:rsidRPr="003545E5">
              <w:rPr>
                <w:i/>
                <w:iCs/>
              </w:rPr>
              <w:t xml:space="preserve"> (o</w:t>
            </w:r>
            <w:r w:rsidR="00DA1C98" w:rsidRPr="003545E5">
              <w:rPr>
                <w:i/>
                <w:iCs/>
              </w:rPr>
              <w:t xml:space="preserve">rientation adaptée à partir de celles du programme pour le thème Culture et productions symboliques, ainsi qu’aux notions suggérées en lien avec le concept </w:t>
            </w:r>
            <w:r w:rsidR="00C93C26" w:rsidRPr="003545E5">
              <w:rPr>
                <w:i/>
                <w:iCs/>
              </w:rPr>
              <w:t xml:space="preserve">obligatoire </w:t>
            </w:r>
            <w:r w:rsidR="00DA1C98" w:rsidRPr="003545E5">
              <w:rPr>
                <w:i/>
                <w:iCs/>
              </w:rPr>
              <w:t>de cultures autochtones, et formulée en fonction du déroulement de la SAE)</w:t>
            </w:r>
            <w:r w:rsidR="00C93C26" w:rsidRPr="003545E5">
              <w:rPr>
                <w:i/>
                <w:iCs/>
              </w:rPr>
              <w:t>.</w:t>
            </w:r>
            <w:r w:rsidR="00DA1C98" w:rsidRPr="00DC788E">
              <w:rPr>
                <w:i/>
                <w:iCs/>
              </w:rPr>
              <w:br/>
            </w:r>
          </w:p>
          <w:p w14:paraId="34227A5F" w14:textId="4908E1C3" w:rsidR="00D57B68" w:rsidRPr="00DC788E" w:rsidRDefault="00DA1C98" w:rsidP="00B87C5F">
            <w:pPr>
              <w:pStyle w:val="Paragraphedeliste"/>
              <w:numPr>
                <w:ilvl w:val="0"/>
                <w:numId w:val="18"/>
              </w:numPr>
              <w:pBdr>
                <w:top w:val="nil"/>
                <w:left w:val="nil"/>
                <w:bottom w:val="nil"/>
                <w:right w:val="nil"/>
                <w:between w:val="nil"/>
              </w:pBdr>
              <w:spacing w:after="0" w:line="240" w:lineRule="auto"/>
            </w:pPr>
            <w:r w:rsidRPr="00DC788E">
              <w:t xml:space="preserve"> Les élèves examinent des témoignages autochtones qui montrent les impacts de l’exploitation sur la continuité culturelle, la sécurité des femmes, les pratiques territoriales et l’affirmation identitaire.</w:t>
            </w:r>
            <w:r w:rsidR="00DC788E">
              <w:br/>
            </w:r>
          </w:p>
          <w:p w14:paraId="49E7CA39" w14:textId="0019594F" w:rsidR="00DA1C98" w:rsidRDefault="00DC788E" w:rsidP="00B87C5F">
            <w:pPr>
              <w:pStyle w:val="Paragraphedeliste"/>
              <w:numPr>
                <w:ilvl w:val="0"/>
                <w:numId w:val="18"/>
              </w:numPr>
              <w:pBdr>
                <w:top w:val="nil"/>
                <w:left w:val="nil"/>
                <w:bottom w:val="nil"/>
                <w:right w:val="nil"/>
                <w:between w:val="nil"/>
              </w:pBdr>
              <w:spacing w:after="0" w:line="240" w:lineRule="auto"/>
            </w:pPr>
            <w:r w:rsidRPr="00DC788E">
              <w:t xml:space="preserve">Les élèves travaillent, </w:t>
            </w:r>
            <w:r w:rsidR="00F32AAA">
              <w:t>sous l’angle de</w:t>
            </w:r>
            <w:r w:rsidR="008F53FA">
              <w:t xml:space="preserve"> l</w:t>
            </w:r>
            <w:r w:rsidR="008F53FA" w:rsidRPr="00575135">
              <w:t>a</w:t>
            </w:r>
            <w:r w:rsidRPr="008F53FA">
              <w:rPr>
                <w:i/>
                <w:iCs/>
              </w:rPr>
              <w:t xml:space="preserve"> </w:t>
            </w:r>
            <w:r w:rsidRPr="008F53FA">
              <w:rPr>
                <w:rStyle w:val="Accentuation"/>
                <w:i w:val="0"/>
                <w:iCs w:val="0"/>
              </w:rPr>
              <w:t xml:space="preserve">Justice et </w:t>
            </w:r>
            <w:r w:rsidR="008F53FA" w:rsidRPr="008F53FA">
              <w:rPr>
                <w:rStyle w:val="Accentuation"/>
                <w:i w:val="0"/>
                <w:iCs w:val="0"/>
              </w:rPr>
              <w:t xml:space="preserve">des </w:t>
            </w:r>
            <w:r w:rsidRPr="008F53FA">
              <w:rPr>
                <w:rStyle w:val="Accentuation"/>
                <w:i w:val="0"/>
                <w:iCs w:val="0"/>
              </w:rPr>
              <w:t>droits</w:t>
            </w:r>
            <w:r w:rsidRPr="00DC788E">
              <w:t>, sur les droits autochtones liés à la consultation, au consentement et à la reconnaissance territoriale, ce qui éclaire les rapports juridiques et politiques qui entourent les cultures autochtones.</w:t>
            </w:r>
          </w:p>
          <w:p w14:paraId="0000009A" w14:textId="70DE465F" w:rsidR="00AD0230" w:rsidRPr="00DC788E" w:rsidRDefault="00AD0230" w:rsidP="00AD0230">
            <w:pPr>
              <w:pStyle w:val="Paragraphedeliste"/>
              <w:pBdr>
                <w:top w:val="nil"/>
                <w:left w:val="nil"/>
                <w:bottom w:val="nil"/>
                <w:right w:val="nil"/>
                <w:between w:val="nil"/>
              </w:pBdr>
              <w:spacing w:after="0" w:line="240" w:lineRule="auto"/>
            </w:pPr>
          </w:p>
        </w:tc>
      </w:tr>
    </w:tbl>
    <w:p w14:paraId="41652B2C" w14:textId="77777777" w:rsidR="009B3821" w:rsidRDefault="009B3821"/>
    <w:tbl>
      <w:tblPr>
        <w:tblStyle w:val="2"/>
        <w:tblW w:w="10490" w:type="dxa"/>
        <w:tblInd w:w="-71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000000"/>
        </w:tblBorders>
        <w:tblLayout w:type="fixed"/>
        <w:tblLook w:val="0400" w:firstRow="0" w:lastRow="0" w:firstColumn="0" w:lastColumn="0" w:noHBand="0" w:noVBand="1"/>
      </w:tblPr>
      <w:tblGrid>
        <w:gridCol w:w="10490"/>
      </w:tblGrid>
      <w:tr w:rsidR="00E72B8D" w14:paraId="1E05E473" w14:textId="77777777">
        <w:trPr>
          <w:trHeight w:val="1713"/>
        </w:trPr>
        <w:tc>
          <w:tcPr>
            <w:tcW w:w="10490" w:type="dxa"/>
            <w:tcBorders>
              <w:top w:val="single" w:sz="4" w:space="0" w:color="000000"/>
              <w:bottom w:val="single" w:sz="4" w:space="0" w:color="FFFFFF"/>
            </w:tcBorders>
            <w:shd w:val="clear" w:color="auto" w:fill="000000"/>
          </w:tcPr>
          <w:p w14:paraId="0000009D" w14:textId="77777777" w:rsidR="00E72B8D" w:rsidRDefault="00E72B8D">
            <w:pPr>
              <w:rPr>
                <w:b/>
              </w:rPr>
            </w:pPr>
          </w:p>
          <w:p w14:paraId="0000009E" w14:textId="77777777" w:rsidR="00E72B8D" w:rsidRDefault="00717057">
            <w:pPr>
              <w:jc w:val="center"/>
              <w:rPr>
                <w:b/>
                <w:color w:val="FFFFFF"/>
              </w:rPr>
            </w:pPr>
            <w:r>
              <w:rPr>
                <w:b/>
                <w:color w:val="FFFFFF"/>
              </w:rPr>
              <w:t xml:space="preserve">DÉROULEMENT DE LA SAE </w:t>
            </w:r>
          </w:p>
          <w:p w14:paraId="0000009F" w14:textId="77777777" w:rsidR="00E72B8D" w:rsidRDefault="00717057">
            <w:pPr>
              <w:jc w:val="center"/>
              <w:rPr>
                <w:b/>
              </w:rPr>
            </w:pPr>
            <w:r>
              <w:rPr>
                <w:b/>
              </w:rPr>
              <w:t>PRÉPARATION – RÉALISATION – INTÉGRATION</w:t>
            </w:r>
          </w:p>
        </w:tc>
      </w:tr>
      <w:tr w:rsidR="00E72B8D" w14:paraId="70FC6868" w14:textId="77777777">
        <w:trPr>
          <w:trHeight w:val="784"/>
        </w:trPr>
        <w:tc>
          <w:tcPr>
            <w:tcW w:w="10490" w:type="dxa"/>
            <w:tcBorders>
              <w:top w:val="single" w:sz="4" w:space="0" w:color="FFFFFF"/>
            </w:tcBorders>
            <w:shd w:val="clear" w:color="auto" w:fill="D9D9D9"/>
          </w:tcPr>
          <w:p w14:paraId="114E814C" w14:textId="77777777" w:rsidR="00C80CFE" w:rsidRDefault="00C80CFE" w:rsidP="004929E6">
            <w:pPr>
              <w:spacing w:after="0" w:line="240" w:lineRule="auto"/>
              <w:jc w:val="center"/>
              <w:rPr>
                <w:b/>
                <w:sz w:val="36"/>
                <w:szCs w:val="36"/>
              </w:rPr>
            </w:pPr>
          </w:p>
          <w:p w14:paraId="000000A0" w14:textId="7AF0C616" w:rsidR="00E72B8D" w:rsidRDefault="00717057" w:rsidP="004929E6">
            <w:pPr>
              <w:spacing w:after="0" w:line="240" w:lineRule="auto"/>
              <w:jc w:val="center"/>
              <w:rPr>
                <w:b/>
                <w:sz w:val="36"/>
                <w:szCs w:val="36"/>
              </w:rPr>
            </w:pPr>
            <w:r>
              <w:rPr>
                <w:b/>
                <w:sz w:val="36"/>
                <w:szCs w:val="36"/>
              </w:rPr>
              <w:t>PRÉPARATION </w:t>
            </w:r>
          </w:p>
          <w:p w14:paraId="000000A1" w14:textId="58BB6F56" w:rsidR="00E72B8D" w:rsidRDefault="00717057" w:rsidP="004929E6">
            <w:pPr>
              <w:spacing w:after="0" w:line="240" w:lineRule="auto"/>
              <w:rPr>
                <w:b/>
                <w:sz w:val="24"/>
                <w:szCs w:val="24"/>
              </w:rPr>
            </w:pPr>
            <w:r>
              <w:rPr>
                <w:b/>
                <w:sz w:val="24"/>
                <w:szCs w:val="24"/>
              </w:rPr>
              <w:t xml:space="preserve">Durée :  </w:t>
            </w:r>
            <w:r w:rsidR="0022080B" w:rsidRPr="0022080B">
              <w:rPr>
                <w:bCs/>
                <w:sz w:val="24"/>
                <w:szCs w:val="24"/>
              </w:rPr>
              <w:t>20 minutes</w:t>
            </w:r>
            <w:r w:rsidR="009B4A79">
              <w:rPr>
                <w:bCs/>
                <w:sz w:val="24"/>
                <w:szCs w:val="24"/>
              </w:rPr>
              <w:t>*</w:t>
            </w:r>
            <w:r w:rsidR="0022080B">
              <w:rPr>
                <w:b/>
                <w:sz w:val="24"/>
                <w:szCs w:val="24"/>
              </w:rPr>
              <w:t xml:space="preserve"> </w:t>
            </w:r>
          </w:p>
          <w:p w14:paraId="4B3A8F24" w14:textId="77777777" w:rsidR="006D14B3" w:rsidRDefault="006D14B3" w:rsidP="004929E6">
            <w:pPr>
              <w:spacing w:after="0" w:line="240" w:lineRule="auto"/>
              <w:rPr>
                <w:b/>
                <w:sz w:val="24"/>
                <w:szCs w:val="24"/>
              </w:rPr>
            </w:pPr>
          </w:p>
          <w:p w14:paraId="252723CF" w14:textId="010E0E00" w:rsidR="006D14B3" w:rsidRPr="00AA3D5F" w:rsidRDefault="006D14B3" w:rsidP="004929E6">
            <w:pPr>
              <w:spacing w:after="0" w:line="240" w:lineRule="auto"/>
              <w:rPr>
                <w:bCs/>
              </w:rPr>
            </w:pPr>
            <w:r w:rsidRPr="005B16DD">
              <w:rPr>
                <w:bCs/>
              </w:rPr>
              <w:t xml:space="preserve">*Il est recommandé de faire </w:t>
            </w:r>
            <w:r w:rsidR="009B4A79" w:rsidRPr="005B16DD">
              <w:rPr>
                <w:bCs/>
              </w:rPr>
              <w:t>la phase de préparation</w:t>
            </w:r>
            <w:r w:rsidRPr="005B16DD">
              <w:rPr>
                <w:bCs/>
              </w:rPr>
              <w:t xml:space="preserve"> vers la fin d</w:t>
            </w:r>
            <w:r w:rsidR="009B4A79" w:rsidRPr="005B16DD">
              <w:rPr>
                <w:bCs/>
              </w:rPr>
              <w:t>’</w:t>
            </w:r>
            <w:r w:rsidRPr="005B16DD">
              <w:rPr>
                <w:bCs/>
              </w:rPr>
              <w:t>un</w:t>
            </w:r>
            <w:r w:rsidR="002E32C0" w:rsidRPr="005B16DD">
              <w:rPr>
                <w:bCs/>
              </w:rPr>
              <w:t>e période</w:t>
            </w:r>
            <w:r w:rsidRPr="005B16DD">
              <w:rPr>
                <w:bCs/>
              </w:rPr>
              <w:t>, afin</w:t>
            </w:r>
            <w:r w:rsidR="009B4A79" w:rsidRPr="005B16DD">
              <w:rPr>
                <w:bCs/>
              </w:rPr>
              <w:t xml:space="preserve"> de réaliser</w:t>
            </w:r>
            <w:r w:rsidR="001B2CF9" w:rsidRPr="005B16DD">
              <w:rPr>
                <w:bCs/>
              </w:rPr>
              <w:t xml:space="preserve"> ensuite</w:t>
            </w:r>
            <w:r w:rsidR="00D23BC4" w:rsidRPr="005B16DD">
              <w:rPr>
                <w:bCs/>
              </w:rPr>
              <w:t xml:space="preserve"> la majeure partie du travail de la phase de réalisation (l’analyse des fiches en trios thématiques) à l‘intérieur d’une</w:t>
            </w:r>
            <w:r w:rsidR="00AA3D5F" w:rsidRPr="005B16DD">
              <w:rPr>
                <w:bCs/>
              </w:rPr>
              <w:t xml:space="preserve"> même</w:t>
            </w:r>
            <w:r w:rsidR="00D23BC4" w:rsidRPr="005B16DD">
              <w:rPr>
                <w:bCs/>
              </w:rPr>
              <w:t xml:space="preserve"> période.</w:t>
            </w:r>
            <w:r w:rsidR="009B4A79" w:rsidRPr="00AA3D5F">
              <w:rPr>
                <w:bCs/>
              </w:rPr>
              <w:t xml:space="preserve"> </w:t>
            </w:r>
          </w:p>
          <w:p w14:paraId="4F8A25CB" w14:textId="77777777" w:rsidR="004929E6" w:rsidRDefault="004929E6" w:rsidP="004929E6">
            <w:pPr>
              <w:spacing w:after="0" w:line="240" w:lineRule="auto"/>
              <w:rPr>
                <w:b/>
                <w:sz w:val="24"/>
                <w:szCs w:val="24"/>
              </w:rPr>
            </w:pPr>
          </w:p>
          <w:p w14:paraId="49A8695A" w14:textId="1ECF5021" w:rsidR="009B3821" w:rsidRPr="006049DF" w:rsidRDefault="00717057" w:rsidP="004929E6">
            <w:pPr>
              <w:spacing w:after="0" w:line="240" w:lineRule="auto"/>
              <w:rPr>
                <w:b/>
                <w:color w:val="4472C4" w:themeColor="accent1"/>
                <w:sz w:val="24"/>
                <w:szCs w:val="24"/>
              </w:rPr>
            </w:pPr>
            <w:r w:rsidRPr="006049DF">
              <w:rPr>
                <w:b/>
                <w:sz w:val="24"/>
                <w:szCs w:val="24"/>
              </w:rPr>
              <w:t>Matériel :</w:t>
            </w:r>
            <w:r w:rsidR="009B3821" w:rsidRPr="006049DF">
              <w:rPr>
                <w:b/>
                <w:sz w:val="24"/>
                <w:szCs w:val="24"/>
              </w:rPr>
              <w:t xml:space="preserve"> </w:t>
            </w:r>
            <w:r w:rsidR="009B3821" w:rsidRPr="006049DF">
              <w:rPr>
                <w:bCs/>
                <w:sz w:val="24"/>
                <w:szCs w:val="24"/>
              </w:rPr>
              <w:t>Gabarit sociolog</w:t>
            </w:r>
            <w:r w:rsidR="00C574E4" w:rsidRPr="006049DF">
              <w:rPr>
                <w:bCs/>
                <w:sz w:val="24"/>
                <w:szCs w:val="24"/>
              </w:rPr>
              <w:t>i</w:t>
            </w:r>
            <w:r w:rsidR="009B3821" w:rsidRPr="006049DF">
              <w:rPr>
                <w:bCs/>
                <w:sz w:val="24"/>
                <w:szCs w:val="24"/>
              </w:rPr>
              <w:t>q</w:t>
            </w:r>
            <w:r w:rsidR="00B41BA8" w:rsidRPr="006049DF">
              <w:rPr>
                <w:bCs/>
                <w:sz w:val="24"/>
                <w:szCs w:val="24"/>
              </w:rPr>
              <w:t>u</w:t>
            </w:r>
            <w:r w:rsidR="009B3821" w:rsidRPr="006049DF">
              <w:rPr>
                <w:bCs/>
                <w:sz w:val="24"/>
                <w:szCs w:val="24"/>
              </w:rPr>
              <w:t>e</w:t>
            </w:r>
            <w:r w:rsidR="00C806D4" w:rsidRPr="006049DF">
              <w:rPr>
                <w:bCs/>
                <w:sz w:val="24"/>
                <w:szCs w:val="24"/>
              </w:rPr>
              <w:t xml:space="preserve"> </w:t>
            </w:r>
            <w:r w:rsidR="00D04AD6">
              <w:rPr>
                <w:b/>
                <w:color w:val="4472C4" w:themeColor="accent1"/>
                <w:sz w:val="24"/>
                <w:szCs w:val="24"/>
              </w:rPr>
              <w:t>(A</w:t>
            </w:r>
            <w:r w:rsidR="0022080B" w:rsidRPr="006049DF">
              <w:rPr>
                <w:b/>
                <w:color w:val="4472C4" w:themeColor="accent1"/>
                <w:sz w:val="24"/>
                <w:szCs w:val="24"/>
              </w:rPr>
              <w:t>nnexe A</w:t>
            </w:r>
            <w:r w:rsidR="00D04AD6">
              <w:rPr>
                <w:b/>
                <w:color w:val="4472C4" w:themeColor="accent1"/>
                <w:sz w:val="24"/>
                <w:szCs w:val="24"/>
              </w:rPr>
              <w:t>)</w:t>
            </w:r>
            <w:r w:rsidR="0022080B" w:rsidRPr="006049DF">
              <w:rPr>
                <w:b/>
                <w:color w:val="4472C4" w:themeColor="accent1"/>
                <w:sz w:val="24"/>
                <w:szCs w:val="24"/>
              </w:rPr>
              <w:t xml:space="preserve"> </w:t>
            </w:r>
            <w:r w:rsidR="0022080B" w:rsidRPr="006049DF">
              <w:rPr>
                <w:bCs/>
                <w:color w:val="000000" w:themeColor="text1"/>
                <w:sz w:val="24"/>
                <w:szCs w:val="24"/>
              </w:rPr>
              <w:t>et</w:t>
            </w:r>
            <w:r w:rsidR="0022080B" w:rsidRPr="006049DF">
              <w:rPr>
                <w:b/>
                <w:color w:val="4472C4" w:themeColor="accent1"/>
                <w:sz w:val="24"/>
                <w:szCs w:val="24"/>
              </w:rPr>
              <w:t xml:space="preserve"> </w:t>
            </w:r>
            <w:r w:rsidR="009B3821" w:rsidRPr="006049DF">
              <w:rPr>
                <w:rFonts w:asciiTheme="minorHAnsi" w:hAnsiTheme="minorHAnsi" w:cstheme="minorHAnsi"/>
                <w:i/>
                <w:iCs/>
                <w:sz w:val="24"/>
                <w:szCs w:val="24"/>
              </w:rPr>
              <w:t>Oui, Non, Peut-être</w:t>
            </w:r>
            <w:r w:rsidR="00C806D4" w:rsidRPr="006049DF">
              <w:rPr>
                <w:rFonts w:asciiTheme="minorHAnsi" w:hAnsiTheme="minorHAnsi" w:cstheme="minorHAnsi"/>
                <w:i/>
                <w:iCs/>
                <w:sz w:val="24"/>
                <w:szCs w:val="24"/>
              </w:rPr>
              <w:t xml:space="preserve"> </w:t>
            </w:r>
            <w:r w:rsidR="00D04AD6">
              <w:rPr>
                <w:b/>
                <w:color w:val="4472C4" w:themeColor="accent1"/>
                <w:sz w:val="24"/>
                <w:szCs w:val="24"/>
              </w:rPr>
              <w:t>(A</w:t>
            </w:r>
            <w:r w:rsidR="0022080B" w:rsidRPr="006049DF">
              <w:rPr>
                <w:b/>
                <w:color w:val="4472C4" w:themeColor="accent1"/>
                <w:sz w:val="24"/>
                <w:szCs w:val="24"/>
              </w:rPr>
              <w:t>nnexe B</w:t>
            </w:r>
            <w:r w:rsidR="00D04AD6">
              <w:rPr>
                <w:b/>
                <w:color w:val="4472C4" w:themeColor="accent1"/>
                <w:sz w:val="24"/>
                <w:szCs w:val="24"/>
              </w:rPr>
              <w:t>)</w:t>
            </w:r>
          </w:p>
          <w:p w14:paraId="72F55DBF" w14:textId="77777777" w:rsidR="004929E6" w:rsidRPr="009B3821" w:rsidRDefault="004929E6" w:rsidP="004929E6">
            <w:pPr>
              <w:spacing w:after="0" w:line="240" w:lineRule="auto"/>
              <w:rPr>
                <w:b/>
                <w:color w:val="4472C4" w:themeColor="accent1"/>
                <w:sz w:val="24"/>
                <w:szCs w:val="24"/>
              </w:rPr>
            </w:pPr>
          </w:p>
          <w:p w14:paraId="6405D1A6" w14:textId="77777777" w:rsidR="00B41BA8" w:rsidRDefault="00000000" w:rsidP="004929E6">
            <w:pPr>
              <w:pStyle w:val="NormalWeb"/>
              <w:spacing w:before="0" w:beforeAutospacing="0" w:after="0" w:afterAutospacing="0"/>
              <w:rPr>
                <w:rStyle w:val="lev"/>
                <w:rFonts w:asciiTheme="minorHAnsi" w:hAnsiTheme="minorHAnsi" w:cstheme="minorHAnsi"/>
                <w:b w:val="0"/>
                <w:bCs w:val="0"/>
                <w:i/>
                <w:iCs/>
                <w:sz w:val="22"/>
                <w:szCs w:val="22"/>
              </w:rPr>
            </w:pPr>
            <w:sdt>
              <w:sdtPr>
                <w:rPr>
                  <w:b/>
                  <w:bCs/>
                </w:rPr>
                <w:tag w:val="goog_rdk_11"/>
                <w:id w:val="2117831920"/>
              </w:sdtPr>
              <w:sdtEndPr>
                <w:rPr>
                  <w:b w:val="0"/>
                  <w:bCs w:val="0"/>
                </w:rPr>
              </w:sdtEndPr>
              <w:sdtContent/>
            </w:sdt>
            <w:r w:rsidR="00693629" w:rsidRPr="009B3821">
              <w:rPr>
                <w:rStyle w:val="lev"/>
                <w:rFonts w:ascii="Apple Color Emoji" w:hAnsi="Apple Color Emoji" w:cs="Apple Color Emoji"/>
                <w:sz w:val="22"/>
                <w:szCs w:val="22"/>
              </w:rPr>
              <w:t>🔍</w:t>
            </w:r>
            <w:r w:rsidR="00693629" w:rsidRPr="009B3821">
              <w:rPr>
                <w:rStyle w:val="lev"/>
                <w:rFonts w:asciiTheme="minorHAnsi" w:hAnsiTheme="minorHAnsi" w:cstheme="minorHAnsi"/>
                <w:sz w:val="22"/>
                <w:szCs w:val="22"/>
              </w:rPr>
              <w:t xml:space="preserve"> Question sociologique (C1) qui sert de fil conducteur à la SAE : </w:t>
            </w:r>
            <w:r w:rsidR="00336050" w:rsidRPr="00336050">
              <w:rPr>
                <w:rStyle w:val="lev"/>
                <w:rFonts w:asciiTheme="minorHAnsi" w:hAnsiTheme="minorHAnsi" w:cstheme="minorHAnsi"/>
                <w:b w:val="0"/>
                <w:bCs w:val="0"/>
                <w:i/>
                <w:iCs/>
                <w:sz w:val="22"/>
                <w:szCs w:val="22"/>
              </w:rPr>
              <w:t>Qu’est-ce que nos choix concernant l’exploitation des ressources minières révèlent sur ce que nous valorisons comme société ?</w:t>
            </w:r>
          </w:p>
          <w:p w14:paraId="000000A3" w14:textId="46F3CCFD" w:rsidR="004929E6" w:rsidRPr="009B3821" w:rsidRDefault="004929E6" w:rsidP="004929E6">
            <w:pPr>
              <w:pStyle w:val="NormalWeb"/>
              <w:spacing w:before="0" w:beforeAutospacing="0" w:after="0" w:afterAutospacing="0"/>
              <w:rPr>
                <w:rFonts w:asciiTheme="minorHAnsi" w:hAnsiTheme="minorHAnsi" w:cstheme="minorHAnsi"/>
                <w:i/>
                <w:iCs/>
                <w:color w:val="000000"/>
                <w:sz w:val="22"/>
                <w:szCs w:val="22"/>
              </w:rPr>
            </w:pPr>
          </w:p>
        </w:tc>
      </w:tr>
      <w:tr w:rsidR="00E72B8D" w14:paraId="1E3E64A8" w14:textId="77777777">
        <w:trPr>
          <w:trHeight w:val="805"/>
        </w:trPr>
        <w:tc>
          <w:tcPr>
            <w:tcW w:w="10490" w:type="dxa"/>
            <w:tcBorders>
              <w:top w:val="single" w:sz="4" w:space="0" w:color="FFFFFF"/>
            </w:tcBorders>
          </w:tcPr>
          <w:p w14:paraId="4829E2FB" w14:textId="704E26FF" w:rsidR="00E72B8D" w:rsidRPr="0022080B" w:rsidRDefault="00E72B8D" w:rsidP="004929E6">
            <w:pPr>
              <w:pBdr>
                <w:top w:val="nil"/>
                <w:left w:val="nil"/>
                <w:bottom w:val="nil"/>
                <w:right w:val="nil"/>
                <w:between w:val="nil"/>
              </w:pBdr>
              <w:spacing w:after="0" w:line="240" w:lineRule="auto"/>
              <w:jc w:val="both"/>
              <w:rPr>
                <w:rFonts w:asciiTheme="minorHAnsi" w:hAnsiTheme="minorHAnsi" w:cstheme="minorHAnsi"/>
                <w:b/>
                <w:bCs/>
                <w:color w:val="000000"/>
                <w:sz w:val="28"/>
                <w:szCs w:val="28"/>
              </w:rPr>
            </w:pPr>
          </w:p>
          <w:p w14:paraId="1456A4ED" w14:textId="0D390CCE" w:rsidR="00C27D40" w:rsidRDefault="00C27D40" w:rsidP="00B87C5F">
            <w:pPr>
              <w:pStyle w:val="Paragraphedeliste"/>
              <w:numPr>
                <w:ilvl w:val="0"/>
                <w:numId w:val="1"/>
              </w:numPr>
              <w:pBdr>
                <w:top w:val="nil"/>
                <w:left w:val="nil"/>
                <w:bottom w:val="nil"/>
                <w:right w:val="nil"/>
                <w:between w:val="nil"/>
              </w:pBdr>
              <w:spacing w:after="0" w:line="240" w:lineRule="auto"/>
              <w:rPr>
                <w:rFonts w:asciiTheme="minorHAnsi" w:hAnsiTheme="minorHAnsi" w:cstheme="minorHAnsi"/>
                <w:b/>
                <w:bCs/>
                <w:color w:val="000000"/>
              </w:rPr>
            </w:pPr>
            <w:r w:rsidRPr="0022080B">
              <w:rPr>
                <w:rFonts w:asciiTheme="minorHAnsi" w:hAnsiTheme="minorHAnsi" w:cstheme="minorHAnsi"/>
                <w:b/>
                <w:bCs/>
                <w:color w:val="000000"/>
              </w:rPr>
              <w:t xml:space="preserve">AMORCE : </w:t>
            </w:r>
          </w:p>
          <w:p w14:paraId="1A88FBD3" w14:textId="77777777" w:rsidR="004929E6" w:rsidRPr="0022080B" w:rsidRDefault="004929E6" w:rsidP="004929E6">
            <w:pPr>
              <w:pStyle w:val="Paragraphedeliste"/>
              <w:pBdr>
                <w:top w:val="nil"/>
                <w:left w:val="nil"/>
                <w:bottom w:val="nil"/>
                <w:right w:val="nil"/>
                <w:between w:val="nil"/>
              </w:pBdr>
              <w:spacing w:after="0" w:line="240" w:lineRule="auto"/>
              <w:rPr>
                <w:rFonts w:asciiTheme="minorHAnsi" w:hAnsiTheme="minorHAnsi" w:cstheme="minorHAnsi"/>
                <w:b/>
                <w:bCs/>
                <w:color w:val="000000"/>
              </w:rPr>
            </w:pPr>
          </w:p>
          <w:p w14:paraId="5CF4030A" w14:textId="557E453F" w:rsidR="000243E4" w:rsidRPr="006D0E78" w:rsidRDefault="000243E4" w:rsidP="00B87C5F">
            <w:pPr>
              <w:pStyle w:val="NormalWeb"/>
              <w:numPr>
                <w:ilvl w:val="0"/>
                <w:numId w:val="2"/>
              </w:numPr>
              <w:spacing w:before="0" w:beforeAutospacing="0" w:after="0" w:afterAutospacing="0"/>
              <w:rPr>
                <w:rFonts w:asciiTheme="minorHAnsi" w:hAnsiTheme="minorHAnsi" w:cstheme="minorHAnsi"/>
                <w:sz w:val="22"/>
                <w:szCs w:val="22"/>
              </w:rPr>
            </w:pPr>
            <w:r w:rsidRPr="0022080B">
              <w:rPr>
                <w:rStyle w:val="lev"/>
                <w:rFonts w:asciiTheme="minorHAnsi" w:hAnsiTheme="minorHAnsi" w:cstheme="minorHAnsi"/>
                <w:sz w:val="22"/>
                <w:szCs w:val="22"/>
              </w:rPr>
              <w:t xml:space="preserve">Expliquer brièvement aux élèves ce </w:t>
            </w:r>
            <w:r w:rsidR="00020B98">
              <w:rPr>
                <w:rStyle w:val="lev"/>
                <w:rFonts w:asciiTheme="minorHAnsi" w:hAnsiTheme="minorHAnsi" w:cstheme="minorHAnsi"/>
                <w:sz w:val="22"/>
                <w:szCs w:val="22"/>
              </w:rPr>
              <w:t>qu’on va maintenant leur présenter</w:t>
            </w:r>
            <w:r w:rsidRPr="0022080B">
              <w:rPr>
                <w:rStyle w:val="lev"/>
                <w:rFonts w:asciiTheme="minorHAnsi" w:hAnsiTheme="minorHAnsi" w:cstheme="minorHAnsi"/>
                <w:sz w:val="22"/>
                <w:szCs w:val="22"/>
              </w:rPr>
              <w:t>.</w:t>
            </w:r>
            <w:r w:rsidRPr="0022080B">
              <w:rPr>
                <w:rFonts w:asciiTheme="minorHAnsi" w:hAnsiTheme="minorHAnsi" w:cstheme="minorHAnsi"/>
                <w:sz w:val="22"/>
                <w:szCs w:val="22"/>
              </w:rPr>
              <w:br/>
              <w:t>Mentionner que la séance porte sur les mines et sur l’extraction de ressources naturelles. Rester volontairement général pour éviter d’influencer leur compréhension.</w:t>
            </w:r>
            <w:r w:rsidRPr="0022080B">
              <w:rPr>
                <w:rFonts w:asciiTheme="minorHAnsi" w:hAnsiTheme="minorHAnsi" w:cstheme="minorHAnsi"/>
                <w:sz w:val="22"/>
                <w:szCs w:val="22"/>
              </w:rPr>
              <w:br/>
              <w:t>Si nécessaire (et seulement si le groupe semble ne pas savoir du tout de quoi il s’agit), offrir quelques repères neutres, par exemple :</w:t>
            </w:r>
            <w:r w:rsidRPr="0022080B">
              <w:rPr>
                <w:rFonts w:asciiTheme="minorHAnsi" w:hAnsiTheme="minorHAnsi" w:cstheme="minorHAnsi"/>
                <w:sz w:val="22"/>
                <w:szCs w:val="22"/>
              </w:rPr>
              <w:br/>
              <w:t xml:space="preserve">« Il existe plusieurs mines au Québec et ailleurs dans le monde. On y extrait différents minéraux et métaux qui entrent ensuite dans la </w:t>
            </w:r>
            <w:r w:rsidRPr="006D0E78">
              <w:rPr>
                <w:rFonts w:asciiTheme="minorHAnsi" w:hAnsiTheme="minorHAnsi" w:cstheme="minorHAnsi"/>
                <w:sz w:val="22"/>
                <w:szCs w:val="22"/>
              </w:rPr>
              <w:t>fabrication de nombreux objets du quotidien : téléphones, ordinateurs, voitures, équipements de sport, etc. »</w:t>
            </w:r>
            <w:r w:rsidRPr="006D0E78">
              <w:rPr>
                <w:rFonts w:asciiTheme="minorHAnsi" w:hAnsiTheme="minorHAnsi" w:cstheme="minorHAnsi"/>
                <w:sz w:val="22"/>
                <w:szCs w:val="22"/>
              </w:rPr>
              <w:br/>
              <w:t>Ne pas ajouter d’informations liées aux impacts, limites, avantages ou enjeux. Ne pas donner d’indices interprétatifs : le but est de préserver la démarche inductive.</w:t>
            </w:r>
            <w:r w:rsidRPr="006D0E78">
              <w:rPr>
                <w:rFonts w:asciiTheme="minorHAnsi" w:hAnsiTheme="minorHAnsi" w:cstheme="minorHAnsi"/>
                <w:sz w:val="22"/>
                <w:szCs w:val="22"/>
              </w:rPr>
              <w:br/>
            </w:r>
          </w:p>
          <w:p w14:paraId="7B6E1BBD" w14:textId="4A2B14F9" w:rsidR="006D0E78" w:rsidRPr="006D0E78" w:rsidRDefault="000243E4" w:rsidP="00B87C5F">
            <w:pPr>
              <w:pStyle w:val="NormalWeb"/>
              <w:numPr>
                <w:ilvl w:val="0"/>
                <w:numId w:val="2"/>
              </w:numPr>
              <w:spacing w:before="0" w:beforeAutospacing="0" w:after="0" w:afterAutospacing="0"/>
              <w:rPr>
                <w:rFonts w:asciiTheme="minorHAnsi" w:hAnsiTheme="minorHAnsi" w:cstheme="minorHAnsi"/>
                <w:color w:val="C00000"/>
                <w:sz w:val="22"/>
                <w:szCs w:val="22"/>
              </w:rPr>
            </w:pPr>
            <w:r w:rsidRPr="006D0E78">
              <w:rPr>
                <w:rStyle w:val="lev"/>
                <w:rFonts w:asciiTheme="minorHAnsi" w:hAnsiTheme="minorHAnsi" w:cstheme="minorHAnsi"/>
                <w:sz w:val="22"/>
                <w:szCs w:val="22"/>
              </w:rPr>
              <w:t>Distribuer le gabarit sociologique.</w:t>
            </w:r>
            <w:r w:rsidRPr="006D0E78">
              <w:rPr>
                <w:rFonts w:asciiTheme="minorHAnsi" w:hAnsiTheme="minorHAnsi" w:cstheme="minorHAnsi"/>
                <w:sz w:val="22"/>
                <w:szCs w:val="22"/>
              </w:rPr>
              <w:br/>
              <w:t>Rem</w:t>
            </w:r>
            <w:r w:rsidRPr="00222E63">
              <w:rPr>
                <w:rFonts w:asciiTheme="minorHAnsi" w:hAnsiTheme="minorHAnsi" w:cstheme="minorHAnsi"/>
                <w:sz w:val="22"/>
                <w:szCs w:val="22"/>
              </w:rPr>
              <w:t xml:space="preserve">ettre aux élèves le gabarit qui </w:t>
            </w:r>
            <w:r w:rsidR="00222E63">
              <w:rPr>
                <w:rFonts w:asciiTheme="minorHAnsi" w:hAnsiTheme="minorHAnsi" w:cstheme="minorHAnsi"/>
                <w:sz w:val="22"/>
                <w:szCs w:val="22"/>
              </w:rPr>
              <w:t xml:space="preserve">leur </w:t>
            </w:r>
            <w:r w:rsidRPr="00222E63">
              <w:rPr>
                <w:rFonts w:asciiTheme="minorHAnsi" w:hAnsiTheme="minorHAnsi" w:cstheme="minorHAnsi"/>
                <w:sz w:val="22"/>
                <w:szCs w:val="22"/>
              </w:rPr>
              <w:t>servira tout au long de la SAE.</w:t>
            </w:r>
          </w:p>
          <w:p w14:paraId="579E4112" w14:textId="5CAD3243" w:rsidR="000243E4" w:rsidRDefault="00845F15" w:rsidP="006D0E78">
            <w:pPr>
              <w:pStyle w:val="NormalWeb"/>
              <w:spacing w:before="0" w:beforeAutospacing="0" w:after="0" w:afterAutospacing="0"/>
              <w:ind w:left="720"/>
              <w:rPr>
                <w:rFonts w:asciiTheme="minorHAnsi" w:hAnsiTheme="minorHAnsi" w:cstheme="minorHAnsi"/>
                <w:color w:val="C00000"/>
                <w:sz w:val="22"/>
                <w:szCs w:val="22"/>
              </w:rPr>
            </w:pPr>
            <w:r w:rsidRPr="00222E63">
              <w:rPr>
                <w:rFonts w:asciiTheme="minorHAnsi" w:hAnsiTheme="minorHAnsi" w:cstheme="minorHAnsi"/>
                <w:sz w:val="22"/>
                <w:szCs w:val="22"/>
              </w:rPr>
              <w:br/>
            </w:r>
            <w:r w:rsidR="00032566" w:rsidRPr="00222E63">
              <w:rPr>
                <w:rFonts w:ascii="Apple Color Emoji" w:hAnsi="Apple Color Emoji" w:cs="Apple Color Emoji"/>
              </w:rPr>
              <w:t xml:space="preserve">✏️ </w:t>
            </w:r>
            <w:r w:rsidRPr="00222E63">
              <w:rPr>
                <w:rStyle w:val="lev"/>
                <w:rFonts w:asciiTheme="minorHAnsi" w:hAnsiTheme="minorHAnsi" w:cstheme="minorHAnsi"/>
                <w:b w:val="0"/>
                <w:bCs w:val="0"/>
                <w:sz w:val="22"/>
                <w:szCs w:val="22"/>
              </w:rPr>
              <w:t xml:space="preserve">Avant de présenter les vidéos ci-dessous, demander aux élèves de compléter la </w:t>
            </w:r>
            <w:r w:rsidRPr="00222E63">
              <w:rPr>
                <w:rStyle w:val="lev"/>
                <w:rFonts w:asciiTheme="minorHAnsi" w:hAnsiTheme="minorHAnsi" w:cstheme="minorHAnsi"/>
                <w:color w:val="4472C4" w:themeColor="accent1"/>
                <w:sz w:val="22"/>
                <w:szCs w:val="22"/>
              </w:rPr>
              <w:t xml:space="preserve">page 1 </w:t>
            </w:r>
            <w:r w:rsidRPr="00222E63">
              <w:rPr>
                <w:rStyle w:val="lev"/>
                <w:rFonts w:asciiTheme="minorHAnsi" w:hAnsiTheme="minorHAnsi" w:cstheme="minorHAnsi"/>
                <w:b w:val="0"/>
                <w:bCs w:val="0"/>
                <w:sz w:val="22"/>
                <w:szCs w:val="22"/>
              </w:rPr>
              <w:t>du gabarit sociologique</w:t>
            </w:r>
            <w:r w:rsidRPr="00222E63">
              <w:rPr>
                <w:rStyle w:val="lev"/>
                <w:rFonts w:asciiTheme="minorHAnsi" w:hAnsiTheme="minorHAnsi" w:cstheme="minorHAnsi"/>
                <w:sz w:val="22"/>
                <w:szCs w:val="22"/>
              </w:rPr>
              <w:t xml:space="preserve"> </w:t>
            </w:r>
            <w:r w:rsidRPr="00222E63">
              <w:rPr>
                <w:rStyle w:val="lev"/>
                <w:rFonts w:asciiTheme="minorHAnsi" w:hAnsiTheme="minorHAnsi" w:cstheme="minorHAnsi"/>
                <w:color w:val="4472C4" w:themeColor="accent1"/>
                <w:sz w:val="22"/>
                <w:szCs w:val="22"/>
              </w:rPr>
              <w:t xml:space="preserve">(Annexe A) </w:t>
            </w:r>
            <w:r w:rsidRPr="00222E63">
              <w:rPr>
                <w:rStyle w:val="lev"/>
                <w:rFonts w:asciiTheme="minorHAnsi" w:hAnsiTheme="minorHAnsi" w:cstheme="minorHAnsi"/>
                <w:b w:val="0"/>
                <w:bCs w:val="0"/>
                <w:sz w:val="22"/>
                <w:szCs w:val="22"/>
              </w:rPr>
              <w:t>en inscrivant, à l’endroit prévu, quelques mots décrivant leur perception initiale des mines ou de l’industrie minière.</w:t>
            </w:r>
            <w:r w:rsidR="006D0E78">
              <w:t xml:space="preserve"> </w:t>
            </w:r>
            <w:r w:rsidRPr="00222E63">
              <w:rPr>
                <w:rFonts w:asciiTheme="minorHAnsi" w:hAnsiTheme="minorHAnsi" w:cstheme="minorHAnsi"/>
                <w:sz w:val="22"/>
                <w:szCs w:val="22"/>
              </w:rPr>
              <w:t xml:space="preserve">(Cette étape correspond à la phase </w:t>
            </w:r>
            <w:r w:rsidRPr="00222E63">
              <w:rPr>
                <w:rStyle w:val="Accentuation"/>
                <w:rFonts w:asciiTheme="minorHAnsi" w:hAnsiTheme="minorHAnsi" w:cstheme="minorHAnsi"/>
                <w:sz w:val="22"/>
                <w:szCs w:val="22"/>
              </w:rPr>
              <w:t>Ma conception initiale</w:t>
            </w:r>
            <w:r w:rsidRPr="00222E63">
              <w:rPr>
                <w:rFonts w:asciiTheme="minorHAnsi" w:hAnsiTheme="minorHAnsi" w:cstheme="minorHAnsi"/>
                <w:sz w:val="22"/>
                <w:szCs w:val="22"/>
              </w:rPr>
              <w:t xml:space="preserve"> de la composante </w:t>
            </w:r>
            <w:r w:rsidRPr="00222E63">
              <w:rPr>
                <w:rStyle w:val="Accentuation"/>
                <w:rFonts w:asciiTheme="minorHAnsi" w:hAnsiTheme="minorHAnsi" w:cstheme="minorHAnsi"/>
                <w:sz w:val="22"/>
                <w:szCs w:val="22"/>
              </w:rPr>
              <w:t>Circonscrire l’objet d’étude</w:t>
            </w:r>
            <w:r w:rsidRPr="00222E63">
              <w:rPr>
                <w:rFonts w:asciiTheme="minorHAnsi" w:hAnsiTheme="minorHAnsi" w:cstheme="minorHAnsi"/>
                <w:sz w:val="22"/>
                <w:szCs w:val="22"/>
              </w:rPr>
              <w:t xml:space="preserve"> de la compétence 1.)</w:t>
            </w:r>
            <w:r w:rsidR="000243E4" w:rsidRPr="00222E63">
              <w:rPr>
                <w:rFonts w:asciiTheme="minorHAnsi" w:hAnsiTheme="minorHAnsi" w:cstheme="minorHAnsi"/>
                <w:sz w:val="22"/>
                <w:szCs w:val="22"/>
              </w:rPr>
              <w:br/>
            </w:r>
          </w:p>
          <w:p w14:paraId="7EA1BEFA" w14:textId="77777777" w:rsidR="00D04AD6" w:rsidRDefault="00D04AD6" w:rsidP="006D0E78">
            <w:pPr>
              <w:pStyle w:val="NormalWeb"/>
              <w:spacing w:before="0" w:beforeAutospacing="0" w:after="0" w:afterAutospacing="0"/>
              <w:ind w:left="720"/>
              <w:rPr>
                <w:rFonts w:asciiTheme="minorHAnsi" w:hAnsiTheme="minorHAnsi" w:cstheme="minorHAnsi"/>
                <w:color w:val="C00000"/>
                <w:sz w:val="22"/>
                <w:szCs w:val="22"/>
              </w:rPr>
            </w:pPr>
          </w:p>
          <w:p w14:paraId="0A889F87" w14:textId="77777777" w:rsidR="00D04AD6" w:rsidRDefault="00D04AD6" w:rsidP="006D0E78">
            <w:pPr>
              <w:pStyle w:val="NormalWeb"/>
              <w:spacing w:before="0" w:beforeAutospacing="0" w:after="0" w:afterAutospacing="0"/>
              <w:ind w:left="720"/>
              <w:rPr>
                <w:rFonts w:asciiTheme="minorHAnsi" w:hAnsiTheme="minorHAnsi" w:cstheme="minorHAnsi"/>
                <w:color w:val="C00000"/>
                <w:sz w:val="22"/>
                <w:szCs w:val="22"/>
              </w:rPr>
            </w:pPr>
          </w:p>
          <w:p w14:paraId="1EEA77C8" w14:textId="77777777" w:rsidR="00D04AD6" w:rsidRDefault="00D04AD6" w:rsidP="006D0E78">
            <w:pPr>
              <w:pStyle w:val="NormalWeb"/>
              <w:spacing w:before="0" w:beforeAutospacing="0" w:after="0" w:afterAutospacing="0"/>
              <w:ind w:left="720"/>
              <w:rPr>
                <w:rFonts w:asciiTheme="minorHAnsi" w:hAnsiTheme="minorHAnsi" w:cstheme="minorHAnsi"/>
                <w:color w:val="C00000"/>
                <w:sz w:val="22"/>
                <w:szCs w:val="22"/>
              </w:rPr>
            </w:pPr>
          </w:p>
          <w:p w14:paraId="7A2EFC73" w14:textId="77777777" w:rsidR="00D04AD6" w:rsidRPr="00222E63" w:rsidRDefault="00D04AD6" w:rsidP="006D0E78">
            <w:pPr>
              <w:pStyle w:val="NormalWeb"/>
              <w:spacing w:before="0" w:beforeAutospacing="0" w:after="0" w:afterAutospacing="0"/>
              <w:ind w:left="720"/>
              <w:rPr>
                <w:rFonts w:asciiTheme="minorHAnsi" w:hAnsiTheme="minorHAnsi" w:cstheme="minorHAnsi"/>
                <w:color w:val="C00000"/>
                <w:sz w:val="22"/>
                <w:szCs w:val="22"/>
              </w:rPr>
            </w:pPr>
          </w:p>
          <w:p w14:paraId="50C00E43" w14:textId="77777777" w:rsidR="004929E6" w:rsidRPr="004929E6" w:rsidRDefault="000243E4" w:rsidP="00B87C5F">
            <w:pPr>
              <w:pStyle w:val="NormalWeb"/>
              <w:numPr>
                <w:ilvl w:val="0"/>
                <w:numId w:val="2"/>
              </w:numPr>
              <w:spacing w:before="0" w:beforeAutospacing="0" w:after="0" w:afterAutospacing="0"/>
              <w:rPr>
                <w:rStyle w:val="lev"/>
                <w:rFonts w:asciiTheme="minorHAnsi" w:hAnsiTheme="minorHAnsi" w:cstheme="minorHAnsi"/>
                <w:b w:val="0"/>
                <w:bCs w:val="0"/>
                <w:sz w:val="22"/>
                <w:szCs w:val="22"/>
              </w:rPr>
            </w:pPr>
            <w:r w:rsidRPr="00E5617B">
              <w:rPr>
                <w:rStyle w:val="lev"/>
                <w:rFonts w:asciiTheme="minorHAnsi" w:hAnsiTheme="minorHAnsi" w:cstheme="minorHAnsi"/>
                <w:color w:val="000000" w:themeColor="text1"/>
                <w:sz w:val="22"/>
                <w:szCs w:val="22"/>
              </w:rPr>
              <w:lastRenderedPageBreak/>
              <w:t>Diffuser les vidéos.</w:t>
            </w:r>
          </w:p>
          <w:p w14:paraId="7BFD489F" w14:textId="35030ABF" w:rsidR="00E5617B" w:rsidRPr="0040496E" w:rsidRDefault="000243E4" w:rsidP="004929E6">
            <w:pPr>
              <w:pStyle w:val="NormalWeb"/>
              <w:spacing w:before="0" w:beforeAutospacing="0" w:after="0" w:afterAutospacing="0"/>
              <w:ind w:left="720"/>
              <w:rPr>
                <w:rFonts w:asciiTheme="minorHAnsi" w:hAnsiTheme="minorHAnsi" w:cstheme="minorHAnsi"/>
                <w:color w:val="000000" w:themeColor="text1"/>
                <w:sz w:val="22"/>
                <w:szCs w:val="22"/>
              </w:rPr>
            </w:pPr>
            <w:r w:rsidRPr="00E5617B">
              <w:rPr>
                <w:rFonts w:asciiTheme="minorHAnsi" w:hAnsiTheme="minorHAnsi" w:cstheme="minorHAnsi"/>
                <w:color w:val="000000" w:themeColor="text1"/>
                <w:sz w:val="22"/>
                <w:szCs w:val="22"/>
              </w:rPr>
              <w:br/>
            </w:r>
            <w:r w:rsidRPr="0040496E">
              <w:rPr>
                <w:rFonts w:asciiTheme="minorHAnsi" w:hAnsiTheme="minorHAnsi" w:cstheme="minorHAnsi"/>
                <w:color w:val="000000" w:themeColor="text1"/>
                <w:sz w:val="22"/>
                <w:szCs w:val="22"/>
              </w:rPr>
              <w:t>Présenter les vidéos sélectionnées</w:t>
            </w:r>
            <w:r w:rsidR="00693629" w:rsidRPr="0040496E">
              <w:rPr>
                <w:rFonts w:asciiTheme="minorHAnsi" w:hAnsiTheme="minorHAnsi" w:cstheme="minorHAnsi"/>
                <w:color w:val="000000" w:themeColor="text1"/>
                <w:sz w:val="22"/>
                <w:szCs w:val="22"/>
              </w:rPr>
              <w:t xml:space="preserve"> : </w:t>
            </w:r>
          </w:p>
          <w:p w14:paraId="386C0B86" w14:textId="61C28499" w:rsidR="00DC4CCD" w:rsidRPr="00DC4CCD" w:rsidRDefault="008A55FA" w:rsidP="00B87C5F">
            <w:pPr>
              <w:pStyle w:val="NormalWeb"/>
              <w:numPr>
                <w:ilvl w:val="0"/>
                <w:numId w:val="21"/>
              </w:numPr>
              <w:spacing w:before="0" w:beforeAutospacing="0" w:after="0" w:afterAutospacing="0"/>
              <w:rPr>
                <w:rFonts w:asciiTheme="minorHAnsi" w:hAnsiTheme="minorHAnsi" w:cstheme="minorHAnsi"/>
                <w:sz w:val="22"/>
                <w:szCs w:val="22"/>
              </w:rPr>
            </w:pPr>
            <w:r w:rsidRPr="002256FB">
              <w:rPr>
                <w:rFonts w:asciiTheme="minorHAnsi" w:hAnsiTheme="minorHAnsi" w:cstheme="minorHAnsi"/>
                <w:i/>
                <w:iCs/>
              </w:rPr>
              <w:t xml:space="preserve">L’industrie minière </w:t>
            </w:r>
            <w:r w:rsidR="0040496E" w:rsidRPr="002256FB">
              <w:rPr>
                <w:rFonts w:asciiTheme="minorHAnsi" w:hAnsiTheme="minorHAnsi" w:cstheme="minorHAnsi"/>
                <w:i/>
                <w:iCs/>
              </w:rPr>
              <w:t xml:space="preserve">canadienne </w:t>
            </w:r>
            <w:r w:rsidRPr="002256FB">
              <w:rPr>
                <w:rFonts w:asciiTheme="minorHAnsi" w:hAnsiTheme="minorHAnsi" w:cstheme="minorHAnsi"/>
                <w:i/>
                <w:iCs/>
              </w:rPr>
              <w:t>est essentielle</w:t>
            </w:r>
            <w:r w:rsidRPr="0040496E">
              <w:rPr>
                <w:rFonts w:asciiTheme="minorHAnsi" w:hAnsiTheme="minorHAnsi" w:cstheme="minorHAnsi"/>
              </w:rPr>
              <w:t xml:space="preserve"> : </w:t>
            </w:r>
            <w:hyperlink r:id="rId9" w:history="1">
              <w:r w:rsidR="0040496E" w:rsidRPr="0040496E">
                <w:rPr>
                  <w:rStyle w:val="Hyperlien"/>
                  <w:rFonts w:asciiTheme="minorHAnsi" w:hAnsiTheme="minorHAnsi" w:cstheme="minorHAnsi"/>
                  <w:sz w:val="22"/>
                  <w:szCs w:val="22"/>
                </w:rPr>
                <w:t>https://www.youtube.com/watch?v=v3WQxycTRUQ</w:t>
              </w:r>
            </w:hyperlink>
            <w:r w:rsidR="008C7480" w:rsidRPr="0040496E">
              <w:rPr>
                <w:rFonts w:asciiTheme="minorHAnsi" w:hAnsiTheme="minorHAnsi" w:cstheme="minorHAnsi"/>
                <w:sz w:val="22"/>
                <w:szCs w:val="22"/>
              </w:rPr>
              <w:t xml:space="preserve"> </w:t>
            </w:r>
            <w:r w:rsidR="00CC3FF2">
              <w:rPr>
                <w:rFonts w:asciiTheme="minorHAnsi" w:hAnsiTheme="minorHAnsi" w:cstheme="minorHAnsi"/>
                <w:sz w:val="22"/>
                <w:szCs w:val="22"/>
              </w:rPr>
              <w:t>(1 minute 27 secondes)</w:t>
            </w:r>
          </w:p>
          <w:p w14:paraId="46FCB833" w14:textId="19D1AA3F" w:rsidR="00765459" w:rsidRPr="0040496E" w:rsidRDefault="00DC4CCD" w:rsidP="00B87C5F">
            <w:pPr>
              <w:pStyle w:val="NormalWeb"/>
              <w:numPr>
                <w:ilvl w:val="0"/>
                <w:numId w:val="21"/>
              </w:numPr>
              <w:spacing w:before="0" w:beforeAutospacing="0" w:after="0" w:afterAutospacing="0"/>
              <w:rPr>
                <w:rFonts w:asciiTheme="minorHAnsi" w:hAnsiTheme="minorHAnsi" w:cstheme="minorHAnsi"/>
                <w:sz w:val="22"/>
                <w:szCs w:val="22"/>
              </w:rPr>
            </w:pPr>
            <w:r w:rsidRPr="00DC4CCD">
              <w:rPr>
                <w:rFonts w:asciiTheme="minorHAnsi" w:hAnsiTheme="minorHAnsi" w:cstheme="minorHAnsi"/>
              </w:rPr>
              <w:t>Association minière du Québec</w:t>
            </w:r>
            <w:r w:rsidR="002E5C67">
              <w:rPr>
                <w:rFonts w:asciiTheme="minorHAnsi" w:hAnsiTheme="minorHAnsi" w:cstheme="minorHAnsi"/>
              </w:rPr>
              <w:t xml:space="preserve">, </w:t>
            </w:r>
            <w:r w:rsidR="002E5C67" w:rsidRPr="002E5C67">
              <w:rPr>
                <w:rFonts w:asciiTheme="minorHAnsi" w:hAnsiTheme="minorHAnsi" w:cstheme="minorHAnsi"/>
                <w:i/>
                <w:iCs/>
              </w:rPr>
              <w:t>Réflexions en profondeur</w:t>
            </w:r>
            <w:r>
              <w:rPr>
                <w:rFonts w:asciiTheme="minorHAnsi" w:hAnsiTheme="minorHAnsi" w:cstheme="minorHAnsi"/>
              </w:rPr>
              <w:t xml:space="preserve"> : </w:t>
            </w:r>
            <w:hyperlink r:id="rId10" w:history="1">
              <w:r w:rsidRPr="00721283">
                <w:rPr>
                  <w:rStyle w:val="Hyperlien"/>
                  <w:rFonts w:asciiTheme="minorHAnsi" w:hAnsiTheme="minorHAnsi" w:cstheme="minorHAnsi"/>
                  <w:sz w:val="22"/>
                  <w:szCs w:val="22"/>
                </w:rPr>
                <w:t>https://www.youtube.com/watch?v=Eit00YVmcHU</w:t>
              </w:r>
            </w:hyperlink>
            <w:r w:rsidR="006742BB" w:rsidRPr="0040496E">
              <w:rPr>
                <w:rFonts w:asciiTheme="minorHAnsi" w:hAnsiTheme="minorHAnsi" w:cstheme="minorHAnsi"/>
                <w:color w:val="C00000"/>
                <w:sz w:val="22"/>
                <w:szCs w:val="22"/>
              </w:rPr>
              <w:t xml:space="preserve"> </w:t>
            </w:r>
            <w:r w:rsidR="00CC3FF2" w:rsidRPr="00CC3FF2">
              <w:rPr>
                <w:rFonts w:asciiTheme="minorHAnsi" w:hAnsiTheme="minorHAnsi" w:cstheme="minorHAnsi"/>
                <w:sz w:val="22"/>
                <w:szCs w:val="22"/>
              </w:rPr>
              <w:t>(15 secondes)</w:t>
            </w:r>
          </w:p>
          <w:p w14:paraId="7B5851E9" w14:textId="6E4BDFB3" w:rsidR="000243E4" w:rsidRPr="00032566" w:rsidRDefault="005C7DE8" w:rsidP="004929E6">
            <w:pPr>
              <w:pStyle w:val="NormalWeb"/>
              <w:spacing w:before="0" w:beforeAutospacing="0" w:after="0" w:afterAutospacing="0"/>
              <w:ind w:left="1080"/>
              <w:rPr>
                <w:rFonts w:asciiTheme="minorHAnsi" w:hAnsiTheme="minorHAnsi" w:cstheme="minorHAnsi"/>
                <w:sz w:val="22"/>
                <w:szCs w:val="22"/>
              </w:rPr>
            </w:pPr>
            <w:r w:rsidRPr="0022080B">
              <w:rPr>
                <w:rFonts w:asciiTheme="minorHAnsi" w:hAnsiTheme="minorHAnsi" w:cstheme="minorHAnsi"/>
                <w:color w:val="C00000"/>
                <w:sz w:val="22"/>
                <w:szCs w:val="22"/>
              </w:rPr>
              <w:br/>
            </w:r>
            <w:r w:rsidR="00032566" w:rsidRPr="00032566">
              <w:rPr>
                <w:rFonts w:ascii="Apple Color Emoji" w:hAnsi="Apple Color Emoji" w:cs="Apple Color Emoji"/>
              </w:rPr>
              <w:t xml:space="preserve">✏️ </w:t>
            </w:r>
            <w:r w:rsidR="000243E4" w:rsidRPr="00032566">
              <w:rPr>
                <w:rFonts w:asciiTheme="minorHAnsi" w:hAnsiTheme="minorHAnsi" w:cstheme="minorHAnsi"/>
                <w:sz w:val="22"/>
                <w:szCs w:val="22"/>
              </w:rPr>
              <w:t>Demander aux élèves d’identifier ce qui ressort du discours</w:t>
            </w:r>
            <w:r w:rsidR="00693629" w:rsidRPr="00032566">
              <w:rPr>
                <w:rFonts w:asciiTheme="minorHAnsi" w:hAnsiTheme="minorHAnsi" w:cstheme="minorHAnsi"/>
                <w:sz w:val="22"/>
                <w:szCs w:val="22"/>
              </w:rPr>
              <w:t xml:space="preserve">, </w:t>
            </w:r>
            <w:r w:rsidR="001B1E8F" w:rsidRPr="00032566">
              <w:rPr>
                <w:rFonts w:asciiTheme="minorHAnsi" w:hAnsiTheme="minorHAnsi" w:cstheme="minorHAnsi"/>
                <w:sz w:val="22"/>
                <w:szCs w:val="22"/>
              </w:rPr>
              <w:t xml:space="preserve">et de répondre aux questions </w:t>
            </w:r>
            <w:r w:rsidR="009A3B02">
              <w:rPr>
                <w:rFonts w:asciiTheme="minorHAnsi" w:hAnsiTheme="minorHAnsi" w:cstheme="minorHAnsi"/>
                <w:sz w:val="22"/>
                <w:szCs w:val="22"/>
              </w:rPr>
              <w:t>posées</w:t>
            </w:r>
            <w:r w:rsidR="00845F15" w:rsidRPr="00032566">
              <w:rPr>
                <w:rFonts w:asciiTheme="minorHAnsi" w:hAnsiTheme="minorHAnsi" w:cstheme="minorHAnsi"/>
                <w:sz w:val="22"/>
                <w:szCs w:val="22"/>
              </w:rPr>
              <w:t xml:space="preserve"> à la </w:t>
            </w:r>
            <w:r w:rsidR="00693629" w:rsidRPr="00032566">
              <w:rPr>
                <w:rFonts w:asciiTheme="minorHAnsi" w:hAnsiTheme="minorHAnsi" w:cstheme="minorHAnsi"/>
                <w:b/>
                <w:bCs/>
                <w:color w:val="4472C4" w:themeColor="accent1"/>
                <w:sz w:val="22"/>
                <w:szCs w:val="22"/>
              </w:rPr>
              <w:t xml:space="preserve">page </w:t>
            </w:r>
            <w:r w:rsidRPr="00032566">
              <w:rPr>
                <w:rFonts w:asciiTheme="minorHAnsi" w:hAnsiTheme="minorHAnsi" w:cstheme="minorHAnsi"/>
                <w:b/>
                <w:bCs/>
                <w:color w:val="4472C4" w:themeColor="accent1"/>
                <w:sz w:val="22"/>
                <w:szCs w:val="22"/>
              </w:rPr>
              <w:t>2</w:t>
            </w:r>
            <w:r w:rsidR="00693629" w:rsidRPr="00032566">
              <w:rPr>
                <w:rFonts w:asciiTheme="minorHAnsi" w:hAnsiTheme="minorHAnsi" w:cstheme="minorHAnsi"/>
                <w:b/>
                <w:bCs/>
                <w:color w:val="4472C4" w:themeColor="accent1"/>
                <w:sz w:val="22"/>
                <w:szCs w:val="22"/>
              </w:rPr>
              <w:t xml:space="preserve"> </w:t>
            </w:r>
            <w:r w:rsidR="00693629" w:rsidRPr="00032566">
              <w:rPr>
                <w:rFonts w:asciiTheme="minorHAnsi" w:hAnsiTheme="minorHAnsi" w:cstheme="minorHAnsi"/>
                <w:sz w:val="22"/>
                <w:szCs w:val="22"/>
              </w:rPr>
              <w:t xml:space="preserve">de leur gabarit sociologique </w:t>
            </w:r>
            <w:r w:rsidR="00693629" w:rsidRPr="00032566">
              <w:rPr>
                <w:rFonts w:asciiTheme="minorHAnsi" w:hAnsiTheme="minorHAnsi" w:cstheme="minorHAnsi"/>
                <w:b/>
                <w:bCs/>
                <w:color w:val="4472C4" w:themeColor="accent1"/>
                <w:sz w:val="22"/>
                <w:szCs w:val="22"/>
              </w:rPr>
              <w:t>(Annexe</w:t>
            </w:r>
            <w:r w:rsidR="001B1E8F" w:rsidRPr="00032566">
              <w:rPr>
                <w:rFonts w:asciiTheme="minorHAnsi" w:hAnsiTheme="minorHAnsi" w:cstheme="minorHAnsi"/>
                <w:b/>
                <w:bCs/>
                <w:color w:val="4472C4" w:themeColor="accent1"/>
                <w:sz w:val="22"/>
                <w:szCs w:val="22"/>
              </w:rPr>
              <w:t xml:space="preserve"> A</w:t>
            </w:r>
            <w:r w:rsidR="00693629" w:rsidRPr="00032566">
              <w:rPr>
                <w:rFonts w:asciiTheme="minorHAnsi" w:hAnsiTheme="minorHAnsi" w:cstheme="minorHAnsi"/>
                <w:b/>
                <w:bCs/>
                <w:color w:val="4472C4" w:themeColor="accent1"/>
                <w:sz w:val="22"/>
                <w:szCs w:val="22"/>
              </w:rPr>
              <w:t>)</w:t>
            </w:r>
            <w:r w:rsidR="00845F15" w:rsidRPr="00032566">
              <w:rPr>
                <w:rFonts w:asciiTheme="minorHAnsi" w:hAnsiTheme="minorHAnsi" w:cstheme="minorHAnsi"/>
                <w:b/>
                <w:bCs/>
                <w:color w:val="4472C4" w:themeColor="accent1"/>
                <w:sz w:val="22"/>
                <w:szCs w:val="22"/>
              </w:rPr>
              <w:t xml:space="preserve">. </w:t>
            </w:r>
            <w:r w:rsidR="00845F15" w:rsidRPr="00032566">
              <w:rPr>
                <w:rFonts w:asciiTheme="minorHAnsi" w:hAnsiTheme="minorHAnsi" w:cstheme="minorHAnsi"/>
                <w:sz w:val="22"/>
                <w:szCs w:val="22"/>
              </w:rPr>
              <w:t xml:space="preserve">(Cette étape correspond à la phase </w:t>
            </w:r>
            <w:r w:rsidR="00385FEC" w:rsidRPr="00032566">
              <w:rPr>
                <w:rStyle w:val="Accentuation"/>
                <w:rFonts w:asciiTheme="minorHAnsi" w:hAnsiTheme="minorHAnsi" w:cstheme="minorHAnsi"/>
                <w:sz w:val="22"/>
                <w:szCs w:val="22"/>
              </w:rPr>
              <w:t xml:space="preserve">formuler des questions et des réponses provisoires </w:t>
            </w:r>
            <w:r w:rsidR="00385FEC" w:rsidRPr="00032566">
              <w:rPr>
                <w:rFonts w:asciiTheme="minorHAnsi" w:hAnsiTheme="minorHAnsi" w:cstheme="minorHAnsi"/>
                <w:sz w:val="22"/>
                <w:szCs w:val="22"/>
              </w:rPr>
              <w:t>de</w:t>
            </w:r>
            <w:r w:rsidR="00845F15" w:rsidRPr="00032566">
              <w:rPr>
                <w:rFonts w:asciiTheme="minorHAnsi" w:hAnsiTheme="minorHAnsi" w:cstheme="minorHAnsi"/>
                <w:sz w:val="22"/>
                <w:szCs w:val="22"/>
              </w:rPr>
              <w:t xml:space="preserve"> la composante </w:t>
            </w:r>
            <w:r w:rsidR="00845F15" w:rsidRPr="00032566">
              <w:rPr>
                <w:rStyle w:val="Accentuation"/>
                <w:rFonts w:asciiTheme="minorHAnsi" w:hAnsiTheme="minorHAnsi" w:cstheme="minorHAnsi"/>
                <w:sz w:val="22"/>
                <w:szCs w:val="22"/>
              </w:rPr>
              <w:t>Circonscrire l’objet d’étude</w:t>
            </w:r>
            <w:r w:rsidR="00845F15" w:rsidRPr="00032566">
              <w:rPr>
                <w:rFonts w:asciiTheme="minorHAnsi" w:hAnsiTheme="minorHAnsi" w:cstheme="minorHAnsi"/>
                <w:sz w:val="22"/>
                <w:szCs w:val="22"/>
              </w:rPr>
              <w:t xml:space="preserve"> de la compétence 1.)</w:t>
            </w:r>
            <w:r w:rsidR="00845F15" w:rsidRPr="00032566">
              <w:rPr>
                <w:rFonts w:asciiTheme="minorHAnsi" w:hAnsiTheme="minorHAnsi" w:cstheme="minorHAnsi"/>
                <w:sz w:val="22"/>
                <w:szCs w:val="22"/>
              </w:rPr>
              <w:br/>
            </w:r>
          </w:p>
          <w:p w14:paraId="3CE21EC9" w14:textId="69E920D1" w:rsidR="000243E4" w:rsidRDefault="000243E4" w:rsidP="004929E6">
            <w:pPr>
              <w:pStyle w:val="NormalWeb"/>
              <w:spacing w:before="0" w:beforeAutospacing="0" w:after="0" w:afterAutospacing="0"/>
              <w:rPr>
                <w:rFonts w:asciiTheme="minorHAnsi" w:hAnsiTheme="minorHAnsi" w:cstheme="minorHAnsi"/>
                <w:color w:val="000000" w:themeColor="text1"/>
                <w:sz w:val="22"/>
                <w:szCs w:val="22"/>
              </w:rPr>
            </w:pPr>
            <w:r w:rsidRPr="0022080B">
              <w:rPr>
                <w:rFonts w:asciiTheme="minorHAnsi" w:hAnsiTheme="minorHAnsi" w:cstheme="minorHAnsi"/>
                <w:sz w:val="22"/>
                <w:szCs w:val="22"/>
              </w:rPr>
              <w:t xml:space="preserve">Laisser le temps de noter leurs observations dans le </w:t>
            </w:r>
            <w:r w:rsidRPr="00385FEC">
              <w:rPr>
                <w:rFonts w:asciiTheme="minorHAnsi" w:hAnsiTheme="minorHAnsi" w:cstheme="minorHAnsi"/>
                <w:color w:val="000000" w:themeColor="text1"/>
                <w:sz w:val="22"/>
                <w:szCs w:val="22"/>
              </w:rPr>
              <w:t>gabarit</w:t>
            </w:r>
            <w:r w:rsidR="00385FEC">
              <w:rPr>
                <w:rFonts w:asciiTheme="minorHAnsi" w:hAnsiTheme="minorHAnsi" w:cstheme="minorHAnsi"/>
                <w:color w:val="000000" w:themeColor="text1"/>
                <w:sz w:val="22"/>
                <w:szCs w:val="22"/>
              </w:rPr>
              <w:t xml:space="preserve"> sociologique.</w:t>
            </w:r>
          </w:p>
          <w:p w14:paraId="60D348CD" w14:textId="77777777" w:rsidR="008B52B6" w:rsidRPr="00385FEC" w:rsidRDefault="008B52B6" w:rsidP="004929E6">
            <w:pPr>
              <w:pStyle w:val="NormalWeb"/>
              <w:spacing w:before="0" w:beforeAutospacing="0" w:after="0" w:afterAutospacing="0"/>
              <w:rPr>
                <w:rFonts w:asciiTheme="minorHAnsi" w:hAnsiTheme="minorHAnsi" w:cstheme="minorHAnsi"/>
                <w:color w:val="000000" w:themeColor="text1"/>
                <w:sz w:val="22"/>
                <w:szCs w:val="22"/>
              </w:rPr>
            </w:pPr>
          </w:p>
          <w:p w14:paraId="49C3E155" w14:textId="43DBE460" w:rsidR="000243E4" w:rsidRDefault="000243E4" w:rsidP="00B87C5F">
            <w:pPr>
              <w:pStyle w:val="NormalWeb"/>
              <w:numPr>
                <w:ilvl w:val="0"/>
                <w:numId w:val="3"/>
              </w:numPr>
              <w:spacing w:before="0" w:beforeAutospacing="0" w:after="0" w:afterAutospacing="0"/>
              <w:rPr>
                <w:rFonts w:asciiTheme="minorHAnsi" w:hAnsiTheme="minorHAnsi" w:cstheme="minorHAnsi"/>
                <w:sz w:val="22"/>
                <w:szCs w:val="22"/>
              </w:rPr>
            </w:pPr>
            <w:r w:rsidRPr="0022080B">
              <w:rPr>
                <w:rStyle w:val="lev"/>
                <w:rFonts w:asciiTheme="minorHAnsi" w:hAnsiTheme="minorHAnsi" w:cstheme="minorHAnsi"/>
                <w:sz w:val="22"/>
                <w:szCs w:val="22"/>
              </w:rPr>
              <w:t>Présenter ensuite la question sociologique.</w:t>
            </w:r>
            <w:r w:rsidRPr="0022080B">
              <w:rPr>
                <w:rFonts w:asciiTheme="minorHAnsi" w:hAnsiTheme="minorHAnsi" w:cstheme="minorHAnsi"/>
                <w:sz w:val="22"/>
                <w:szCs w:val="22"/>
              </w:rPr>
              <w:br/>
              <w:t xml:space="preserve">Afficher et lire la question </w:t>
            </w:r>
            <w:r w:rsidRPr="00C87DF4">
              <w:rPr>
                <w:rFonts w:asciiTheme="minorHAnsi" w:hAnsiTheme="minorHAnsi" w:cstheme="minorHAnsi"/>
                <w:sz w:val="22"/>
                <w:szCs w:val="22"/>
              </w:rPr>
              <w:t xml:space="preserve">centrale à laquelle les élèves devront répondre </w:t>
            </w:r>
            <w:r w:rsidR="000E724A">
              <w:rPr>
                <w:rFonts w:asciiTheme="minorHAnsi" w:hAnsiTheme="minorHAnsi" w:cstheme="minorHAnsi"/>
                <w:sz w:val="22"/>
                <w:szCs w:val="22"/>
              </w:rPr>
              <w:t xml:space="preserve">maintenant </w:t>
            </w:r>
            <w:r w:rsidRPr="00C87DF4">
              <w:rPr>
                <w:rFonts w:asciiTheme="minorHAnsi" w:hAnsiTheme="minorHAnsi" w:cstheme="minorHAnsi"/>
                <w:sz w:val="22"/>
                <w:szCs w:val="22"/>
              </w:rPr>
              <w:t>dans leur gabarit</w:t>
            </w:r>
            <w:r w:rsidR="000E724A">
              <w:rPr>
                <w:rFonts w:asciiTheme="minorHAnsi" w:hAnsiTheme="minorHAnsi" w:cstheme="minorHAnsi"/>
                <w:sz w:val="22"/>
                <w:szCs w:val="22"/>
              </w:rPr>
              <w:t xml:space="preserve"> </w:t>
            </w:r>
            <w:r w:rsidRPr="0022080B">
              <w:rPr>
                <w:rFonts w:asciiTheme="minorHAnsi" w:hAnsiTheme="minorHAnsi" w:cstheme="minorHAnsi"/>
                <w:sz w:val="22"/>
                <w:szCs w:val="22"/>
              </w:rPr>
              <w:t>:</w:t>
            </w:r>
            <w:r w:rsidR="00385FEC">
              <w:rPr>
                <w:rFonts w:asciiTheme="minorHAnsi" w:hAnsiTheme="minorHAnsi" w:cstheme="minorHAnsi"/>
                <w:sz w:val="22"/>
                <w:szCs w:val="22"/>
              </w:rPr>
              <w:t xml:space="preserve"> </w:t>
            </w:r>
          </w:p>
          <w:p w14:paraId="2F1F78A5" w14:textId="77777777" w:rsidR="008B52B6" w:rsidRPr="0022080B" w:rsidRDefault="008B52B6" w:rsidP="008B52B6">
            <w:pPr>
              <w:pStyle w:val="NormalWeb"/>
              <w:spacing w:before="0" w:beforeAutospacing="0" w:after="0" w:afterAutospacing="0"/>
              <w:ind w:left="780"/>
              <w:rPr>
                <w:rFonts w:asciiTheme="minorHAnsi" w:hAnsiTheme="minorHAnsi" w:cstheme="minorHAnsi"/>
                <w:sz w:val="22"/>
                <w:szCs w:val="22"/>
              </w:rPr>
            </w:pPr>
          </w:p>
          <w:p w14:paraId="0B959C1A" w14:textId="36CB7107" w:rsidR="00C27D40" w:rsidRDefault="000243E4" w:rsidP="004929E6">
            <w:pPr>
              <w:pStyle w:val="NormalWeb"/>
              <w:spacing w:before="0" w:beforeAutospacing="0" w:after="0" w:afterAutospacing="0"/>
              <w:rPr>
                <w:rFonts w:asciiTheme="minorHAnsi" w:hAnsiTheme="minorHAnsi" w:cstheme="minorHAnsi"/>
                <w:i/>
                <w:iCs/>
                <w:color w:val="000000"/>
                <w:sz w:val="22"/>
                <w:szCs w:val="22"/>
              </w:rPr>
            </w:pPr>
            <w:r w:rsidRPr="00385FEC">
              <w:rPr>
                <w:rStyle w:val="lev"/>
                <w:rFonts w:ascii="Apple Color Emoji" w:hAnsi="Apple Color Emoji" w:cs="Apple Color Emoji"/>
                <w:sz w:val="22"/>
                <w:szCs w:val="22"/>
              </w:rPr>
              <w:t>🔍</w:t>
            </w:r>
            <w:r w:rsidRPr="00385FEC">
              <w:rPr>
                <w:rStyle w:val="lev"/>
                <w:rFonts w:asciiTheme="minorHAnsi" w:hAnsiTheme="minorHAnsi" w:cstheme="minorHAnsi"/>
                <w:sz w:val="22"/>
                <w:szCs w:val="22"/>
              </w:rPr>
              <w:t xml:space="preserve"> Question sociologique (C1)</w:t>
            </w:r>
            <w:r w:rsidR="00693629" w:rsidRPr="00385FEC">
              <w:rPr>
                <w:rFonts w:asciiTheme="minorHAnsi" w:hAnsiTheme="minorHAnsi" w:cstheme="minorHAnsi"/>
                <w:sz w:val="22"/>
                <w:szCs w:val="22"/>
              </w:rPr>
              <w:t> :</w:t>
            </w:r>
            <w:r w:rsidR="00385FEC" w:rsidRPr="00385FEC">
              <w:rPr>
                <w:rFonts w:asciiTheme="minorHAnsi" w:hAnsiTheme="minorHAnsi" w:cstheme="minorHAnsi"/>
                <w:i/>
                <w:iCs/>
                <w:color w:val="000000"/>
                <w:sz w:val="22"/>
                <w:szCs w:val="22"/>
              </w:rPr>
              <w:t xml:space="preserve"> </w:t>
            </w:r>
            <w:r w:rsidR="00336050" w:rsidRPr="00336050">
              <w:rPr>
                <w:rFonts w:asciiTheme="minorHAnsi" w:hAnsiTheme="minorHAnsi" w:cstheme="minorHAnsi"/>
                <w:i/>
                <w:iCs/>
                <w:color w:val="000000"/>
                <w:sz w:val="22"/>
                <w:szCs w:val="22"/>
              </w:rPr>
              <w:t>Qu’est-ce que nos choix concernant l’exploitation des ressources minières révèlent sur ce que nous valorisons comme société ?</w:t>
            </w:r>
          </w:p>
          <w:p w14:paraId="4D247E05" w14:textId="77777777" w:rsidR="008B52B6" w:rsidRDefault="008B52B6" w:rsidP="004929E6">
            <w:pPr>
              <w:pStyle w:val="NormalWeb"/>
              <w:spacing w:before="0" w:beforeAutospacing="0" w:after="0" w:afterAutospacing="0"/>
              <w:rPr>
                <w:rFonts w:asciiTheme="minorHAnsi" w:hAnsiTheme="minorHAnsi" w:cstheme="minorHAnsi"/>
                <w:i/>
                <w:iCs/>
                <w:color w:val="000000"/>
                <w:sz w:val="22"/>
                <w:szCs w:val="22"/>
              </w:rPr>
            </w:pPr>
          </w:p>
          <w:p w14:paraId="2A55EBF1" w14:textId="5AD9C24A" w:rsidR="00385FEC" w:rsidRDefault="00032566" w:rsidP="004929E6">
            <w:pPr>
              <w:pStyle w:val="NormalWeb"/>
              <w:spacing w:before="0" w:beforeAutospacing="0" w:after="0" w:afterAutospacing="0"/>
              <w:rPr>
                <w:rFonts w:asciiTheme="minorHAnsi" w:hAnsiTheme="minorHAnsi" w:cstheme="minorHAnsi"/>
                <w:sz w:val="22"/>
                <w:szCs w:val="22"/>
              </w:rPr>
            </w:pPr>
            <w:r>
              <w:rPr>
                <w:rFonts w:ascii="Apple Color Emoji" w:hAnsi="Apple Color Emoji" w:cs="Apple Color Emoji"/>
              </w:rPr>
              <w:t xml:space="preserve">✏️ </w:t>
            </w:r>
            <w:r w:rsidR="00385FEC" w:rsidRPr="00385FEC">
              <w:rPr>
                <w:rFonts w:asciiTheme="minorHAnsi" w:hAnsiTheme="minorHAnsi" w:cstheme="minorHAnsi"/>
                <w:sz w:val="22"/>
                <w:szCs w:val="22"/>
              </w:rPr>
              <w:t>Invite</w:t>
            </w:r>
            <w:r w:rsidR="004B46B8">
              <w:rPr>
                <w:rFonts w:asciiTheme="minorHAnsi" w:hAnsiTheme="minorHAnsi" w:cstheme="minorHAnsi"/>
                <w:sz w:val="22"/>
                <w:szCs w:val="22"/>
              </w:rPr>
              <w:t>r</w:t>
            </w:r>
            <w:r w:rsidR="00385FEC" w:rsidRPr="00385FEC">
              <w:rPr>
                <w:rFonts w:asciiTheme="minorHAnsi" w:hAnsiTheme="minorHAnsi" w:cstheme="minorHAnsi"/>
                <w:sz w:val="22"/>
                <w:szCs w:val="22"/>
              </w:rPr>
              <w:t xml:space="preserve"> les élèves à répondre à la question centrale à la </w:t>
            </w:r>
            <w:r w:rsidR="00385FEC" w:rsidRPr="00385FEC">
              <w:rPr>
                <w:rFonts w:asciiTheme="minorHAnsi" w:hAnsiTheme="minorHAnsi" w:cstheme="minorHAnsi"/>
                <w:b/>
                <w:bCs/>
                <w:color w:val="4472C4" w:themeColor="accent1"/>
                <w:sz w:val="22"/>
                <w:szCs w:val="22"/>
              </w:rPr>
              <w:t>page 3</w:t>
            </w:r>
            <w:r w:rsidR="00385FEC" w:rsidRPr="00385FEC">
              <w:rPr>
                <w:rFonts w:asciiTheme="minorHAnsi" w:hAnsiTheme="minorHAnsi" w:cstheme="minorHAnsi"/>
                <w:color w:val="4472C4" w:themeColor="accent1"/>
                <w:sz w:val="22"/>
                <w:szCs w:val="22"/>
              </w:rPr>
              <w:t xml:space="preserve"> </w:t>
            </w:r>
            <w:r w:rsidR="00385FEC" w:rsidRPr="00385FEC">
              <w:rPr>
                <w:rFonts w:asciiTheme="minorHAnsi" w:hAnsiTheme="minorHAnsi" w:cstheme="minorHAnsi"/>
                <w:sz w:val="22"/>
                <w:szCs w:val="22"/>
              </w:rPr>
              <w:t xml:space="preserve">de leur gabarit, ainsi qu’à l’énoncé adjacent qui leur demande </w:t>
            </w:r>
            <w:r w:rsidR="00385FEC" w:rsidRPr="005B16DD">
              <w:rPr>
                <w:rFonts w:asciiTheme="minorHAnsi" w:hAnsiTheme="minorHAnsi" w:cstheme="minorHAnsi"/>
                <w:color w:val="000000" w:themeColor="text1"/>
                <w:sz w:val="22"/>
                <w:szCs w:val="22"/>
              </w:rPr>
              <w:t>d’identifier</w:t>
            </w:r>
            <w:r w:rsidR="00385FEC" w:rsidRPr="00385FEC">
              <w:rPr>
                <w:rFonts w:asciiTheme="minorHAnsi" w:hAnsiTheme="minorHAnsi" w:cstheme="minorHAnsi"/>
                <w:sz w:val="22"/>
                <w:szCs w:val="22"/>
              </w:rPr>
              <w:t xml:space="preserve"> quelles autres voix ou informations, encore absentes, seraient nécessaires pour mieux y répondre</w:t>
            </w:r>
            <w:r w:rsidR="00385FEC">
              <w:rPr>
                <w:rFonts w:asciiTheme="minorHAnsi" w:hAnsiTheme="minorHAnsi" w:cstheme="minorHAnsi"/>
                <w:sz w:val="22"/>
                <w:szCs w:val="22"/>
              </w:rPr>
              <w:t xml:space="preserve"> </w:t>
            </w:r>
            <w:r w:rsidR="00385FEC" w:rsidRPr="00385FEC">
              <w:rPr>
                <w:rFonts w:asciiTheme="minorHAnsi" w:hAnsiTheme="minorHAnsi" w:cstheme="minorHAnsi"/>
                <w:b/>
                <w:bCs/>
                <w:color w:val="4472C4" w:themeColor="accent1"/>
                <w:sz w:val="22"/>
                <w:szCs w:val="22"/>
              </w:rPr>
              <w:t>(Annexe A)</w:t>
            </w:r>
            <w:r w:rsidR="005A68C5">
              <w:rPr>
                <w:rFonts w:asciiTheme="minorHAnsi" w:hAnsiTheme="minorHAnsi" w:cstheme="minorHAnsi"/>
                <w:b/>
                <w:bCs/>
                <w:color w:val="4472C4" w:themeColor="accent1"/>
                <w:sz w:val="22"/>
                <w:szCs w:val="22"/>
              </w:rPr>
              <w:t>.</w:t>
            </w:r>
          </w:p>
          <w:p w14:paraId="0E815EE1" w14:textId="57075461" w:rsidR="00385FEC" w:rsidRDefault="00385FEC" w:rsidP="004929E6">
            <w:pPr>
              <w:pStyle w:val="NormalWeb"/>
              <w:spacing w:before="0" w:beforeAutospacing="0" w:after="0" w:afterAutospacing="0"/>
              <w:rPr>
                <w:rFonts w:asciiTheme="minorHAnsi" w:hAnsiTheme="minorHAnsi" w:cstheme="minorHAnsi"/>
                <w:sz w:val="22"/>
                <w:szCs w:val="22"/>
              </w:rPr>
            </w:pPr>
            <w:r w:rsidRPr="00385FEC">
              <w:rPr>
                <w:rFonts w:asciiTheme="minorHAnsi" w:hAnsiTheme="minorHAnsi" w:cstheme="minorHAnsi"/>
                <w:sz w:val="22"/>
                <w:szCs w:val="22"/>
              </w:rPr>
              <w:br/>
              <w:t>Une fois leurs réponses inscrites, sollicite</w:t>
            </w:r>
            <w:r w:rsidR="004B46B8">
              <w:rPr>
                <w:rFonts w:asciiTheme="minorHAnsi" w:hAnsiTheme="minorHAnsi" w:cstheme="minorHAnsi"/>
                <w:sz w:val="22"/>
                <w:szCs w:val="22"/>
              </w:rPr>
              <w:t>r</w:t>
            </w:r>
            <w:r w:rsidRPr="00385FEC">
              <w:rPr>
                <w:rFonts w:asciiTheme="minorHAnsi" w:hAnsiTheme="minorHAnsi" w:cstheme="minorHAnsi"/>
                <w:sz w:val="22"/>
                <w:szCs w:val="22"/>
              </w:rPr>
              <w:t xml:space="preserve"> quelques partages à main levée afin d’amorcer une discussion collective.</w:t>
            </w:r>
          </w:p>
          <w:p w14:paraId="797C3610" w14:textId="77777777" w:rsidR="008B52B6" w:rsidRPr="00385FEC" w:rsidRDefault="008B52B6" w:rsidP="004929E6">
            <w:pPr>
              <w:pStyle w:val="NormalWeb"/>
              <w:spacing w:before="0" w:beforeAutospacing="0" w:after="0" w:afterAutospacing="0"/>
              <w:rPr>
                <w:rFonts w:asciiTheme="minorHAnsi" w:hAnsiTheme="minorHAnsi" w:cstheme="minorHAnsi"/>
                <w:i/>
                <w:iCs/>
                <w:color w:val="000000"/>
                <w:sz w:val="22"/>
                <w:szCs w:val="22"/>
              </w:rPr>
            </w:pPr>
          </w:p>
          <w:p w14:paraId="4BE21C46" w14:textId="219A4D21" w:rsidR="00263E83" w:rsidRPr="00B14741" w:rsidRDefault="00263E83" w:rsidP="00263E83">
            <w:pPr>
              <w:pStyle w:val="NormalWeb"/>
              <w:rPr>
                <w:rFonts w:asciiTheme="minorHAnsi" w:hAnsiTheme="minorHAnsi" w:cstheme="minorHAnsi"/>
                <w:sz w:val="22"/>
                <w:szCs w:val="22"/>
              </w:rPr>
            </w:pPr>
            <w:r w:rsidRPr="00A36D63">
              <w:rPr>
                <w:rFonts w:ascii="Apple Color Emoji" w:hAnsi="Apple Color Emoji" w:cs="Apple Color Emoji"/>
                <w:sz w:val="22"/>
                <w:szCs w:val="22"/>
              </w:rPr>
              <w:t>👉</w:t>
            </w:r>
            <w:r w:rsidRPr="00A36D63">
              <w:rPr>
                <w:rFonts w:asciiTheme="minorHAnsi" w:hAnsiTheme="minorHAnsi" w:cstheme="minorHAnsi"/>
                <w:sz w:val="22"/>
                <w:szCs w:val="22"/>
              </w:rPr>
              <w:t xml:space="preserve"> </w:t>
            </w:r>
            <w:r w:rsidRPr="00263E83">
              <w:rPr>
                <w:rStyle w:val="lev"/>
                <w:rFonts w:asciiTheme="minorHAnsi" w:hAnsiTheme="minorHAnsi" w:cstheme="minorHAnsi"/>
                <w:sz w:val="22"/>
                <w:szCs w:val="22"/>
              </w:rPr>
              <w:t>Note à la personne enseignante</w:t>
            </w:r>
            <w:r>
              <w:t xml:space="preserve"> : </w:t>
            </w:r>
            <w:r w:rsidR="004B46B8">
              <w:rPr>
                <w:rFonts w:asciiTheme="minorHAnsi" w:hAnsiTheme="minorHAnsi" w:cstheme="minorHAnsi"/>
                <w:sz w:val="22"/>
                <w:szCs w:val="22"/>
              </w:rPr>
              <w:t>C</w:t>
            </w:r>
            <w:r w:rsidRPr="00263E83">
              <w:rPr>
                <w:rFonts w:asciiTheme="minorHAnsi" w:hAnsiTheme="minorHAnsi" w:cstheme="minorHAnsi"/>
                <w:sz w:val="22"/>
                <w:szCs w:val="22"/>
              </w:rPr>
              <w:t xml:space="preserve">ette question est pensée </w:t>
            </w:r>
            <w:r w:rsidRPr="00B14741">
              <w:rPr>
                <w:rFonts w:asciiTheme="minorHAnsi" w:hAnsiTheme="minorHAnsi" w:cstheme="minorHAnsi"/>
                <w:sz w:val="22"/>
                <w:szCs w:val="22"/>
              </w:rPr>
              <w:t xml:space="preserve">comme un fil conducteur pour l’ensemble de la SAE. Elle vise à accompagner la réflexion des élèves tout au long du parcours et sera reprise à la toute fin afin d’observer et d’analyser l’évolution de leur compréhension initiale. </w:t>
            </w:r>
          </w:p>
          <w:p w14:paraId="67B71B57" w14:textId="7D22A866" w:rsidR="00263E83" w:rsidRPr="00263E83" w:rsidRDefault="001B1E8F" w:rsidP="00B14741">
            <w:pPr>
              <w:pStyle w:val="NormalWeb"/>
              <w:spacing w:before="0" w:beforeAutospacing="0" w:after="0" w:afterAutospacing="0"/>
              <w:rPr>
                <w:rFonts w:asciiTheme="minorHAnsi" w:hAnsiTheme="minorHAnsi" w:cstheme="minorHAnsi"/>
                <w:sz w:val="22"/>
                <w:szCs w:val="22"/>
                <w:highlight w:val="yellow"/>
              </w:rPr>
            </w:pPr>
            <w:r w:rsidRPr="00B14741">
              <w:rPr>
                <w:rFonts w:asciiTheme="minorHAnsi" w:hAnsiTheme="minorHAnsi" w:cstheme="minorHAnsi"/>
                <w:sz w:val="22"/>
                <w:szCs w:val="22"/>
              </w:rPr>
              <w:t xml:space="preserve">Passer à l’activité qui clôture l’amorce, à savoir le </w:t>
            </w:r>
            <w:r w:rsidRPr="00B14741">
              <w:rPr>
                <w:rFonts w:asciiTheme="minorHAnsi" w:hAnsiTheme="minorHAnsi" w:cstheme="minorHAnsi"/>
                <w:i/>
                <w:iCs/>
                <w:sz w:val="22"/>
                <w:szCs w:val="22"/>
              </w:rPr>
              <w:t xml:space="preserve">Oui, Non, Peut-être </w:t>
            </w:r>
            <w:r w:rsidRPr="00B14741">
              <w:rPr>
                <w:rFonts w:asciiTheme="minorHAnsi" w:hAnsiTheme="minorHAnsi" w:cstheme="minorHAnsi"/>
                <w:b/>
                <w:bCs/>
                <w:color w:val="4472C4" w:themeColor="accent1"/>
                <w:sz w:val="22"/>
                <w:szCs w:val="22"/>
              </w:rPr>
              <w:t>(Annexe B</w:t>
            </w:r>
            <w:r w:rsidR="00263E83" w:rsidRPr="00B14741">
              <w:rPr>
                <w:rFonts w:asciiTheme="minorHAnsi" w:hAnsiTheme="minorHAnsi" w:cstheme="minorHAnsi"/>
                <w:b/>
                <w:bCs/>
                <w:color w:val="4472C4" w:themeColor="accent1"/>
                <w:sz w:val="22"/>
                <w:szCs w:val="22"/>
              </w:rPr>
              <w:t xml:space="preserve"> et C</w:t>
            </w:r>
            <w:r w:rsidRPr="00B14741">
              <w:rPr>
                <w:rFonts w:asciiTheme="minorHAnsi" w:hAnsiTheme="minorHAnsi" w:cstheme="minorHAnsi"/>
                <w:b/>
                <w:bCs/>
                <w:color w:val="4472C4" w:themeColor="accent1"/>
                <w:sz w:val="22"/>
                <w:szCs w:val="22"/>
              </w:rPr>
              <w:t>)</w:t>
            </w:r>
            <w:r w:rsidR="00D04AD6" w:rsidRPr="00D04AD6">
              <w:rPr>
                <w:rFonts w:asciiTheme="minorHAnsi" w:hAnsiTheme="minorHAnsi" w:cstheme="minorHAnsi"/>
                <w:b/>
                <w:bCs/>
                <w:color w:val="000000" w:themeColor="text1"/>
                <w:sz w:val="22"/>
                <w:szCs w:val="22"/>
              </w:rPr>
              <w:t>.</w:t>
            </w:r>
            <w:r w:rsidRPr="005A68C5">
              <w:rPr>
                <w:rFonts w:asciiTheme="minorHAnsi" w:hAnsiTheme="minorHAnsi" w:cstheme="minorHAnsi"/>
                <w:b/>
                <w:bCs/>
                <w:color w:val="4472C4" w:themeColor="accent1"/>
                <w:sz w:val="22"/>
                <w:szCs w:val="22"/>
              </w:rPr>
              <w:br/>
            </w:r>
            <w:r w:rsidRPr="005A68C5">
              <w:rPr>
                <w:rFonts w:asciiTheme="minorHAnsi" w:hAnsiTheme="minorHAnsi" w:cstheme="minorHAnsi"/>
                <w:sz w:val="22"/>
                <w:szCs w:val="22"/>
              </w:rPr>
              <w:br/>
            </w:r>
            <w:r w:rsidRPr="005A68C5">
              <w:rPr>
                <w:rStyle w:val="lev"/>
                <w:rFonts w:asciiTheme="minorHAnsi" w:hAnsiTheme="minorHAnsi" w:cstheme="minorHAnsi"/>
                <w:sz w:val="22"/>
                <w:szCs w:val="22"/>
              </w:rPr>
              <w:t>Consignes de déroulement - version courte</w:t>
            </w:r>
            <w:r w:rsidR="0022080B" w:rsidRPr="0022080B">
              <w:rPr>
                <w:rStyle w:val="lev"/>
                <w:rFonts w:asciiTheme="minorHAnsi" w:hAnsiTheme="minorHAnsi" w:cstheme="minorHAnsi"/>
                <w:sz w:val="22"/>
                <w:szCs w:val="22"/>
              </w:rPr>
              <w:br/>
            </w:r>
            <w:r w:rsidRPr="0022080B">
              <w:rPr>
                <w:rStyle w:val="lev"/>
                <w:rFonts w:asciiTheme="minorHAnsi" w:hAnsiTheme="minorHAnsi" w:cstheme="minorHAnsi"/>
                <w:sz w:val="22"/>
                <w:szCs w:val="22"/>
              </w:rPr>
              <w:br/>
            </w:r>
            <w:r w:rsidR="00BB61B4">
              <w:rPr>
                <w:rFonts w:asciiTheme="minorHAnsi" w:hAnsiTheme="minorHAnsi" w:cstheme="minorHAnsi"/>
                <w:sz w:val="22"/>
                <w:szCs w:val="22"/>
              </w:rPr>
              <w:t>L’</w:t>
            </w:r>
            <w:r w:rsidR="0022080B" w:rsidRPr="0022080B">
              <w:rPr>
                <w:rFonts w:asciiTheme="minorHAnsi" w:hAnsiTheme="minorHAnsi" w:cstheme="minorHAnsi"/>
                <w:sz w:val="22"/>
                <w:szCs w:val="22"/>
              </w:rPr>
              <w:t xml:space="preserve">activité </w:t>
            </w:r>
            <w:r w:rsidR="00BB61B4" w:rsidRPr="0022080B">
              <w:rPr>
                <w:rFonts w:asciiTheme="minorHAnsi" w:hAnsiTheme="minorHAnsi" w:cstheme="minorHAnsi"/>
                <w:i/>
                <w:iCs/>
                <w:sz w:val="22"/>
                <w:szCs w:val="22"/>
              </w:rPr>
              <w:t xml:space="preserve">Oui, Non, Peut-être </w:t>
            </w:r>
            <w:r w:rsidR="0022080B" w:rsidRPr="0022080B">
              <w:rPr>
                <w:rFonts w:asciiTheme="minorHAnsi" w:hAnsiTheme="minorHAnsi" w:cstheme="minorHAnsi"/>
                <w:sz w:val="22"/>
                <w:szCs w:val="22"/>
              </w:rPr>
              <w:t xml:space="preserve">s’inspire du document </w:t>
            </w:r>
            <w:r w:rsidR="0022080B" w:rsidRPr="0022080B">
              <w:rPr>
                <w:rFonts w:asciiTheme="minorHAnsi" w:hAnsiTheme="minorHAnsi" w:cstheme="minorHAnsi"/>
                <w:i/>
                <w:iCs/>
                <w:sz w:val="22"/>
                <w:szCs w:val="22"/>
              </w:rPr>
              <w:t xml:space="preserve">Mythes et réalités de l’industrie minière canadienne </w:t>
            </w:r>
            <w:r w:rsidR="0022080B" w:rsidRPr="0022080B">
              <w:rPr>
                <w:rFonts w:asciiTheme="minorHAnsi" w:hAnsiTheme="minorHAnsi" w:cstheme="minorHAnsi"/>
                <w:sz w:val="22"/>
                <w:szCs w:val="22"/>
              </w:rPr>
              <w:t>du CDHAL. Les élèves sont invités à se positionner spontanément sur une série d’énoncés portant sur l’industrie minière, sans savoir que ceux-ci sont en réalité tous des mythes</w:t>
            </w:r>
            <w:r w:rsidR="00D04AD6">
              <w:rPr>
                <w:rFonts w:asciiTheme="minorHAnsi" w:hAnsiTheme="minorHAnsi" w:cstheme="minorHAnsi"/>
                <w:sz w:val="22"/>
                <w:szCs w:val="22"/>
              </w:rPr>
              <w:t>, qui seront</w:t>
            </w:r>
            <w:r w:rsidR="0022080B" w:rsidRPr="0022080B">
              <w:rPr>
                <w:rFonts w:asciiTheme="minorHAnsi" w:hAnsiTheme="minorHAnsi" w:cstheme="minorHAnsi"/>
                <w:sz w:val="22"/>
                <w:szCs w:val="22"/>
              </w:rPr>
              <w:t xml:space="preserve"> révélés plus tard dans la SAE. </w:t>
            </w:r>
          </w:p>
          <w:p w14:paraId="0FEFF9CF" w14:textId="77777777" w:rsidR="00263E83" w:rsidRDefault="00263E83" w:rsidP="00263E83">
            <w:pPr>
              <w:pStyle w:val="NormalWeb"/>
              <w:spacing w:before="0" w:beforeAutospacing="0" w:after="0" w:afterAutospacing="0"/>
              <w:ind w:left="360"/>
              <w:rPr>
                <w:rFonts w:asciiTheme="minorHAnsi" w:hAnsiTheme="minorHAnsi" w:cstheme="minorHAnsi"/>
                <w:sz w:val="22"/>
                <w:szCs w:val="22"/>
              </w:rPr>
            </w:pPr>
          </w:p>
          <w:p w14:paraId="705DEC10" w14:textId="77229EF6" w:rsidR="00263E83" w:rsidRPr="00263E83" w:rsidRDefault="00263E83" w:rsidP="00263E83">
            <w:pPr>
              <w:pStyle w:val="NormalWeb"/>
              <w:spacing w:before="0" w:beforeAutospacing="0" w:after="0" w:afterAutospacing="0"/>
              <w:ind w:left="360"/>
              <w:rPr>
                <w:rFonts w:asciiTheme="minorHAnsi" w:hAnsiTheme="minorHAnsi" w:cstheme="minorHAnsi"/>
                <w:sz w:val="22"/>
                <w:szCs w:val="22"/>
              </w:rPr>
            </w:pPr>
            <w:r w:rsidRPr="00263E83">
              <w:rPr>
                <w:rFonts w:asciiTheme="minorHAnsi" w:hAnsiTheme="minorHAnsi" w:cstheme="minorHAnsi"/>
                <w:color w:val="000000"/>
                <w:sz w:val="22"/>
                <w:szCs w:val="22"/>
              </w:rPr>
              <w:t>Même si, dans les faits, tous les énoncés sont des mythes (donc des « non »), cette information ne doit pas être révélée aux élèves avant le moment prévu, indiqué vers la fin de la SAÉ. L’intention est que les élèves se positionnent spontanément, sans être influencés, pour permettre un portrait authentique de leurs intuitions et perceptions. Les réponses et explications complètes se trouvent dans cette annexe, mais il est essentiel de ne pas les lire ni de dévoiler la nature réelle des énoncés avant l’étape</w:t>
            </w:r>
            <w:r w:rsidRPr="00263E83">
              <w:rPr>
                <w:rStyle w:val="apple-converted-space"/>
                <w:rFonts w:asciiTheme="minorHAnsi" w:hAnsiTheme="minorHAnsi" w:cstheme="minorHAnsi"/>
                <w:color w:val="000000"/>
                <w:sz w:val="22"/>
                <w:szCs w:val="22"/>
              </w:rPr>
              <w:t> </w:t>
            </w:r>
            <w:r w:rsidRPr="00263E83">
              <w:rPr>
                <w:rFonts w:asciiTheme="minorHAnsi" w:hAnsiTheme="minorHAnsi" w:cstheme="minorHAnsi"/>
                <w:color w:val="000000"/>
                <w:sz w:val="22"/>
                <w:szCs w:val="22"/>
              </w:rPr>
              <w:t>prévue dans le déroulement.</w:t>
            </w:r>
          </w:p>
          <w:p w14:paraId="1D31B108" w14:textId="77777777" w:rsidR="00DF30A9" w:rsidRPr="00DF30A9" w:rsidRDefault="00DF30A9" w:rsidP="00DF30A9">
            <w:pPr>
              <w:pStyle w:val="NormalWeb"/>
              <w:rPr>
                <w:rFonts w:asciiTheme="minorHAnsi" w:hAnsiTheme="minorHAnsi" w:cstheme="minorHAnsi"/>
                <w:sz w:val="22"/>
                <w:szCs w:val="22"/>
              </w:rPr>
            </w:pPr>
            <w:r w:rsidRPr="00DF30A9">
              <w:rPr>
                <w:rFonts w:asciiTheme="minorHAnsi" w:hAnsiTheme="minorHAnsi" w:cstheme="minorHAnsi"/>
                <w:sz w:val="22"/>
                <w:szCs w:val="22"/>
              </w:rPr>
              <w:lastRenderedPageBreak/>
              <w:t>Cette activité peut être réalisée de deux façons : statique (élèves assis) ou dynamique (élèves en mouvement). Dans les deux cas, lire chaque énoncé à voix haute et demander aux élèves de prendre position immédiatement, sans attendre d’explications.</w:t>
            </w:r>
          </w:p>
          <w:p w14:paraId="16613CAD" w14:textId="77777777" w:rsidR="00DF30A9" w:rsidRPr="00DF30A9" w:rsidRDefault="00DF30A9" w:rsidP="00DF30A9">
            <w:pPr>
              <w:pStyle w:val="NormalWeb"/>
              <w:rPr>
                <w:rFonts w:asciiTheme="minorHAnsi" w:hAnsiTheme="minorHAnsi" w:cstheme="minorHAnsi"/>
                <w:sz w:val="22"/>
                <w:szCs w:val="22"/>
              </w:rPr>
            </w:pPr>
            <w:r w:rsidRPr="00DF30A9">
              <w:rPr>
                <w:rStyle w:val="lev"/>
                <w:rFonts w:asciiTheme="minorHAnsi" w:hAnsiTheme="minorHAnsi" w:cstheme="minorHAnsi"/>
                <w:sz w:val="22"/>
                <w:szCs w:val="22"/>
              </w:rPr>
              <w:t>1. Version statique (élèves assis)</w:t>
            </w:r>
            <w:r w:rsidRPr="00DF30A9">
              <w:rPr>
                <w:rFonts w:asciiTheme="minorHAnsi" w:hAnsiTheme="minorHAnsi" w:cstheme="minorHAnsi"/>
                <w:sz w:val="22"/>
                <w:szCs w:val="22"/>
              </w:rPr>
              <w:br/>
              <w:t>Les élèves restent à leur place et indiquent leur réponse de cette façon :</w:t>
            </w:r>
          </w:p>
          <w:p w14:paraId="2B61783D" w14:textId="77777777" w:rsidR="00DF30A9" w:rsidRPr="00DF30A9" w:rsidRDefault="00DF30A9" w:rsidP="00DF30A9">
            <w:pPr>
              <w:pStyle w:val="NormalWeb"/>
              <w:rPr>
                <w:rFonts w:asciiTheme="minorHAnsi" w:hAnsiTheme="minorHAnsi" w:cstheme="minorHAnsi"/>
                <w:sz w:val="22"/>
                <w:szCs w:val="22"/>
              </w:rPr>
            </w:pPr>
            <w:r w:rsidRPr="00DF30A9">
              <w:rPr>
                <w:rFonts w:asciiTheme="minorHAnsi" w:hAnsiTheme="minorHAnsi" w:cstheme="minorHAnsi"/>
                <w:sz w:val="22"/>
                <w:szCs w:val="22"/>
              </w:rPr>
              <w:t xml:space="preserve">● Oui : main ouverte </w:t>
            </w:r>
            <w:r w:rsidRPr="00DF30A9">
              <w:rPr>
                <w:rFonts w:ascii="Apple Color Emoji" w:hAnsi="Apple Color Emoji" w:cs="Apple Color Emoji"/>
                <w:sz w:val="22"/>
                <w:szCs w:val="22"/>
              </w:rPr>
              <w:t>✋🏾</w:t>
            </w:r>
            <w:r w:rsidRPr="00DF30A9">
              <w:rPr>
                <w:rFonts w:asciiTheme="minorHAnsi" w:hAnsiTheme="minorHAnsi" w:cstheme="minorHAnsi"/>
                <w:sz w:val="22"/>
                <w:szCs w:val="22"/>
              </w:rPr>
              <w:br/>
              <w:t xml:space="preserve">● Non : poing fermé </w:t>
            </w:r>
            <w:r w:rsidRPr="00DF30A9">
              <w:rPr>
                <w:rFonts w:ascii="Apple Color Emoji" w:hAnsi="Apple Color Emoji" w:cs="Apple Color Emoji"/>
                <w:sz w:val="22"/>
                <w:szCs w:val="22"/>
              </w:rPr>
              <w:t>✊🏽</w:t>
            </w:r>
            <w:r w:rsidRPr="00DF30A9">
              <w:rPr>
                <w:rFonts w:asciiTheme="minorHAnsi" w:hAnsiTheme="minorHAnsi" w:cstheme="minorHAnsi"/>
                <w:sz w:val="22"/>
                <w:szCs w:val="22"/>
              </w:rPr>
              <w:br/>
              <w:t xml:space="preserve">● Peut-être : index levé </w:t>
            </w:r>
            <w:r w:rsidRPr="00DF30A9">
              <w:rPr>
                <w:rFonts w:ascii="Apple Color Emoji" w:hAnsi="Apple Color Emoji" w:cs="Apple Color Emoji"/>
                <w:sz w:val="22"/>
                <w:szCs w:val="22"/>
              </w:rPr>
              <w:t>👆</w:t>
            </w:r>
          </w:p>
          <w:p w14:paraId="40F4A5A8" w14:textId="3CCC1B53" w:rsidR="00DF30A9" w:rsidRPr="00DF30A9" w:rsidRDefault="00DF30A9" w:rsidP="00DF30A9">
            <w:pPr>
              <w:pStyle w:val="NormalWeb"/>
              <w:rPr>
                <w:rFonts w:asciiTheme="minorHAnsi" w:hAnsiTheme="minorHAnsi" w:cstheme="minorHAnsi"/>
                <w:sz w:val="22"/>
                <w:szCs w:val="22"/>
              </w:rPr>
            </w:pPr>
            <w:r w:rsidRPr="00DF30A9">
              <w:rPr>
                <w:rFonts w:asciiTheme="minorHAnsi" w:hAnsiTheme="minorHAnsi" w:cstheme="minorHAnsi"/>
                <w:sz w:val="22"/>
                <w:szCs w:val="22"/>
              </w:rPr>
              <w:t>Cette option convient lorsque l’espace ne permet pas de déplacements ou lorsque certaines personnes ont une mobilité réduite.</w:t>
            </w:r>
          </w:p>
          <w:p w14:paraId="04840177" w14:textId="77777777" w:rsidR="00DF30A9" w:rsidRPr="00DF30A9" w:rsidRDefault="00DF30A9" w:rsidP="00DF30A9">
            <w:pPr>
              <w:pStyle w:val="NormalWeb"/>
              <w:rPr>
                <w:rFonts w:asciiTheme="minorHAnsi" w:hAnsiTheme="minorHAnsi" w:cstheme="minorHAnsi"/>
                <w:sz w:val="22"/>
                <w:szCs w:val="22"/>
              </w:rPr>
            </w:pPr>
            <w:r w:rsidRPr="00DF30A9">
              <w:rPr>
                <w:rStyle w:val="lev"/>
                <w:rFonts w:asciiTheme="minorHAnsi" w:hAnsiTheme="minorHAnsi" w:cstheme="minorHAnsi"/>
                <w:sz w:val="22"/>
                <w:szCs w:val="22"/>
              </w:rPr>
              <w:t>2. Version dynamique (élèves en mouvement)</w:t>
            </w:r>
            <w:r w:rsidRPr="00DF30A9">
              <w:rPr>
                <w:rFonts w:asciiTheme="minorHAnsi" w:hAnsiTheme="minorHAnsi" w:cstheme="minorHAnsi"/>
                <w:sz w:val="22"/>
                <w:szCs w:val="22"/>
              </w:rPr>
              <w:br/>
              <w:t>Avant l’activité :</w:t>
            </w:r>
          </w:p>
          <w:p w14:paraId="5738E721" w14:textId="77777777" w:rsidR="00DF30A9" w:rsidRPr="00DF30A9" w:rsidRDefault="00DF30A9" w:rsidP="00DF30A9">
            <w:pPr>
              <w:pStyle w:val="NormalWeb"/>
              <w:rPr>
                <w:rFonts w:asciiTheme="minorHAnsi" w:hAnsiTheme="minorHAnsi" w:cstheme="minorHAnsi"/>
                <w:sz w:val="22"/>
                <w:szCs w:val="22"/>
              </w:rPr>
            </w:pPr>
            <w:r w:rsidRPr="00DF30A9">
              <w:rPr>
                <w:rFonts w:asciiTheme="minorHAnsi" w:hAnsiTheme="minorHAnsi" w:cstheme="minorHAnsi"/>
                <w:sz w:val="22"/>
                <w:szCs w:val="22"/>
              </w:rPr>
              <w:t>● Délimiter trois zones dans la classe : « Oui », « Non » et « Peut-être ».</w:t>
            </w:r>
            <w:r w:rsidRPr="00DF30A9">
              <w:rPr>
                <w:rFonts w:asciiTheme="minorHAnsi" w:hAnsiTheme="minorHAnsi" w:cstheme="minorHAnsi"/>
                <w:sz w:val="22"/>
                <w:szCs w:val="22"/>
              </w:rPr>
              <w:br/>
              <w:t>● Prévoir suffisamment d’espace pour permettre les déplacements simultanés du groupe.</w:t>
            </w:r>
          </w:p>
          <w:p w14:paraId="3D07BFF8" w14:textId="77777777" w:rsidR="00DF30A9" w:rsidRPr="00DF30A9" w:rsidRDefault="00DF30A9" w:rsidP="00DF30A9">
            <w:pPr>
              <w:pStyle w:val="NormalWeb"/>
              <w:rPr>
                <w:rFonts w:asciiTheme="minorHAnsi" w:hAnsiTheme="minorHAnsi" w:cstheme="minorHAnsi"/>
                <w:sz w:val="22"/>
                <w:szCs w:val="22"/>
              </w:rPr>
            </w:pPr>
            <w:r w:rsidRPr="00DF30A9">
              <w:rPr>
                <w:rFonts w:asciiTheme="minorHAnsi" w:hAnsiTheme="minorHAnsi" w:cstheme="minorHAnsi"/>
                <w:sz w:val="22"/>
                <w:szCs w:val="22"/>
              </w:rPr>
              <w:t>Déroulement :</w:t>
            </w:r>
          </w:p>
          <w:p w14:paraId="0C9813FE" w14:textId="508BFB50" w:rsidR="00DF30A9" w:rsidRPr="00DF30A9" w:rsidRDefault="00DF30A9" w:rsidP="00DF30A9">
            <w:pPr>
              <w:pStyle w:val="NormalWeb"/>
              <w:rPr>
                <w:rFonts w:asciiTheme="minorHAnsi" w:hAnsiTheme="minorHAnsi" w:cstheme="minorHAnsi"/>
                <w:sz w:val="22"/>
                <w:szCs w:val="22"/>
              </w:rPr>
            </w:pPr>
            <w:r w:rsidRPr="00DF30A9">
              <w:rPr>
                <w:rFonts w:asciiTheme="minorHAnsi" w:hAnsiTheme="minorHAnsi" w:cstheme="minorHAnsi"/>
                <w:sz w:val="22"/>
                <w:szCs w:val="22"/>
              </w:rPr>
              <w:t>● Distribue</w:t>
            </w:r>
            <w:r w:rsidR="004B46B8">
              <w:rPr>
                <w:rFonts w:asciiTheme="minorHAnsi" w:hAnsiTheme="minorHAnsi" w:cstheme="minorHAnsi"/>
                <w:sz w:val="22"/>
                <w:szCs w:val="22"/>
              </w:rPr>
              <w:t>r</w:t>
            </w:r>
            <w:r w:rsidRPr="00DF30A9">
              <w:rPr>
                <w:rFonts w:asciiTheme="minorHAnsi" w:hAnsiTheme="minorHAnsi" w:cstheme="minorHAnsi"/>
                <w:sz w:val="22"/>
                <w:szCs w:val="22"/>
              </w:rPr>
              <w:t xml:space="preserve"> à chaque élève la fiche « Oui, Non, Peut-être », qu’il utilisera pour indiquer sa réponse en cochant l’option correspondante à la lecture de chaque énoncé.</w:t>
            </w:r>
            <w:r w:rsidRPr="00DF30A9">
              <w:rPr>
                <w:rFonts w:asciiTheme="minorHAnsi" w:hAnsiTheme="minorHAnsi" w:cstheme="minorHAnsi"/>
                <w:sz w:val="22"/>
                <w:szCs w:val="22"/>
              </w:rPr>
              <w:br/>
              <w:t xml:space="preserve">● Lire les énoncés disponibles en </w:t>
            </w:r>
            <w:r w:rsidRPr="00DF30A9">
              <w:rPr>
                <w:rFonts w:asciiTheme="minorHAnsi" w:hAnsiTheme="minorHAnsi" w:cstheme="minorHAnsi"/>
                <w:b/>
                <w:bCs/>
                <w:color w:val="4472C4" w:themeColor="accent1"/>
                <w:sz w:val="22"/>
                <w:szCs w:val="22"/>
              </w:rPr>
              <w:t>Annexe B</w:t>
            </w:r>
            <w:r w:rsidRPr="00DF30A9">
              <w:rPr>
                <w:rFonts w:asciiTheme="minorHAnsi" w:hAnsiTheme="minorHAnsi" w:cstheme="minorHAnsi"/>
                <w:sz w:val="22"/>
                <w:szCs w:val="22"/>
              </w:rPr>
              <w:t xml:space="preserve">, un à la fois, dans l’ordre prévu, tout en projetant le PowerPoint « Oui, Non, Peut-être » </w:t>
            </w:r>
            <w:r w:rsidRPr="00DF30A9">
              <w:rPr>
                <w:rFonts w:asciiTheme="minorHAnsi" w:hAnsiTheme="minorHAnsi" w:cstheme="minorHAnsi"/>
                <w:b/>
                <w:bCs/>
                <w:color w:val="4472C4" w:themeColor="accent1"/>
                <w:sz w:val="22"/>
                <w:szCs w:val="22"/>
              </w:rPr>
              <w:t>(Annexe B).</w:t>
            </w:r>
            <w:r w:rsidRPr="00DF30A9">
              <w:rPr>
                <w:rFonts w:asciiTheme="minorHAnsi" w:hAnsiTheme="minorHAnsi" w:cstheme="minorHAnsi"/>
                <w:sz w:val="22"/>
                <w:szCs w:val="22"/>
              </w:rPr>
              <w:br/>
              <w:t>● Demander aux élèves de répondre avec un geste ou de se déplacer rapidement vers la zone correspondant à leur prise de position, sans explication pour l’instant.</w:t>
            </w:r>
          </w:p>
          <w:p w14:paraId="4143A68E" w14:textId="20AC4377" w:rsidR="00DF30A9" w:rsidRDefault="007069ED" w:rsidP="00DF30A9">
            <w:pPr>
              <w:pStyle w:val="NormalWeb"/>
              <w:rPr>
                <w:rFonts w:asciiTheme="minorHAnsi" w:hAnsiTheme="minorHAnsi" w:cstheme="minorHAnsi"/>
                <w:sz w:val="22"/>
                <w:szCs w:val="22"/>
              </w:rPr>
            </w:pPr>
            <w:r>
              <w:rPr>
                <w:rFonts w:asciiTheme="minorHAnsi" w:hAnsiTheme="minorHAnsi" w:cstheme="minorHAnsi"/>
                <w:sz w:val="22"/>
                <w:szCs w:val="22"/>
              </w:rPr>
              <w:t>Les</w:t>
            </w:r>
            <w:r w:rsidR="00DF30A9" w:rsidRPr="00DF30A9">
              <w:rPr>
                <w:rFonts w:asciiTheme="minorHAnsi" w:hAnsiTheme="minorHAnsi" w:cstheme="minorHAnsi"/>
                <w:sz w:val="22"/>
                <w:szCs w:val="22"/>
              </w:rPr>
              <w:t xml:space="preserve"> énoncés</w:t>
            </w:r>
            <w:r>
              <w:rPr>
                <w:rFonts w:asciiTheme="minorHAnsi" w:hAnsiTheme="minorHAnsi" w:cstheme="minorHAnsi"/>
                <w:sz w:val="22"/>
                <w:szCs w:val="22"/>
              </w:rPr>
              <w:t xml:space="preserve"> se trouvent</w:t>
            </w:r>
            <w:r w:rsidR="00DF30A9" w:rsidRPr="00DF30A9">
              <w:rPr>
                <w:rFonts w:asciiTheme="minorHAnsi" w:hAnsiTheme="minorHAnsi" w:cstheme="minorHAnsi"/>
                <w:sz w:val="22"/>
                <w:szCs w:val="22"/>
              </w:rPr>
              <w:t xml:space="preserve"> dans le PowerPoint de </w:t>
            </w:r>
            <w:r w:rsidR="00DF30A9" w:rsidRPr="00DF30A9">
              <w:rPr>
                <w:rFonts w:asciiTheme="minorHAnsi" w:hAnsiTheme="minorHAnsi" w:cstheme="minorHAnsi"/>
                <w:b/>
                <w:bCs/>
                <w:color w:val="4472C4" w:themeColor="accent1"/>
                <w:sz w:val="22"/>
                <w:szCs w:val="22"/>
              </w:rPr>
              <w:t>l’Annexe B</w:t>
            </w:r>
            <w:r w:rsidR="00DF30A9" w:rsidRPr="00DF30A9">
              <w:rPr>
                <w:rFonts w:asciiTheme="minorHAnsi" w:hAnsiTheme="minorHAnsi" w:cstheme="minorHAnsi"/>
                <w:sz w:val="22"/>
                <w:szCs w:val="22"/>
              </w:rPr>
              <w:t xml:space="preserve">, aux diapositives 1 à 7, ainsi que le corrigé et les explications associées à chaque énoncé dans les diapositives suivantes, soit de 8 à 14. Il est important de ne pas les dévoiler, même après que les élèves ont pris position, </w:t>
            </w:r>
            <w:r>
              <w:rPr>
                <w:rFonts w:asciiTheme="minorHAnsi" w:hAnsiTheme="minorHAnsi" w:cstheme="minorHAnsi"/>
                <w:sz w:val="22"/>
                <w:szCs w:val="22"/>
              </w:rPr>
              <w:t>puisqu’il est recommandé de</w:t>
            </w:r>
            <w:r w:rsidR="00DF30A9" w:rsidRPr="00DF30A9">
              <w:rPr>
                <w:rFonts w:asciiTheme="minorHAnsi" w:hAnsiTheme="minorHAnsi" w:cstheme="minorHAnsi"/>
                <w:sz w:val="22"/>
                <w:szCs w:val="22"/>
              </w:rPr>
              <w:t xml:space="preserve"> refaire l’activité vers la fin de la SAE, lors de la phase d’intégration (séquence 3). À ce moment-là, les élèves reprennent les mêmes énoncés afin de voir si certaines réponses ou représentations initiales ont évolué. C’est seulement lors de cette seconde réalisation </w:t>
            </w:r>
            <w:r>
              <w:rPr>
                <w:rFonts w:asciiTheme="minorHAnsi" w:hAnsiTheme="minorHAnsi" w:cstheme="minorHAnsi"/>
                <w:sz w:val="22"/>
                <w:szCs w:val="22"/>
              </w:rPr>
              <w:t>que l’on peut</w:t>
            </w:r>
            <w:r w:rsidR="00DF30A9" w:rsidRPr="00DF30A9">
              <w:rPr>
                <w:rFonts w:asciiTheme="minorHAnsi" w:hAnsiTheme="minorHAnsi" w:cstheme="minorHAnsi"/>
                <w:sz w:val="22"/>
                <w:szCs w:val="22"/>
              </w:rPr>
              <w:t xml:space="preserve"> présenter les explications et aider les élèves à faire des liens avec les apprentissages réalisés au fil de la SAE.</w:t>
            </w:r>
          </w:p>
          <w:p w14:paraId="523547F8" w14:textId="77777777" w:rsidR="00D04AD6" w:rsidRDefault="00D04AD6" w:rsidP="00DF30A9">
            <w:pPr>
              <w:pStyle w:val="NormalWeb"/>
              <w:rPr>
                <w:rFonts w:asciiTheme="minorHAnsi" w:hAnsiTheme="minorHAnsi" w:cstheme="minorHAnsi"/>
                <w:sz w:val="22"/>
                <w:szCs w:val="22"/>
              </w:rPr>
            </w:pPr>
          </w:p>
          <w:p w14:paraId="43AB9162" w14:textId="77777777" w:rsidR="00D04AD6" w:rsidRDefault="00D04AD6" w:rsidP="00DF30A9">
            <w:pPr>
              <w:pStyle w:val="NormalWeb"/>
              <w:rPr>
                <w:rFonts w:asciiTheme="minorHAnsi" w:hAnsiTheme="minorHAnsi" w:cstheme="minorHAnsi"/>
                <w:sz w:val="22"/>
                <w:szCs w:val="22"/>
              </w:rPr>
            </w:pPr>
          </w:p>
          <w:p w14:paraId="05AC396D" w14:textId="77777777" w:rsidR="00D04AD6" w:rsidRDefault="00D04AD6" w:rsidP="00DF30A9">
            <w:pPr>
              <w:pStyle w:val="NormalWeb"/>
              <w:rPr>
                <w:rFonts w:asciiTheme="minorHAnsi" w:hAnsiTheme="minorHAnsi" w:cstheme="minorHAnsi"/>
                <w:sz w:val="22"/>
                <w:szCs w:val="22"/>
              </w:rPr>
            </w:pPr>
          </w:p>
          <w:p w14:paraId="62DB6C1E" w14:textId="77777777" w:rsidR="00D04AD6" w:rsidRPr="00DF30A9" w:rsidRDefault="00D04AD6" w:rsidP="00DF30A9">
            <w:pPr>
              <w:pStyle w:val="NormalWeb"/>
              <w:rPr>
                <w:rFonts w:asciiTheme="minorHAnsi" w:hAnsiTheme="minorHAnsi" w:cstheme="minorHAnsi"/>
                <w:sz w:val="22"/>
                <w:szCs w:val="22"/>
              </w:rPr>
            </w:pPr>
          </w:p>
          <w:p w14:paraId="000000A4" w14:textId="5C045830" w:rsidR="00693629" w:rsidRPr="0022080B" w:rsidRDefault="00693629" w:rsidP="004929E6">
            <w:pPr>
              <w:pStyle w:val="NormalWeb"/>
              <w:spacing w:before="0" w:beforeAutospacing="0" w:after="0" w:afterAutospacing="0"/>
              <w:rPr>
                <w:rFonts w:asciiTheme="minorHAnsi" w:hAnsiTheme="minorHAnsi" w:cstheme="minorHAnsi"/>
                <w:b/>
                <w:bCs/>
                <w:color w:val="000000"/>
                <w:sz w:val="22"/>
                <w:szCs w:val="22"/>
                <w:highlight w:val="yellow"/>
              </w:rPr>
            </w:pPr>
          </w:p>
        </w:tc>
      </w:tr>
      <w:tr w:rsidR="00E72B8D" w14:paraId="147A4D47" w14:textId="77777777">
        <w:trPr>
          <w:trHeight w:val="350"/>
        </w:trPr>
        <w:tc>
          <w:tcPr>
            <w:tcW w:w="10490" w:type="dxa"/>
            <w:tcBorders>
              <w:bottom w:val="single" w:sz="4" w:space="0" w:color="000000"/>
            </w:tcBorders>
            <w:shd w:val="clear" w:color="auto" w:fill="ECECEC"/>
            <w:vAlign w:val="bottom"/>
          </w:tcPr>
          <w:p w14:paraId="3B4840CF" w14:textId="77777777" w:rsidR="005A57E3" w:rsidRDefault="005A57E3" w:rsidP="005A57E3">
            <w:pPr>
              <w:spacing w:after="0" w:line="240" w:lineRule="auto"/>
              <w:jc w:val="center"/>
              <w:rPr>
                <w:b/>
                <w:sz w:val="36"/>
                <w:szCs w:val="36"/>
              </w:rPr>
            </w:pPr>
          </w:p>
          <w:p w14:paraId="000000A9" w14:textId="3974E65F" w:rsidR="00E72B8D" w:rsidRDefault="00717057">
            <w:pPr>
              <w:spacing w:line="275" w:lineRule="auto"/>
              <w:jc w:val="center"/>
              <w:rPr>
                <w:b/>
                <w:sz w:val="36"/>
                <w:szCs w:val="36"/>
              </w:rPr>
            </w:pPr>
            <w:r>
              <w:rPr>
                <w:b/>
                <w:sz w:val="36"/>
                <w:szCs w:val="36"/>
              </w:rPr>
              <w:t>RÉALISATION</w:t>
            </w:r>
            <w:r w:rsidR="0022080B">
              <w:rPr>
                <w:b/>
                <w:sz w:val="36"/>
                <w:szCs w:val="36"/>
              </w:rPr>
              <w:t xml:space="preserve"> </w:t>
            </w:r>
          </w:p>
          <w:p w14:paraId="000000AA" w14:textId="201C5B1C" w:rsidR="00E72B8D" w:rsidRPr="009B1FB2" w:rsidRDefault="00717057" w:rsidP="0022080B">
            <w:pPr>
              <w:spacing w:line="275" w:lineRule="auto"/>
              <w:rPr>
                <w:b/>
                <w:sz w:val="24"/>
                <w:szCs w:val="24"/>
              </w:rPr>
            </w:pPr>
            <w:r w:rsidRPr="009B1FB2">
              <w:rPr>
                <w:b/>
                <w:sz w:val="24"/>
                <w:szCs w:val="24"/>
              </w:rPr>
              <w:t xml:space="preserve">Durée :  </w:t>
            </w:r>
            <w:r w:rsidR="00555B0A" w:rsidRPr="009B1FB2">
              <w:rPr>
                <w:bCs/>
                <w:sz w:val="24"/>
                <w:szCs w:val="24"/>
              </w:rPr>
              <w:t xml:space="preserve">95 minutes </w:t>
            </w:r>
            <w:r w:rsidR="0022080B" w:rsidRPr="009B1FB2">
              <w:rPr>
                <w:b/>
                <w:sz w:val="24"/>
                <w:szCs w:val="24"/>
              </w:rPr>
              <w:t xml:space="preserve"> </w:t>
            </w:r>
          </w:p>
          <w:p w14:paraId="3D228AFB" w14:textId="4319D96E" w:rsidR="00E72B8D" w:rsidRPr="00E22C2D" w:rsidRDefault="00717057" w:rsidP="0022080B">
            <w:pPr>
              <w:spacing w:line="275" w:lineRule="auto"/>
              <w:rPr>
                <w:bCs/>
                <w:color w:val="000000" w:themeColor="text1"/>
                <w:sz w:val="24"/>
                <w:szCs w:val="24"/>
              </w:rPr>
            </w:pPr>
            <w:r w:rsidRPr="009B1FB2">
              <w:rPr>
                <w:b/>
                <w:sz w:val="24"/>
                <w:szCs w:val="24"/>
              </w:rPr>
              <w:t>Ma</w:t>
            </w:r>
            <w:r w:rsidRPr="00E22C2D">
              <w:rPr>
                <w:b/>
                <w:sz w:val="24"/>
                <w:szCs w:val="24"/>
              </w:rPr>
              <w:t xml:space="preserve">tériel : </w:t>
            </w:r>
            <w:r w:rsidR="00087C72" w:rsidRPr="00E22C2D">
              <w:rPr>
                <w:bCs/>
                <w:sz w:val="24"/>
                <w:szCs w:val="24"/>
              </w:rPr>
              <w:t xml:space="preserve">Gabarit sociologique </w:t>
            </w:r>
            <w:r w:rsidR="00087C72" w:rsidRPr="00E22C2D">
              <w:rPr>
                <w:b/>
                <w:color w:val="4472C4" w:themeColor="accent1"/>
                <w:sz w:val="24"/>
                <w:szCs w:val="24"/>
              </w:rPr>
              <w:t xml:space="preserve">Annexe A, </w:t>
            </w:r>
            <w:r w:rsidR="009B3821" w:rsidRPr="00E22C2D">
              <w:rPr>
                <w:bCs/>
                <w:sz w:val="24"/>
                <w:szCs w:val="24"/>
              </w:rPr>
              <w:t>Fiches</w:t>
            </w:r>
            <w:r w:rsidR="00462DF1" w:rsidRPr="00E22C2D">
              <w:rPr>
                <w:bCs/>
                <w:sz w:val="24"/>
                <w:szCs w:val="24"/>
              </w:rPr>
              <w:t xml:space="preserve"> </w:t>
            </w:r>
            <w:r w:rsidR="00462DF1" w:rsidRPr="00E22C2D">
              <w:rPr>
                <w:bCs/>
                <w:i/>
                <w:iCs/>
                <w:sz w:val="24"/>
                <w:szCs w:val="24"/>
              </w:rPr>
              <w:t>Terrain</w:t>
            </w:r>
            <w:r w:rsidR="00462DF1" w:rsidRPr="00E22C2D">
              <w:rPr>
                <w:bCs/>
                <w:sz w:val="24"/>
                <w:szCs w:val="24"/>
              </w:rPr>
              <w:t xml:space="preserve">, </w:t>
            </w:r>
            <w:r w:rsidR="00462DF1" w:rsidRPr="00E22C2D">
              <w:rPr>
                <w:bCs/>
                <w:i/>
                <w:iCs/>
                <w:sz w:val="24"/>
                <w:szCs w:val="24"/>
              </w:rPr>
              <w:t>Mobilisation</w:t>
            </w:r>
            <w:r w:rsidR="00462DF1" w:rsidRPr="00E22C2D">
              <w:rPr>
                <w:bCs/>
                <w:sz w:val="24"/>
                <w:szCs w:val="24"/>
              </w:rPr>
              <w:t xml:space="preserve"> et </w:t>
            </w:r>
            <w:r w:rsidR="00462DF1" w:rsidRPr="00E22C2D">
              <w:rPr>
                <w:bCs/>
                <w:i/>
                <w:iCs/>
                <w:sz w:val="24"/>
                <w:szCs w:val="24"/>
              </w:rPr>
              <w:t>Justice et droits</w:t>
            </w:r>
            <w:r w:rsidR="006F3AB8" w:rsidRPr="00E22C2D">
              <w:rPr>
                <w:bCs/>
                <w:sz w:val="24"/>
                <w:szCs w:val="24"/>
              </w:rPr>
              <w:t xml:space="preserve"> </w:t>
            </w:r>
            <w:r w:rsidR="009B3821" w:rsidRPr="00E22C2D">
              <w:rPr>
                <w:b/>
                <w:color w:val="4472C4" w:themeColor="accent1"/>
                <w:sz w:val="24"/>
                <w:szCs w:val="24"/>
              </w:rPr>
              <w:t xml:space="preserve">Annexe </w:t>
            </w:r>
            <w:r w:rsidR="00DF30A9" w:rsidRPr="00E22C2D">
              <w:rPr>
                <w:b/>
                <w:color w:val="4472C4" w:themeColor="accent1"/>
                <w:sz w:val="24"/>
                <w:szCs w:val="24"/>
              </w:rPr>
              <w:t>D</w:t>
            </w:r>
          </w:p>
          <w:p w14:paraId="0B4D305E" w14:textId="77777777" w:rsidR="00FB5712" w:rsidRDefault="00FB5712" w:rsidP="00FB5712">
            <w:pPr>
              <w:pStyle w:val="NormalWeb"/>
              <w:spacing w:before="0" w:beforeAutospacing="0" w:after="0" w:afterAutospacing="0"/>
              <w:rPr>
                <w:rStyle w:val="lev"/>
                <w:rFonts w:asciiTheme="minorHAnsi" w:hAnsiTheme="minorHAnsi" w:cstheme="minorHAnsi"/>
                <w:b w:val="0"/>
                <w:bCs w:val="0"/>
                <w:i/>
                <w:iCs/>
                <w:sz w:val="22"/>
                <w:szCs w:val="22"/>
              </w:rPr>
            </w:pPr>
            <w:r w:rsidRPr="00E22C2D">
              <w:rPr>
                <w:rStyle w:val="lev"/>
                <w:rFonts w:ascii="Segoe UI Emoji" w:hAnsi="Segoe UI Emoji" w:cs="Segoe UI Emoji"/>
                <w:sz w:val="22"/>
                <w:szCs w:val="22"/>
              </w:rPr>
              <w:t>🔍</w:t>
            </w:r>
            <w:r w:rsidRPr="00E22C2D">
              <w:rPr>
                <w:rStyle w:val="lev"/>
                <w:rFonts w:asciiTheme="minorHAnsi" w:hAnsiTheme="minorHAnsi" w:cstheme="minorHAnsi"/>
                <w:sz w:val="22"/>
                <w:szCs w:val="22"/>
              </w:rPr>
              <w:t xml:space="preserve"> Question sociologique (C1) qui sert de fil conducteur à la SAE : </w:t>
            </w:r>
            <w:r w:rsidRPr="00E22C2D">
              <w:rPr>
                <w:rStyle w:val="lev"/>
                <w:rFonts w:asciiTheme="minorHAnsi" w:hAnsiTheme="minorHAnsi" w:cstheme="minorHAnsi"/>
                <w:b w:val="0"/>
                <w:bCs w:val="0"/>
                <w:i/>
                <w:iCs/>
                <w:sz w:val="22"/>
                <w:szCs w:val="22"/>
              </w:rPr>
              <w:t>Qu’est-ce que nos choix concernant l’exploitation des ressources minières révèlent sur ce que nous valorisons comme société ?</w:t>
            </w:r>
          </w:p>
          <w:p w14:paraId="000000AB" w14:textId="1F18B622" w:rsidR="00FB5712" w:rsidRPr="00FB5712" w:rsidRDefault="00FB5712" w:rsidP="00FB5712">
            <w:pPr>
              <w:pStyle w:val="NormalWeb"/>
              <w:spacing w:before="0" w:beforeAutospacing="0" w:after="0" w:afterAutospacing="0"/>
              <w:rPr>
                <w:rFonts w:asciiTheme="minorHAnsi" w:hAnsiTheme="minorHAnsi" w:cstheme="minorHAnsi"/>
                <w:i/>
                <w:iCs/>
                <w:sz w:val="22"/>
                <w:szCs w:val="22"/>
              </w:rPr>
            </w:pPr>
          </w:p>
        </w:tc>
      </w:tr>
      <w:tr w:rsidR="00E72B8D" w14:paraId="3DDC3BE6" w14:textId="77777777">
        <w:trPr>
          <w:trHeight w:val="571"/>
        </w:trPr>
        <w:tc>
          <w:tcPr>
            <w:tcW w:w="10490" w:type="dxa"/>
            <w:tcBorders>
              <w:top w:val="single" w:sz="4" w:space="0" w:color="FFFFFF"/>
              <w:bottom w:val="single" w:sz="4" w:space="0" w:color="C9C9C9"/>
            </w:tcBorders>
            <w:shd w:val="clear" w:color="auto" w:fill="FFFFFF"/>
            <w:vAlign w:val="center"/>
          </w:tcPr>
          <w:p w14:paraId="4E3D61BD" w14:textId="77777777" w:rsidR="00E16F29" w:rsidRDefault="003962E8" w:rsidP="00A24B5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br/>
            </w:r>
            <w:r w:rsidRPr="00E22C2D">
              <w:rPr>
                <w:rFonts w:asciiTheme="minorHAnsi" w:hAnsiTheme="minorHAnsi" w:cstheme="minorHAnsi"/>
                <w:b/>
                <w:bCs/>
                <w:sz w:val="22"/>
                <w:szCs w:val="22"/>
              </w:rPr>
              <w:t>Mise en situation de l’activité</w:t>
            </w:r>
            <w:r w:rsidR="00E16F29" w:rsidRPr="00E22C2D">
              <w:rPr>
                <w:rFonts w:asciiTheme="minorHAnsi" w:hAnsiTheme="minorHAnsi" w:cstheme="minorHAnsi"/>
                <w:b/>
                <w:bCs/>
                <w:sz w:val="22"/>
                <w:szCs w:val="22"/>
              </w:rPr>
              <w:t xml:space="preserve"> </w:t>
            </w:r>
            <w:r w:rsidRPr="00E22C2D">
              <w:rPr>
                <w:rFonts w:asciiTheme="minorHAnsi" w:hAnsiTheme="minorHAnsi" w:cstheme="minorHAnsi"/>
                <w:b/>
                <w:bCs/>
                <w:sz w:val="22"/>
                <w:szCs w:val="22"/>
              </w:rPr>
              <w:t>:</w:t>
            </w:r>
            <w:r>
              <w:rPr>
                <w:rFonts w:asciiTheme="minorHAnsi" w:hAnsiTheme="minorHAnsi" w:cstheme="minorHAnsi"/>
                <w:sz w:val="22"/>
                <w:szCs w:val="22"/>
              </w:rPr>
              <w:t xml:space="preserve"> </w:t>
            </w:r>
            <w:r w:rsidR="00BE6942">
              <w:rPr>
                <w:rFonts w:asciiTheme="minorHAnsi" w:hAnsiTheme="minorHAnsi" w:cstheme="minorHAnsi"/>
                <w:sz w:val="22"/>
                <w:szCs w:val="22"/>
              </w:rPr>
              <w:br/>
            </w:r>
            <w:r w:rsidR="00BE6942">
              <w:rPr>
                <w:rFonts w:asciiTheme="minorHAnsi" w:hAnsiTheme="minorHAnsi" w:cstheme="minorHAnsi"/>
                <w:sz w:val="22"/>
                <w:szCs w:val="22"/>
              </w:rPr>
              <w:br/>
            </w:r>
            <w:r w:rsidR="00BE6942" w:rsidRPr="003962E8">
              <w:rPr>
                <w:rFonts w:ascii="Apple Color Emoji" w:hAnsi="Apple Color Emoji" w:cs="Apple Color Emoji"/>
                <w:b/>
                <w:bCs/>
                <w:sz w:val="21"/>
                <w:szCs w:val="21"/>
              </w:rPr>
              <w:t>👉</w:t>
            </w:r>
            <w:r w:rsidR="00BE6942" w:rsidRPr="003962E8">
              <w:rPr>
                <w:rStyle w:val="Accentuation"/>
                <w:rFonts w:asciiTheme="minorHAnsi" w:hAnsiTheme="minorHAnsi" w:cstheme="minorHAnsi"/>
                <w:b/>
                <w:bCs/>
                <w:sz w:val="21"/>
                <w:szCs w:val="21"/>
              </w:rPr>
              <w:t xml:space="preserve"> </w:t>
            </w:r>
            <w:r w:rsidR="00BE6942" w:rsidRPr="003962E8">
              <w:rPr>
                <w:rStyle w:val="Accentuation"/>
                <w:rFonts w:asciiTheme="minorHAnsi" w:hAnsiTheme="minorHAnsi" w:cstheme="minorHAnsi"/>
                <w:sz w:val="21"/>
                <w:szCs w:val="21"/>
              </w:rPr>
              <w:t>Note pour la personne enseignante :</w:t>
            </w:r>
            <w:r w:rsidR="00BE6942" w:rsidRPr="003962E8">
              <w:rPr>
                <w:rFonts w:asciiTheme="minorHAnsi" w:hAnsiTheme="minorHAnsi" w:cstheme="minorHAnsi"/>
                <w:sz w:val="21"/>
                <w:szCs w:val="21"/>
              </w:rPr>
              <w:br/>
              <w:t xml:space="preserve">Les précisions qui suivent servent uniquement à situer le déroulement pédagogique. Les élèves découvriront l’industrie minière </w:t>
            </w:r>
            <w:r w:rsidR="00BE6942" w:rsidRPr="003962E8">
              <w:rPr>
                <w:rStyle w:val="lev"/>
                <w:rFonts w:asciiTheme="minorHAnsi" w:hAnsiTheme="minorHAnsi" w:cstheme="minorHAnsi"/>
                <w:b w:val="0"/>
                <w:bCs w:val="0"/>
                <w:sz w:val="21"/>
                <w:szCs w:val="21"/>
              </w:rPr>
              <w:t>au fil de l’activité</w:t>
            </w:r>
            <w:r w:rsidR="00BE6942" w:rsidRPr="003962E8">
              <w:rPr>
                <w:rFonts w:asciiTheme="minorHAnsi" w:hAnsiTheme="minorHAnsi" w:cstheme="minorHAnsi"/>
                <w:b/>
                <w:bCs/>
                <w:sz w:val="21"/>
                <w:szCs w:val="21"/>
              </w:rPr>
              <w:t xml:space="preserve">, </w:t>
            </w:r>
            <w:r w:rsidR="00BE6942" w:rsidRPr="003962E8">
              <w:rPr>
                <w:rFonts w:asciiTheme="minorHAnsi" w:hAnsiTheme="minorHAnsi" w:cstheme="minorHAnsi"/>
                <w:sz w:val="21"/>
                <w:szCs w:val="21"/>
              </w:rPr>
              <w:t>sans recevoir d’explications préalables.</w:t>
            </w:r>
            <w:r w:rsidR="00BE6942">
              <w:rPr>
                <w:rFonts w:asciiTheme="minorHAnsi" w:hAnsiTheme="minorHAnsi" w:cstheme="minorHAnsi"/>
                <w:sz w:val="21"/>
                <w:szCs w:val="21"/>
              </w:rPr>
              <w:br/>
            </w:r>
            <w:r>
              <w:rPr>
                <w:rFonts w:asciiTheme="minorHAnsi" w:hAnsiTheme="minorHAnsi" w:cstheme="minorHAnsi"/>
                <w:sz w:val="22"/>
                <w:szCs w:val="22"/>
              </w:rPr>
              <w:br/>
            </w:r>
            <w:r w:rsidR="00B36890" w:rsidRPr="003962E8">
              <w:rPr>
                <w:rFonts w:asciiTheme="minorHAnsi" w:hAnsiTheme="minorHAnsi" w:cstheme="minorHAnsi"/>
                <w:sz w:val="22"/>
                <w:szCs w:val="22"/>
              </w:rPr>
              <w:t xml:space="preserve">Dans cette </w:t>
            </w:r>
            <w:r w:rsidR="00E16F29">
              <w:rPr>
                <w:rFonts w:asciiTheme="minorHAnsi" w:hAnsiTheme="minorHAnsi" w:cstheme="minorHAnsi"/>
                <w:sz w:val="22"/>
                <w:szCs w:val="22"/>
              </w:rPr>
              <w:t>phase</w:t>
            </w:r>
            <w:r w:rsidR="00B36890" w:rsidRPr="003962E8">
              <w:rPr>
                <w:rFonts w:asciiTheme="minorHAnsi" w:hAnsiTheme="minorHAnsi" w:cstheme="minorHAnsi"/>
                <w:sz w:val="22"/>
                <w:szCs w:val="22"/>
              </w:rPr>
              <w:t xml:space="preserve">, les élèves sont introduits à la </w:t>
            </w:r>
            <w:r w:rsidR="00B36890" w:rsidRPr="003962E8">
              <w:rPr>
                <w:rStyle w:val="lev"/>
                <w:rFonts w:asciiTheme="minorHAnsi" w:hAnsiTheme="minorHAnsi" w:cstheme="minorHAnsi"/>
                <w:b w:val="0"/>
                <w:bCs w:val="0"/>
                <w:sz w:val="22"/>
                <w:szCs w:val="22"/>
              </w:rPr>
              <w:t>réalité de l’industrie minière</w:t>
            </w:r>
            <w:r w:rsidR="00B36890" w:rsidRPr="003962E8">
              <w:rPr>
                <w:rFonts w:asciiTheme="minorHAnsi" w:hAnsiTheme="minorHAnsi" w:cstheme="minorHAnsi"/>
                <w:sz w:val="22"/>
                <w:szCs w:val="22"/>
              </w:rPr>
              <w:t xml:space="preserve">, un secteur qui structure profondément des territoires, des économies et des communautés. Les projets miniers ne se limitent pas à l’extraction de ressources, mais impliquent des enjeux de gouvernance, de consultation, d’environnement, d’emplois, de droits humains et de justice territoriale. </w:t>
            </w:r>
          </w:p>
          <w:p w14:paraId="6AB81959" w14:textId="61796764" w:rsidR="00EC67AA" w:rsidRDefault="00B36890" w:rsidP="00A24B5B">
            <w:pPr>
              <w:pStyle w:val="NormalWeb"/>
              <w:spacing w:before="0" w:beforeAutospacing="0" w:after="0" w:afterAutospacing="0"/>
              <w:rPr>
                <w:rFonts w:asciiTheme="minorHAnsi" w:hAnsiTheme="minorHAnsi" w:cstheme="minorHAnsi"/>
                <w:sz w:val="22"/>
                <w:szCs w:val="22"/>
              </w:rPr>
            </w:pPr>
            <w:r w:rsidRPr="003962E8">
              <w:rPr>
                <w:rFonts w:asciiTheme="minorHAnsi" w:hAnsiTheme="minorHAnsi" w:cstheme="minorHAnsi"/>
                <w:sz w:val="22"/>
                <w:szCs w:val="22"/>
              </w:rPr>
              <w:br/>
            </w:r>
            <w:r w:rsidR="003962E8" w:rsidRPr="003962E8">
              <w:rPr>
                <w:rFonts w:asciiTheme="minorHAnsi" w:hAnsiTheme="minorHAnsi" w:cstheme="minorHAnsi"/>
                <w:sz w:val="22"/>
                <w:szCs w:val="22"/>
              </w:rPr>
              <w:t>Pour ancrer cet apprentissage</w:t>
            </w:r>
            <w:r w:rsidR="00A24B5B">
              <w:rPr>
                <w:rFonts w:asciiTheme="minorHAnsi" w:hAnsiTheme="minorHAnsi" w:cstheme="minorHAnsi"/>
                <w:sz w:val="22"/>
                <w:szCs w:val="22"/>
              </w:rPr>
              <w:t xml:space="preserve">, </w:t>
            </w:r>
            <w:r w:rsidR="003962E8" w:rsidRPr="003962E8">
              <w:rPr>
                <w:rFonts w:asciiTheme="minorHAnsi" w:hAnsiTheme="minorHAnsi" w:cstheme="minorHAnsi"/>
                <w:sz w:val="22"/>
                <w:szCs w:val="22"/>
              </w:rPr>
              <w:t xml:space="preserve">les élèves étudient </w:t>
            </w:r>
            <w:r w:rsidR="00A24B5B">
              <w:rPr>
                <w:rFonts w:asciiTheme="minorHAnsi" w:hAnsiTheme="minorHAnsi" w:cstheme="minorHAnsi"/>
                <w:sz w:val="22"/>
                <w:szCs w:val="22"/>
              </w:rPr>
              <w:t xml:space="preserve">ici </w:t>
            </w:r>
            <w:r w:rsidR="003962E8" w:rsidRPr="003962E8">
              <w:rPr>
                <w:rFonts w:asciiTheme="minorHAnsi" w:hAnsiTheme="minorHAnsi" w:cstheme="minorHAnsi"/>
                <w:sz w:val="22"/>
                <w:szCs w:val="22"/>
              </w:rPr>
              <w:t xml:space="preserve">de véritables cas, documentés et rigoureusement sélectionnés, </w:t>
            </w:r>
            <w:r w:rsidR="00F040A7">
              <w:rPr>
                <w:rFonts w:asciiTheme="minorHAnsi" w:hAnsiTheme="minorHAnsi" w:cstheme="minorHAnsi"/>
                <w:sz w:val="22"/>
                <w:szCs w:val="22"/>
              </w:rPr>
              <w:t xml:space="preserve">sous trois </w:t>
            </w:r>
            <w:r w:rsidR="00F040A7" w:rsidRPr="00A410B3">
              <w:rPr>
                <w:rFonts w:asciiTheme="minorHAnsi" w:hAnsiTheme="minorHAnsi" w:cstheme="minorHAnsi"/>
                <w:sz w:val="22"/>
                <w:szCs w:val="22"/>
              </w:rPr>
              <w:t>angles</w:t>
            </w:r>
            <w:r w:rsidR="003962E8" w:rsidRPr="00A410B3">
              <w:rPr>
                <w:rFonts w:asciiTheme="minorHAnsi" w:hAnsiTheme="minorHAnsi" w:cstheme="minorHAnsi"/>
                <w:sz w:val="22"/>
                <w:szCs w:val="22"/>
              </w:rPr>
              <w:t xml:space="preserve"> complémentaires : </w:t>
            </w:r>
            <w:r w:rsidR="003962E8" w:rsidRPr="00A410B3">
              <w:rPr>
                <w:rStyle w:val="lev"/>
                <w:rFonts w:asciiTheme="minorHAnsi" w:hAnsiTheme="minorHAnsi" w:cstheme="minorHAnsi"/>
                <w:b w:val="0"/>
                <w:bCs w:val="0"/>
                <w:sz w:val="22"/>
                <w:szCs w:val="22"/>
              </w:rPr>
              <w:t>le terrain</w:t>
            </w:r>
            <w:r w:rsidR="003962E8" w:rsidRPr="00A410B3">
              <w:rPr>
                <w:rFonts w:asciiTheme="minorHAnsi" w:hAnsiTheme="minorHAnsi" w:cstheme="minorHAnsi"/>
                <w:sz w:val="22"/>
                <w:szCs w:val="22"/>
              </w:rPr>
              <w:t xml:space="preserve">, </w:t>
            </w:r>
            <w:r w:rsidR="003962E8" w:rsidRPr="00A410B3">
              <w:rPr>
                <w:rStyle w:val="lev"/>
                <w:rFonts w:asciiTheme="minorHAnsi" w:hAnsiTheme="minorHAnsi" w:cstheme="minorHAnsi"/>
                <w:b w:val="0"/>
                <w:bCs w:val="0"/>
                <w:sz w:val="22"/>
                <w:szCs w:val="22"/>
              </w:rPr>
              <w:t>les mobilisations</w:t>
            </w:r>
            <w:r w:rsidR="003962E8" w:rsidRPr="00A410B3">
              <w:rPr>
                <w:rStyle w:val="lev"/>
                <w:rFonts w:asciiTheme="minorHAnsi" w:hAnsiTheme="minorHAnsi" w:cstheme="minorHAnsi"/>
                <w:sz w:val="22"/>
                <w:szCs w:val="22"/>
              </w:rPr>
              <w:t xml:space="preserve"> </w:t>
            </w:r>
            <w:r w:rsidR="003962E8" w:rsidRPr="00A410B3">
              <w:rPr>
                <w:rStyle w:val="lev"/>
                <w:rFonts w:asciiTheme="minorHAnsi" w:hAnsiTheme="minorHAnsi" w:cstheme="minorHAnsi"/>
                <w:b w:val="0"/>
                <w:bCs w:val="0"/>
                <w:sz w:val="22"/>
                <w:szCs w:val="22"/>
              </w:rPr>
              <w:t>citoyennes</w:t>
            </w:r>
            <w:r w:rsidR="003962E8" w:rsidRPr="00A410B3">
              <w:rPr>
                <w:rFonts w:asciiTheme="minorHAnsi" w:hAnsiTheme="minorHAnsi" w:cstheme="minorHAnsi"/>
                <w:b/>
                <w:bCs/>
                <w:sz w:val="22"/>
                <w:szCs w:val="22"/>
              </w:rPr>
              <w:t xml:space="preserve"> </w:t>
            </w:r>
            <w:r w:rsidR="003962E8" w:rsidRPr="00A410B3">
              <w:rPr>
                <w:rFonts w:asciiTheme="minorHAnsi" w:hAnsiTheme="minorHAnsi" w:cstheme="minorHAnsi"/>
                <w:sz w:val="22"/>
                <w:szCs w:val="22"/>
              </w:rPr>
              <w:t>et</w:t>
            </w:r>
            <w:r w:rsidR="003962E8" w:rsidRPr="00A410B3">
              <w:rPr>
                <w:rFonts w:asciiTheme="minorHAnsi" w:hAnsiTheme="minorHAnsi" w:cstheme="minorHAnsi"/>
                <w:b/>
                <w:bCs/>
                <w:sz w:val="22"/>
                <w:szCs w:val="22"/>
              </w:rPr>
              <w:t xml:space="preserve"> </w:t>
            </w:r>
            <w:r w:rsidR="003962E8" w:rsidRPr="00A410B3">
              <w:rPr>
                <w:rStyle w:val="lev"/>
                <w:rFonts w:asciiTheme="minorHAnsi" w:hAnsiTheme="minorHAnsi" w:cstheme="minorHAnsi"/>
                <w:b w:val="0"/>
                <w:bCs w:val="0"/>
                <w:sz w:val="22"/>
                <w:szCs w:val="22"/>
              </w:rPr>
              <w:t>la justice et les droits</w:t>
            </w:r>
            <w:r w:rsidR="007960B4" w:rsidRPr="00A410B3">
              <w:rPr>
                <w:rFonts w:asciiTheme="minorHAnsi" w:hAnsiTheme="minorHAnsi" w:cstheme="minorHAnsi"/>
                <w:b/>
                <w:bCs/>
                <w:sz w:val="22"/>
                <w:szCs w:val="22"/>
              </w:rPr>
              <w:t xml:space="preserve"> </w:t>
            </w:r>
            <w:r w:rsidR="007960B4" w:rsidRPr="00A410B3">
              <w:rPr>
                <w:rFonts w:asciiTheme="minorHAnsi" w:hAnsiTheme="minorHAnsi" w:cstheme="minorHAnsi"/>
                <w:b/>
                <w:bCs/>
                <w:color w:val="4472C4" w:themeColor="accent1"/>
                <w:sz w:val="22"/>
                <w:szCs w:val="22"/>
              </w:rPr>
              <w:t xml:space="preserve">(Annexe </w:t>
            </w:r>
            <w:r w:rsidR="00363771">
              <w:rPr>
                <w:rFonts w:asciiTheme="minorHAnsi" w:hAnsiTheme="minorHAnsi" w:cstheme="minorHAnsi"/>
                <w:b/>
                <w:bCs/>
                <w:color w:val="4472C4" w:themeColor="accent1"/>
                <w:sz w:val="22"/>
                <w:szCs w:val="22"/>
              </w:rPr>
              <w:t>D</w:t>
            </w:r>
            <w:r w:rsidR="007960B4" w:rsidRPr="00A410B3">
              <w:rPr>
                <w:rFonts w:asciiTheme="minorHAnsi" w:hAnsiTheme="minorHAnsi" w:cstheme="minorHAnsi"/>
                <w:b/>
                <w:bCs/>
                <w:color w:val="4472C4" w:themeColor="accent1"/>
                <w:sz w:val="22"/>
                <w:szCs w:val="22"/>
              </w:rPr>
              <w:t xml:space="preserve">). </w:t>
            </w:r>
            <w:r w:rsidR="00BE6942" w:rsidRPr="00A410B3">
              <w:rPr>
                <w:rFonts w:asciiTheme="minorHAnsi" w:hAnsiTheme="minorHAnsi" w:cstheme="minorHAnsi"/>
                <w:sz w:val="22"/>
                <w:szCs w:val="22"/>
              </w:rPr>
              <w:t xml:space="preserve">Les élèves seront répartis en équipes de deux, chacune travaillant à partir de l’un des </w:t>
            </w:r>
            <w:r w:rsidR="00BE6942" w:rsidRPr="00A410B3">
              <w:rPr>
                <w:rStyle w:val="lev"/>
                <w:rFonts w:asciiTheme="minorHAnsi" w:hAnsiTheme="minorHAnsi" w:cstheme="minorHAnsi"/>
                <w:b w:val="0"/>
                <w:bCs w:val="0"/>
                <w:sz w:val="22"/>
                <w:szCs w:val="22"/>
              </w:rPr>
              <w:t xml:space="preserve">trois </w:t>
            </w:r>
            <w:r w:rsidR="00A410B3" w:rsidRPr="00A410B3">
              <w:rPr>
                <w:rStyle w:val="lev"/>
                <w:rFonts w:asciiTheme="minorHAnsi" w:hAnsiTheme="minorHAnsi" w:cstheme="minorHAnsi"/>
                <w:b w:val="0"/>
                <w:bCs w:val="0"/>
                <w:sz w:val="22"/>
                <w:szCs w:val="22"/>
              </w:rPr>
              <w:t xml:space="preserve">angles </w:t>
            </w:r>
            <w:r w:rsidR="00310F31" w:rsidRPr="00A410B3">
              <w:rPr>
                <w:rFonts w:asciiTheme="minorHAnsi" w:hAnsiTheme="minorHAnsi" w:cstheme="minorHAnsi"/>
                <w:sz w:val="22"/>
                <w:szCs w:val="22"/>
              </w:rPr>
              <w:t>(donc en recevant une fiche)</w:t>
            </w:r>
            <w:r w:rsidR="00BE6942" w:rsidRPr="00A410B3">
              <w:rPr>
                <w:rFonts w:asciiTheme="minorHAnsi" w:hAnsiTheme="minorHAnsi" w:cstheme="minorHAnsi"/>
                <w:sz w:val="22"/>
                <w:szCs w:val="22"/>
              </w:rPr>
              <w:t>.</w:t>
            </w:r>
          </w:p>
          <w:p w14:paraId="4509BB72" w14:textId="47000ED7" w:rsidR="00BE6942" w:rsidRPr="00E16F29" w:rsidRDefault="00BE6942" w:rsidP="00A24B5B">
            <w:pPr>
              <w:pStyle w:val="NormalWeb"/>
              <w:spacing w:before="0" w:beforeAutospacing="0" w:after="0" w:afterAutospacing="0"/>
              <w:rPr>
                <w:rFonts w:asciiTheme="minorHAnsi" w:hAnsiTheme="minorHAnsi" w:cstheme="minorHAnsi"/>
                <w:sz w:val="22"/>
                <w:szCs w:val="22"/>
              </w:rPr>
            </w:pPr>
            <w:r w:rsidRPr="00BE6942">
              <w:rPr>
                <w:rFonts w:asciiTheme="minorHAnsi" w:hAnsiTheme="minorHAnsi" w:cstheme="minorHAnsi"/>
                <w:sz w:val="22"/>
                <w:szCs w:val="22"/>
              </w:rPr>
              <w:br/>
              <w:t xml:space="preserve">Chaque équipe est liée à deux autres </w:t>
            </w:r>
            <w:r w:rsidR="00310F31">
              <w:rPr>
                <w:rFonts w:asciiTheme="minorHAnsi" w:hAnsiTheme="minorHAnsi" w:cstheme="minorHAnsi"/>
                <w:sz w:val="22"/>
                <w:szCs w:val="22"/>
              </w:rPr>
              <w:t xml:space="preserve">équipes </w:t>
            </w:r>
            <w:r w:rsidRPr="00BE6942">
              <w:rPr>
                <w:rFonts w:asciiTheme="minorHAnsi" w:hAnsiTheme="minorHAnsi" w:cstheme="minorHAnsi"/>
                <w:sz w:val="22"/>
                <w:szCs w:val="22"/>
              </w:rPr>
              <w:t xml:space="preserve">qui analysent </w:t>
            </w:r>
            <w:r w:rsidRPr="00BE6942">
              <w:rPr>
                <w:rStyle w:val="lev"/>
                <w:rFonts w:asciiTheme="minorHAnsi" w:hAnsiTheme="minorHAnsi" w:cstheme="minorHAnsi"/>
                <w:b w:val="0"/>
                <w:bCs w:val="0"/>
                <w:sz w:val="22"/>
                <w:szCs w:val="22"/>
              </w:rPr>
              <w:t>la même situation</w:t>
            </w:r>
            <w:r w:rsidRPr="00BE6942">
              <w:rPr>
                <w:rFonts w:asciiTheme="minorHAnsi" w:hAnsiTheme="minorHAnsi" w:cstheme="minorHAnsi"/>
                <w:sz w:val="22"/>
                <w:szCs w:val="22"/>
              </w:rPr>
              <w:t xml:space="preserve">, mais sous des </w:t>
            </w:r>
            <w:r w:rsidR="00A410B3">
              <w:rPr>
                <w:rFonts w:asciiTheme="minorHAnsi" w:hAnsiTheme="minorHAnsi" w:cstheme="minorHAnsi"/>
                <w:sz w:val="22"/>
                <w:szCs w:val="22"/>
              </w:rPr>
              <w:t xml:space="preserve">angles </w:t>
            </w:r>
            <w:r w:rsidRPr="00BE6942">
              <w:rPr>
                <w:rFonts w:asciiTheme="minorHAnsi" w:hAnsiTheme="minorHAnsi" w:cstheme="minorHAnsi"/>
                <w:sz w:val="22"/>
                <w:szCs w:val="22"/>
              </w:rPr>
              <w:t>différents. Elles pourront se regrouper plus tard pour mettre en commun leurs points de vue.</w:t>
            </w:r>
          </w:p>
          <w:p w14:paraId="33445452" w14:textId="77777777" w:rsidR="00EC67AA" w:rsidRDefault="00BE6942" w:rsidP="00A24B5B">
            <w:pPr>
              <w:pStyle w:val="NormalWeb"/>
              <w:spacing w:before="0" w:beforeAutospacing="0" w:after="0" w:afterAutospacing="0"/>
              <w:rPr>
                <w:rFonts w:asciiTheme="minorHAnsi" w:hAnsiTheme="minorHAnsi" w:cstheme="minorHAnsi"/>
                <w:sz w:val="22"/>
                <w:szCs w:val="22"/>
              </w:rPr>
            </w:pPr>
            <w:r w:rsidRPr="00BE6942">
              <w:rPr>
                <w:rFonts w:asciiTheme="minorHAnsi" w:hAnsiTheme="minorHAnsi" w:cstheme="minorHAnsi"/>
                <w:sz w:val="22"/>
                <w:szCs w:val="22"/>
              </w:rPr>
              <w:t>Tous les détails de la démarche sont présentés ci-dessous.</w:t>
            </w:r>
          </w:p>
          <w:p w14:paraId="2168D1AB" w14:textId="1E9C15F9" w:rsidR="00BE6942" w:rsidRPr="00BE6942" w:rsidRDefault="00BE6942" w:rsidP="00A24B5B">
            <w:pPr>
              <w:pStyle w:val="NormalWeb"/>
              <w:spacing w:before="0" w:beforeAutospacing="0" w:after="0" w:afterAutospacing="0"/>
              <w:rPr>
                <w:rFonts w:asciiTheme="minorHAnsi" w:hAnsiTheme="minorHAnsi" w:cstheme="minorHAnsi"/>
                <w:sz w:val="22"/>
                <w:szCs w:val="22"/>
              </w:rPr>
            </w:pPr>
            <w:r w:rsidRPr="00BE6942">
              <w:rPr>
                <w:rFonts w:asciiTheme="minorHAnsi" w:hAnsiTheme="minorHAnsi" w:cstheme="minorHAnsi"/>
                <w:sz w:val="22"/>
                <w:szCs w:val="22"/>
              </w:rPr>
              <w:br/>
            </w:r>
            <w:r w:rsidR="005B16DD">
              <w:rPr>
                <w:rFonts w:asciiTheme="minorHAnsi" w:hAnsiTheme="minorHAnsi" w:cstheme="minorHAnsi"/>
                <w:sz w:val="22"/>
                <w:szCs w:val="22"/>
              </w:rPr>
              <w:t>U</w:t>
            </w:r>
            <w:r w:rsidRPr="00BE6942">
              <w:rPr>
                <w:rFonts w:asciiTheme="minorHAnsi" w:hAnsiTheme="minorHAnsi" w:cstheme="minorHAnsi"/>
                <w:sz w:val="22"/>
                <w:szCs w:val="22"/>
              </w:rPr>
              <w:t xml:space="preserve">n </w:t>
            </w:r>
            <w:r w:rsidRPr="00BE6942">
              <w:rPr>
                <w:rStyle w:val="lev"/>
                <w:rFonts w:asciiTheme="minorHAnsi" w:hAnsiTheme="minorHAnsi" w:cstheme="minorHAnsi"/>
                <w:sz w:val="22"/>
                <w:szCs w:val="22"/>
              </w:rPr>
              <w:t>exemple concret</w:t>
            </w:r>
            <w:r w:rsidRPr="00BE6942">
              <w:rPr>
                <w:rFonts w:asciiTheme="minorHAnsi" w:hAnsiTheme="minorHAnsi" w:cstheme="minorHAnsi"/>
                <w:sz w:val="22"/>
                <w:szCs w:val="22"/>
              </w:rPr>
              <w:t xml:space="preserve"> </w:t>
            </w:r>
            <w:r w:rsidR="005B16DD">
              <w:rPr>
                <w:rFonts w:asciiTheme="minorHAnsi" w:hAnsiTheme="minorHAnsi" w:cstheme="minorHAnsi"/>
                <w:sz w:val="22"/>
                <w:szCs w:val="22"/>
              </w:rPr>
              <w:t xml:space="preserve">est </w:t>
            </w:r>
            <w:r w:rsidRPr="00BE6942">
              <w:rPr>
                <w:rFonts w:asciiTheme="minorHAnsi" w:hAnsiTheme="minorHAnsi" w:cstheme="minorHAnsi"/>
                <w:sz w:val="22"/>
                <w:szCs w:val="22"/>
              </w:rPr>
              <w:t xml:space="preserve">placé à la fin des explications </w:t>
            </w:r>
            <w:r w:rsidR="005B16DD">
              <w:rPr>
                <w:rFonts w:asciiTheme="minorHAnsi" w:hAnsiTheme="minorHAnsi" w:cstheme="minorHAnsi"/>
                <w:sz w:val="22"/>
                <w:szCs w:val="22"/>
              </w:rPr>
              <w:t xml:space="preserve">et </w:t>
            </w:r>
            <w:r w:rsidRPr="00BE6942">
              <w:rPr>
                <w:rFonts w:asciiTheme="minorHAnsi" w:hAnsiTheme="minorHAnsi" w:cstheme="minorHAnsi"/>
                <w:sz w:val="22"/>
                <w:szCs w:val="22"/>
              </w:rPr>
              <w:t>résume très bien le fonctionnement global de l’activité.</w:t>
            </w:r>
          </w:p>
          <w:p w14:paraId="3BFD5F67" w14:textId="07818063" w:rsidR="003962E8" w:rsidRDefault="00BE6942" w:rsidP="00A24B5B">
            <w:pPr>
              <w:pStyle w:val="NormalWeb"/>
              <w:spacing w:before="0" w:beforeAutospacing="0" w:after="0" w:afterAutospacing="0"/>
              <w:rPr>
                <w:rFonts w:asciiTheme="minorHAnsi" w:hAnsiTheme="minorHAnsi" w:cstheme="minorHAnsi"/>
                <w:sz w:val="22"/>
                <w:szCs w:val="22"/>
              </w:rPr>
            </w:pPr>
            <w:r w:rsidRPr="00BE6942">
              <w:rPr>
                <w:rFonts w:asciiTheme="minorHAnsi" w:hAnsiTheme="minorHAnsi" w:cstheme="minorHAnsi"/>
                <w:sz w:val="22"/>
                <w:szCs w:val="22"/>
              </w:rPr>
              <w:t>Bonne activité !</w:t>
            </w:r>
          </w:p>
          <w:p w14:paraId="0B8D4F66" w14:textId="77777777" w:rsidR="00EC67AA" w:rsidRPr="003962E8" w:rsidRDefault="00EC67AA" w:rsidP="00A24B5B">
            <w:pPr>
              <w:pStyle w:val="NormalWeb"/>
              <w:spacing w:before="0" w:beforeAutospacing="0" w:after="0" w:afterAutospacing="0"/>
              <w:rPr>
                <w:rFonts w:asciiTheme="minorHAnsi" w:hAnsiTheme="minorHAnsi" w:cstheme="minorHAnsi"/>
                <w:sz w:val="22"/>
                <w:szCs w:val="22"/>
              </w:rPr>
            </w:pPr>
          </w:p>
          <w:p w14:paraId="4175AC35" w14:textId="3B74B4BA" w:rsidR="003962E8" w:rsidRPr="001C336A" w:rsidRDefault="003962E8" w:rsidP="00A24B5B">
            <w:pPr>
              <w:pStyle w:val="NormalWeb"/>
              <w:spacing w:before="0" w:beforeAutospacing="0" w:after="0" w:afterAutospacing="0"/>
              <w:rPr>
                <w:rFonts w:asciiTheme="minorHAnsi" w:hAnsiTheme="minorHAnsi" w:cstheme="minorHAnsi"/>
                <w:b/>
                <w:bCs/>
              </w:rPr>
            </w:pPr>
            <w:r w:rsidRPr="001C336A">
              <w:rPr>
                <w:rFonts w:asciiTheme="minorHAnsi" w:hAnsiTheme="minorHAnsi" w:cstheme="minorHAnsi"/>
                <w:b/>
                <w:bCs/>
              </w:rPr>
              <w:t xml:space="preserve">Déroulement de l’activité </w:t>
            </w:r>
          </w:p>
          <w:p w14:paraId="72C01D27" w14:textId="77777777" w:rsidR="00EC67AA" w:rsidRPr="00504842" w:rsidRDefault="00EC67AA" w:rsidP="00A24B5B">
            <w:pPr>
              <w:pStyle w:val="NormalWeb"/>
              <w:spacing w:before="0" w:beforeAutospacing="0" w:after="0" w:afterAutospacing="0"/>
              <w:rPr>
                <w:rFonts w:asciiTheme="minorHAnsi" w:hAnsiTheme="minorHAnsi" w:cstheme="minorHAnsi"/>
                <w:b/>
                <w:bCs/>
                <w:sz w:val="28"/>
                <w:szCs w:val="28"/>
              </w:rPr>
            </w:pPr>
          </w:p>
          <w:p w14:paraId="29342EFD" w14:textId="77777777" w:rsidR="00504842" w:rsidRDefault="00B36890" w:rsidP="00B87C5F">
            <w:pPr>
              <w:pStyle w:val="Titre3"/>
              <w:numPr>
                <w:ilvl w:val="0"/>
                <w:numId w:val="3"/>
              </w:numPr>
              <w:spacing w:before="0" w:after="0" w:line="240" w:lineRule="auto"/>
              <w:rPr>
                <w:rFonts w:asciiTheme="minorHAnsi" w:hAnsiTheme="minorHAnsi" w:cstheme="minorHAnsi"/>
                <w:sz w:val="22"/>
                <w:szCs w:val="22"/>
              </w:rPr>
            </w:pPr>
            <w:r w:rsidRPr="00504842">
              <w:rPr>
                <w:rFonts w:asciiTheme="minorHAnsi" w:hAnsiTheme="minorHAnsi" w:cstheme="minorHAnsi"/>
                <w:sz w:val="22"/>
                <w:szCs w:val="22"/>
              </w:rPr>
              <w:t>Former les équipes</w:t>
            </w:r>
          </w:p>
          <w:p w14:paraId="4BD38766" w14:textId="2770F5B6" w:rsidR="00EC67AA" w:rsidRDefault="00504842" w:rsidP="00A24B5B">
            <w:pPr>
              <w:pStyle w:val="Titre3"/>
              <w:spacing w:before="0" w:after="0" w:line="240" w:lineRule="auto"/>
              <w:ind w:left="780"/>
              <w:rPr>
                <w:rFonts w:asciiTheme="minorHAnsi" w:hAnsiTheme="minorHAnsi" w:cstheme="minorHAnsi"/>
                <w:b w:val="0"/>
                <w:bCs/>
                <w:sz w:val="22"/>
                <w:szCs w:val="22"/>
              </w:rPr>
            </w:pPr>
            <w:r w:rsidRPr="00504842">
              <w:rPr>
                <w:rFonts w:asciiTheme="minorHAnsi" w:hAnsiTheme="minorHAnsi" w:cstheme="minorHAnsi"/>
                <w:b w:val="0"/>
                <w:bCs/>
                <w:sz w:val="22"/>
                <w:szCs w:val="22"/>
              </w:rPr>
              <w:t>Forme</w:t>
            </w:r>
            <w:r w:rsidR="007069ED">
              <w:rPr>
                <w:rFonts w:asciiTheme="minorHAnsi" w:hAnsiTheme="minorHAnsi" w:cstheme="minorHAnsi"/>
                <w:b w:val="0"/>
                <w:bCs/>
                <w:sz w:val="22"/>
                <w:szCs w:val="22"/>
              </w:rPr>
              <w:t>r</w:t>
            </w:r>
            <w:r w:rsidRPr="00504842">
              <w:rPr>
                <w:rFonts w:asciiTheme="minorHAnsi" w:hAnsiTheme="minorHAnsi" w:cstheme="minorHAnsi"/>
                <w:b w:val="0"/>
                <w:bCs/>
                <w:sz w:val="22"/>
                <w:szCs w:val="22"/>
              </w:rPr>
              <w:t xml:space="preserve"> les é</w:t>
            </w:r>
            <w:r w:rsidR="007069ED">
              <w:rPr>
                <w:rFonts w:asciiTheme="minorHAnsi" w:hAnsiTheme="minorHAnsi" w:cstheme="minorHAnsi"/>
                <w:b w:val="0"/>
                <w:bCs/>
                <w:sz w:val="22"/>
                <w:szCs w:val="22"/>
              </w:rPr>
              <w:t>quipes</w:t>
            </w:r>
            <w:r w:rsidRPr="00504842">
              <w:rPr>
                <w:rFonts w:asciiTheme="minorHAnsi" w:hAnsiTheme="minorHAnsi" w:cstheme="minorHAnsi"/>
                <w:b w:val="0"/>
                <w:bCs/>
                <w:sz w:val="22"/>
                <w:szCs w:val="22"/>
              </w:rPr>
              <w:t xml:space="preserve"> en binômes.</w:t>
            </w:r>
            <w:r w:rsidRPr="00504842">
              <w:rPr>
                <w:rFonts w:asciiTheme="minorHAnsi" w:hAnsiTheme="minorHAnsi" w:cstheme="minorHAnsi"/>
                <w:b w:val="0"/>
                <w:bCs/>
                <w:sz w:val="22"/>
                <w:szCs w:val="22"/>
              </w:rPr>
              <w:br/>
              <w:t>Par exemple, une classe de 30 élèves donnera 15 équipes.</w:t>
            </w:r>
            <w:r w:rsidRPr="00504842">
              <w:rPr>
                <w:rFonts w:asciiTheme="minorHAnsi" w:hAnsiTheme="minorHAnsi" w:cstheme="minorHAnsi"/>
                <w:b w:val="0"/>
                <w:bCs/>
                <w:sz w:val="22"/>
                <w:szCs w:val="22"/>
              </w:rPr>
              <w:br/>
            </w:r>
            <w:r w:rsidR="007069ED">
              <w:rPr>
                <w:rFonts w:asciiTheme="minorHAnsi" w:hAnsiTheme="minorHAnsi" w:cstheme="minorHAnsi"/>
                <w:b w:val="0"/>
                <w:bCs/>
                <w:sz w:val="22"/>
                <w:szCs w:val="22"/>
              </w:rPr>
              <w:t>Dans le cas d’</w:t>
            </w:r>
            <w:r w:rsidRPr="00504842">
              <w:rPr>
                <w:rFonts w:asciiTheme="minorHAnsi" w:hAnsiTheme="minorHAnsi" w:cstheme="minorHAnsi"/>
                <w:b w:val="0"/>
                <w:bCs/>
                <w:sz w:val="22"/>
                <w:szCs w:val="22"/>
              </w:rPr>
              <w:t>un nombre impair, il est tout à fait possible de constituer quelques équipes de trois.</w:t>
            </w:r>
          </w:p>
          <w:p w14:paraId="32CE5A27" w14:textId="4F2B511C" w:rsidR="00B36890" w:rsidRPr="00A36D63" w:rsidRDefault="00504842" w:rsidP="00A24B5B">
            <w:pPr>
              <w:pStyle w:val="Titre3"/>
              <w:spacing w:before="0" w:after="0" w:line="240" w:lineRule="auto"/>
              <w:ind w:left="780"/>
              <w:rPr>
                <w:rFonts w:asciiTheme="minorHAnsi" w:hAnsiTheme="minorHAnsi" w:cstheme="minorHAnsi"/>
                <w:b w:val="0"/>
                <w:bCs/>
                <w:sz w:val="22"/>
                <w:szCs w:val="22"/>
              </w:rPr>
            </w:pPr>
            <w:r w:rsidRPr="00504842">
              <w:rPr>
                <w:rFonts w:asciiTheme="minorHAnsi" w:hAnsiTheme="minorHAnsi" w:cstheme="minorHAnsi"/>
                <w:b w:val="0"/>
                <w:bCs/>
                <w:sz w:val="22"/>
                <w:szCs w:val="22"/>
              </w:rPr>
              <w:t xml:space="preserve"> </w:t>
            </w:r>
          </w:p>
          <w:p w14:paraId="2D61A0CC" w14:textId="2A474124" w:rsidR="00504842" w:rsidRDefault="00B36890" w:rsidP="00B87C5F">
            <w:pPr>
              <w:pStyle w:val="Titre1"/>
              <w:numPr>
                <w:ilvl w:val="0"/>
                <w:numId w:val="3"/>
              </w:numPr>
              <w:spacing w:before="0" w:after="0" w:line="240" w:lineRule="auto"/>
              <w:rPr>
                <w:sz w:val="22"/>
                <w:szCs w:val="22"/>
              </w:rPr>
            </w:pPr>
            <w:r w:rsidRPr="00504842">
              <w:rPr>
                <w:sz w:val="22"/>
                <w:szCs w:val="22"/>
              </w:rPr>
              <w:t xml:space="preserve">Distribuer les fiches selon trois </w:t>
            </w:r>
            <w:r w:rsidR="0052133C">
              <w:rPr>
                <w:sz w:val="22"/>
                <w:szCs w:val="22"/>
              </w:rPr>
              <w:t>angles d’analyse</w:t>
            </w:r>
          </w:p>
          <w:p w14:paraId="645459D1" w14:textId="7318AFF8" w:rsidR="00C2451B" w:rsidRDefault="00C2451B" w:rsidP="00A24B5B">
            <w:pPr>
              <w:pStyle w:val="NormalWeb"/>
              <w:spacing w:before="0" w:beforeAutospacing="0" w:after="0" w:afterAutospacing="0"/>
              <w:ind w:left="780"/>
              <w:rPr>
                <w:rFonts w:asciiTheme="minorHAnsi" w:hAnsiTheme="minorHAnsi" w:cstheme="minorHAnsi"/>
                <w:b/>
                <w:bCs/>
                <w:color w:val="4472C4" w:themeColor="accent1"/>
                <w:sz w:val="22"/>
                <w:szCs w:val="22"/>
              </w:rPr>
            </w:pPr>
            <w:r w:rsidRPr="00A36D63">
              <w:rPr>
                <w:rFonts w:asciiTheme="minorHAnsi" w:hAnsiTheme="minorHAnsi" w:cstheme="minorHAnsi"/>
                <w:sz w:val="22"/>
                <w:szCs w:val="22"/>
              </w:rPr>
              <w:t>Il y a autant de fiches à distribuer que d’équipes.</w:t>
            </w:r>
            <w:r w:rsidRPr="00A36D63">
              <w:rPr>
                <w:rFonts w:asciiTheme="minorHAnsi" w:hAnsiTheme="minorHAnsi" w:cstheme="minorHAnsi"/>
                <w:sz w:val="22"/>
                <w:szCs w:val="22"/>
              </w:rPr>
              <w:br/>
              <w:t xml:space="preserve">Ainsi, </w:t>
            </w:r>
            <w:r w:rsidR="007069ED">
              <w:rPr>
                <w:rFonts w:asciiTheme="minorHAnsi" w:hAnsiTheme="minorHAnsi" w:cstheme="minorHAnsi"/>
                <w:sz w:val="22"/>
                <w:szCs w:val="22"/>
              </w:rPr>
              <w:t>pour</w:t>
            </w:r>
            <w:r w:rsidRPr="00A36D63">
              <w:rPr>
                <w:rFonts w:asciiTheme="minorHAnsi" w:hAnsiTheme="minorHAnsi" w:cstheme="minorHAnsi"/>
                <w:sz w:val="22"/>
                <w:szCs w:val="22"/>
              </w:rPr>
              <w:t xml:space="preserve"> </w:t>
            </w:r>
            <w:r w:rsidRPr="00A36D63">
              <w:rPr>
                <w:rStyle w:val="lev"/>
                <w:rFonts w:asciiTheme="minorHAnsi" w:hAnsiTheme="minorHAnsi" w:cstheme="minorHAnsi"/>
                <w:sz w:val="22"/>
                <w:szCs w:val="22"/>
              </w:rPr>
              <w:t>15 équipes</w:t>
            </w:r>
            <w:r w:rsidRPr="00A36D63">
              <w:rPr>
                <w:rFonts w:asciiTheme="minorHAnsi" w:hAnsiTheme="minorHAnsi" w:cstheme="minorHAnsi"/>
                <w:sz w:val="22"/>
                <w:szCs w:val="22"/>
              </w:rPr>
              <w:t xml:space="preserve">, distribuer </w:t>
            </w:r>
            <w:r w:rsidRPr="00A36D63">
              <w:rPr>
                <w:rStyle w:val="lev"/>
                <w:rFonts w:asciiTheme="minorHAnsi" w:hAnsiTheme="minorHAnsi" w:cstheme="minorHAnsi"/>
                <w:sz w:val="22"/>
                <w:szCs w:val="22"/>
              </w:rPr>
              <w:t>15 fiches</w:t>
            </w:r>
            <w:r w:rsidR="00FA19FC">
              <w:rPr>
                <w:rFonts w:asciiTheme="minorHAnsi" w:hAnsiTheme="minorHAnsi" w:cstheme="minorHAnsi"/>
                <w:sz w:val="22"/>
                <w:szCs w:val="22"/>
              </w:rPr>
              <w:t xml:space="preserve"> </w:t>
            </w:r>
            <w:r w:rsidR="00FA19FC" w:rsidRPr="00FA19FC">
              <w:rPr>
                <w:rFonts w:asciiTheme="minorHAnsi" w:hAnsiTheme="minorHAnsi" w:cstheme="minorHAnsi"/>
                <w:b/>
                <w:bCs/>
                <w:color w:val="4472C4" w:themeColor="accent1"/>
                <w:sz w:val="22"/>
                <w:szCs w:val="22"/>
              </w:rPr>
              <w:t xml:space="preserve">(Annexe </w:t>
            </w:r>
            <w:r w:rsidR="00363771">
              <w:rPr>
                <w:rFonts w:asciiTheme="minorHAnsi" w:hAnsiTheme="minorHAnsi" w:cstheme="minorHAnsi"/>
                <w:b/>
                <w:bCs/>
                <w:color w:val="4472C4" w:themeColor="accent1"/>
                <w:sz w:val="22"/>
                <w:szCs w:val="22"/>
              </w:rPr>
              <w:t>D</w:t>
            </w:r>
            <w:r w:rsidR="00FA19FC" w:rsidRPr="00FA19FC">
              <w:rPr>
                <w:rFonts w:asciiTheme="minorHAnsi" w:hAnsiTheme="minorHAnsi" w:cstheme="minorHAnsi"/>
                <w:b/>
                <w:bCs/>
                <w:color w:val="4472C4" w:themeColor="accent1"/>
                <w:sz w:val="22"/>
                <w:szCs w:val="22"/>
              </w:rPr>
              <w:t>)</w:t>
            </w:r>
          </w:p>
          <w:p w14:paraId="0C42323D" w14:textId="77777777" w:rsidR="00EC67AA" w:rsidRPr="00A36D63" w:rsidRDefault="00EC67AA" w:rsidP="00A24B5B">
            <w:pPr>
              <w:pStyle w:val="NormalWeb"/>
              <w:spacing w:before="0" w:beforeAutospacing="0" w:after="0" w:afterAutospacing="0"/>
              <w:ind w:left="780"/>
              <w:rPr>
                <w:rFonts w:asciiTheme="minorHAnsi" w:hAnsiTheme="minorHAnsi" w:cstheme="minorHAnsi"/>
                <w:sz w:val="22"/>
                <w:szCs w:val="22"/>
              </w:rPr>
            </w:pPr>
          </w:p>
          <w:p w14:paraId="39890EC8" w14:textId="77777777" w:rsidR="00D04AD6" w:rsidRDefault="00D04AD6" w:rsidP="00A24B5B">
            <w:pPr>
              <w:pStyle w:val="NormalWeb"/>
              <w:spacing w:before="0" w:beforeAutospacing="0" w:after="0" w:afterAutospacing="0"/>
              <w:ind w:left="780"/>
              <w:rPr>
                <w:rFonts w:asciiTheme="minorHAnsi" w:hAnsiTheme="minorHAnsi" w:cstheme="minorHAnsi"/>
                <w:sz w:val="22"/>
                <w:szCs w:val="22"/>
              </w:rPr>
            </w:pPr>
          </w:p>
          <w:p w14:paraId="283785BC" w14:textId="16CFB615" w:rsidR="00A36D63" w:rsidRPr="00F10F3C" w:rsidRDefault="0097628A" w:rsidP="00A24B5B">
            <w:pPr>
              <w:pStyle w:val="NormalWeb"/>
              <w:spacing w:before="0" w:beforeAutospacing="0" w:after="0" w:afterAutospacing="0"/>
              <w:ind w:left="780"/>
              <w:rPr>
                <w:rFonts w:asciiTheme="minorHAnsi" w:hAnsiTheme="minorHAnsi" w:cstheme="minorHAnsi"/>
                <w:sz w:val="22"/>
                <w:szCs w:val="22"/>
              </w:rPr>
            </w:pPr>
            <w:r w:rsidRPr="00F10F3C">
              <w:rPr>
                <w:rFonts w:asciiTheme="minorHAnsi" w:hAnsiTheme="minorHAnsi" w:cstheme="minorHAnsi"/>
                <w:sz w:val="22"/>
                <w:szCs w:val="22"/>
              </w:rPr>
              <w:lastRenderedPageBreak/>
              <w:t>C</w:t>
            </w:r>
            <w:r w:rsidR="00C2451B" w:rsidRPr="00F10F3C">
              <w:rPr>
                <w:rFonts w:asciiTheme="minorHAnsi" w:hAnsiTheme="minorHAnsi" w:cstheme="minorHAnsi"/>
                <w:sz w:val="22"/>
                <w:szCs w:val="22"/>
              </w:rPr>
              <w:t xml:space="preserve">es fiches </w:t>
            </w:r>
            <w:r w:rsidR="007960B4" w:rsidRPr="00F10F3C">
              <w:rPr>
                <w:rFonts w:asciiTheme="minorHAnsi" w:hAnsiTheme="minorHAnsi" w:cstheme="minorHAnsi"/>
                <w:b/>
                <w:bCs/>
                <w:color w:val="4472C4" w:themeColor="accent1"/>
                <w:sz w:val="22"/>
                <w:szCs w:val="22"/>
              </w:rPr>
              <w:t xml:space="preserve">(Annexe </w:t>
            </w:r>
            <w:r w:rsidR="00363771">
              <w:rPr>
                <w:rFonts w:asciiTheme="minorHAnsi" w:hAnsiTheme="minorHAnsi" w:cstheme="minorHAnsi"/>
                <w:b/>
                <w:bCs/>
                <w:color w:val="4472C4" w:themeColor="accent1"/>
                <w:sz w:val="22"/>
                <w:szCs w:val="22"/>
              </w:rPr>
              <w:t>D</w:t>
            </w:r>
            <w:r w:rsidR="007960B4" w:rsidRPr="00F10F3C">
              <w:rPr>
                <w:rFonts w:asciiTheme="minorHAnsi" w:hAnsiTheme="minorHAnsi" w:cstheme="minorHAnsi"/>
                <w:b/>
                <w:bCs/>
                <w:color w:val="4472C4" w:themeColor="accent1"/>
                <w:sz w:val="22"/>
                <w:szCs w:val="22"/>
              </w:rPr>
              <w:t>)</w:t>
            </w:r>
            <w:r w:rsidR="007960B4" w:rsidRPr="00F10F3C">
              <w:rPr>
                <w:rFonts w:asciiTheme="minorHAnsi" w:hAnsiTheme="minorHAnsi" w:cstheme="minorHAnsi"/>
                <w:color w:val="4472C4" w:themeColor="accent1"/>
                <w:sz w:val="22"/>
                <w:szCs w:val="22"/>
              </w:rPr>
              <w:t xml:space="preserve"> </w:t>
            </w:r>
            <w:r w:rsidR="00C2451B" w:rsidRPr="00F10F3C">
              <w:rPr>
                <w:rFonts w:asciiTheme="minorHAnsi" w:hAnsiTheme="minorHAnsi" w:cstheme="minorHAnsi"/>
                <w:sz w:val="22"/>
                <w:szCs w:val="22"/>
              </w:rPr>
              <w:t xml:space="preserve">se répartissent </w:t>
            </w:r>
            <w:r w:rsidR="00F10F3C">
              <w:rPr>
                <w:rFonts w:asciiTheme="minorHAnsi" w:hAnsiTheme="minorHAnsi" w:cstheme="minorHAnsi"/>
                <w:sz w:val="22"/>
                <w:szCs w:val="22"/>
              </w:rPr>
              <w:t>sous les trois angles complémentaires d’analyse</w:t>
            </w:r>
            <w:r w:rsidR="00C2451B" w:rsidRPr="00F10F3C">
              <w:rPr>
                <w:rFonts w:asciiTheme="minorHAnsi" w:hAnsiTheme="minorHAnsi" w:cstheme="minorHAnsi"/>
                <w:b/>
                <w:bCs/>
                <w:sz w:val="22"/>
                <w:szCs w:val="22"/>
              </w:rPr>
              <w:t xml:space="preserve"> :</w:t>
            </w:r>
          </w:p>
          <w:p w14:paraId="541A3A3E" w14:textId="2953419A" w:rsidR="00A36D63" w:rsidRPr="00F10F3C" w:rsidRDefault="00F10F3C" w:rsidP="00B87C5F">
            <w:pPr>
              <w:pStyle w:val="NormalWeb"/>
              <w:numPr>
                <w:ilvl w:val="1"/>
                <w:numId w:val="4"/>
              </w:numPr>
              <w:spacing w:before="0" w:beforeAutospacing="0" w:after="0" w:afterAutospacing="0"/>
              <w:rPr>
                <w:rFonts w:asciiTheme="minorHAnsi" w:hAnsiTheme="minorHAnsi" w:cstheme="minorHAnsi"/>
                <w:b/>
                <w:bCs/>
                <w:i/>
                <w:iCs/>
                <w:sz w:val="22"/>
                <w:szCs w:val="22"/>
              </w:rPr>
            </w:pPr>
            <w:r w:rsidRPr="00F10F3C">
              <w:rPr>
                <w:rStyle w:val="lev"/>
                <w:rFonts w:asciiTheme="minorHAnsi" w:hAnsiTheme="minorHAnsi" w:cstheme="minorHAnsi"/>
                <w:b w:val="0"/>
                <w:bCs w:val="0"/>
                <w:i/>
                <w:iCs/>
                <w:sz w:val="22"/>
                <w:szCs w:val="22"/>
              </w:rPr>
              <w:t>Angle du</w:t>
            </w:r>
            <w:r w:rsidR="00C2451B" w:rsidRPr="00F10F3C">
              <w:rPr>
                <w:rStyle w:val="lev"/>
                <w:rFonts w:asciiTheme="minorHAnsi" w:hAnsiTheme="minorHAnsi" w:cstheme="minorHAnsi"/>
                <w:b w:val="0"/>
                <w:bCs w:val="0"/>
                <w:i/>
                <w:iCs/>
                <w:sz w:val="22"/>
                <w:szCs w:val="22"/>
              </w:rPr>
              <w:t xml:space="preserve"> Terrain</w:t>
            </w:r>
          </w:p>
          <w:p w14:paraId="14A606CC" w14:textId="59447E6B" w:rsidR="00A36D63" w:rsidRPr="00F10F3C" w:rsidRDefault="00F10F3C" w:rsidP="00B87C5F">
            <w:pPr>
              <w:pStyle w:val="NormalWeb"/>
              <w:numPr>
                <w:ilvl w:val="1"/>
                <w:numId w:val="4"/>
              </w:numPr>
              <w:spacing w:before="0" w:beforeAutospacing="0" w:after="0" w:afterAutospacing="0"/>
              <w:rPr>
                <w:rFonts w:asciiTheme="minorHAnsi" w:hAnsiTheme="minorHAnsi" w:cstheme="minorHAnsi"/>
                <w:b/>
                <w:bCs/>
                <w:i/>
                <w:iCs/>
                <w:sz w:val="22"/>
                <w:szCs w:val="22"/>
              </w:rPr>
            </w:pPr>
            <w:r w:rsidRPr="00F10F3C">
              <w:rPr>
                <w:rStyle w:val="lev"/>
                <w:rFonts w:asciiTheme="minorHAnsi" w:hAnsiTheme="minorHAnsi" w:cstheme="minorHAnsi"/>
                <w:b w:val="0"/>
                <w:bCs w:val="0"/>
                <w:i/>
                <w:iCs/>
                <w:sz w:val="22"/>
                <w:szCs w:val="22"/>
              </w:rPr>
              <w:t>Angle de la</w:t>
            </w:r>
            <w:r w:rsidR="00C2451B" w:rsidRPr="00F10F3C">
              <w:rPr>
                <w:rStyle w:val="lev"/>
                <w:rFonts w:asciiTheme="minorHAnsi" w:hAnsiTheme="minorHAnsi" w:cstheme="minorHAnsi"/>
                <w:b w:val="0"/>
                <w:bCs w:val="0"/>
                <w:i/>
                <w:iCs/>
                <w:sz w:val="22"/>
                <w:szCs w:val="22"/>
              </w:rPr>
              <w:t xml:space="preserve"> Mobilisation</w:t>
            </w:r>
          </w:p>
          <w:p w14:paraId="13C51A40" w14:textId="43FBD0D8" w:rsidR="00A36D63" w:rsidRPr="00F10F3C" w:rsidRDefault="00F10F3C" w:rsidP="00B87C5F">
            <w:pPr>
              <w:pStyle w:val="NormalWeb"/>
              <w:numPr>
                <w:ilvl w:val="1"/>
                <w:numId w:val="4"/>
              </w:numPr>
              <w:spacing w:before="0" w:beforeAutospacing="0" w:after="0" w:afterAutospacing="0"/>
              <w:rPr>
                <w:rStyle w:val="lev"/>
                <w:rFonts w:asciiTheme="minorHAnsi" w:hAnsiTheme="minorHAnsi" w:cstheme="minorHAnsi"/>
                <w:i/>
                <w:iCs/>
                <w:sz w:val="22"/>
                <w:szCs w:val="22"/>
              </w:rPr>
            </w:pPr>
            <w:r w:rsidRPr="00F10F3C">
              <w:rPr>
                <w:rStyle w:val="lev"/>
                <w:rFonts w:asciiTheme="minorHAnsi" w:hAnsiTheme="minorHAnsi" w:cstheme="minorHAnsi"/>
                <w:b w:val="0"/>
                <w:bCs w:val="0"/>
                <w:i/>
                <w:iCs/>
                <w:sz w:val="22"/>
                <w:szCs w:val="22"/>
              </w:rPr>
              <w:t>Angle de la</w:t>
            </w:r>
            <w:r w:rsidR="00C2451B" w:rsidRPr="00F10F3C">
              <w:rPr>
                <w:rStyle w:val="lev"/>
                <w:rFonts w:asciiTheme="minorHAnsi" w:hAnsiTheme="minorHAnsi" w:cstheme="minorHAnsi"/>
                <w:b w:val="0"/>
                <w:bCs w:val="0"/>
                <w:i/>
                <w:iCs/>
                <w:sz w:val="22"/>
                <w:szCs w:val="22"/>
              </w:rPr>
              <w:t xml:space="preserve"> Justice et </w:t>
            </w:r>
            <w:r w:rsidRPr="00F10F3C">
              <w:rPr>
                <w:rStyle w:val="lev"/>
                <w:rFonts w:asciiTheme="minorHAnsi" w:hAnsiTheme="minorHAnsi" w:cstheme="minorHAnsi"/>
                <w:b w:val="0"/>
                <w:bCs w:val="0"/>
                <w:i/>
                <w:iCs/>
                <w:sz w:val="22"/>
                <w:szCs w:val="22"/>
              </w:rPr>
              <w:t xml:space="preserve">des </w:t>
            </w:r>
            <w:r w:rsidR="00C2451B" w:rsidRPr="00F10F3C">
              <w:rPr>
                <w:rStyle w:val="lev"/>
                <w:rFonts w:asciiTheme="minorHAnsi" w:hAnsiTheme="minorHAnsi" w:cstheme="minorHAnsi"/>
                <w:b w:val="0"/>
                <w:bCs w:val="0"/>
                <w:i/>
                <w:iCs/>
                <w:sz w:val="22"/>
                <w:szCs w:val="22"/>
              </w:rPr>
              <w:t>droits</w:t>
            </w:r>
          </w:p>
          <w:p w14:paraId="002BD600" w14:textId="77777777" w:rsidR="00EC67AA" w:rsidRPr="00101692" w:rsidRDefault="00EC67AA" w:rsidP="0001541A">
            <w:pPr>
              <w:pStyle w:val="NormalWeb"/>
              <w:spacing w:before="0" w:beforeAutospacing="0" w:after="0" w:afterAutospacing="0"/>
              <w:ind w:left="1440"/>
              <w:rPr>
                <w:rStyle w:val="lev"/>
                <w:rFonts w:asciiTheme="minorHAnsi" w:hAnsiTheme="minorHAnsi" w:cstheme="minorHAnsi"/>
                <w:i/>
                <w:iCs/>
                <w:sz w:val="22"/>
                <w:szCs w:val="22"/>
                <w:highlight w:val="yellow"/>
              </w:rPr>
            </w:pPr>
          </w:p>
          <w:p w14:paraId="77EB6731" w14:textId="61F8E66B" w:rsidR="00EC67AA" w:rsidRDefault="00A36D63" w:rsidP="00A24B5B">
            <w:pPr>
              <w:pStyle w:val="NormalWeb"/>
              <w:spacing w:before="0" w:beforeAutospacing="0" w:after="0" w:afterAutospacing="0"/>
              <w:ind w:left="1080"/>
              <w:rPr>
                <w:rFonts w:asciiTheme="minorHAnsi" w:hAnsiTheme="minorHAnsi" w:cstheme="minorHAnsi"/>
                <w:b/>
                <w:bCs/>
                <w:sz w:val="22"/>
                <w:szCs w:val="22"/>
              </w:rPr>
            </w:pPr>
            <w:r w:rsidRPr="00A36D63">
              <w:rPr>
                <w:rFonts w:ascii="Apple Color Emoji" w:hAnsi="Apple Color Emoji" w:cs="Apple Color Emoji"/>
                <w:sz w:val="22"/>
                <w:szCs w:val="22"/>
              </w:rPr>
              <w:t>👉</w:t>
            </w:r>
            <w:r w:rsidRPr="00A36D63">
              <w:rPr>
                <w:rFonts w:asciiTheme="minorHAnsi" w:hAnsiTheme="minorHAnsi" w:cstheme="minorHAnsi"/>
                <w:sz w:val="22"/>
                <w:szCs w:val="22"/>
              </w:rPr>
              <w:t xml:space="preserve"> </w:t>
            </w:r>
            <w:r w:rsidRPr="00A36D63">
              <w:rPr>
                <w:rStyle w:val="lev"/>
                <w:rFonts w:asciiTheme="minorHAnsi" w:hAnsiTheme="minorHAnsi" w:cstheme="minorHAnsi"/>
                <w:sz w:val="22"/>
                <w:szCs w:val="22"/>
              </w:rPr>
              <w:t>Important :</w:t>
            </w:r>
            <w:r w:rsidRPr="00A36D63">
              <w:rPr>
                <w:rFonts w:asciiTheme="minorHAnsi" w:hAnsiTheme="minorHAnsi" w:cstheme="minorHAnsi"/>
                <w:sz w:val="22"/>
                <w:szCs w:val="22"/>
              </w:rPr>
              <w:t xml:space="preserve"> peu importe </w:t>
            </w:r>
            <w:r w:rsidR="00F10F3C">
              <w:rPr>
                <w:rFonts w:asciiTheme="minorHAnsi" w:hAnsiTheme="minorHAnsi" w:cstheme="minorHAnsi"/>
                <w:sz w:val="22"/>
                <w:szCs w:val="22"/>
              </w:rPr>
              <w:t>l’angle,</w:t>
            </w:r>
            <w:r w:rsidRPr="00A36D63">
              <w:rPr>
                <w:rFonts w:asciiTheme="minorHAnsi" w:hAnsiTheme="minorHAnsi" w:cstheme="minorHAnsi"/>
                <w:sz w:val="22"/>
                <w:szCs w:val="22"/>
              </w:rPr>
              <w:t xml:space="preserve"> </w:t>
            </w:r>
            <w:r w:rsidRPr="00A36D63">
              <w:rPr>
                <w:rStyle w:val="lev"/>
                <w:rFonts w:asciiTheme="minorHAnsi" w:hAnsiTheme="minorHAnsi" w:cstheme="minorHAnsi"/>
                <w:b w:val="0"/>
                <w:bCs w:val="0"/>
                <w:sz w:val="22"/>
                <w:szCs w:val="22"/>
              </w:rPr>
              <w:t>chaque fiche est liée à un thème précis</w:t>
            </w:r>
            <w:r w:rsidRPr="00A36D63">
              <w:rPr>
                <w:rFonts w:asciiTheme="minorHAnsi" w:hAnsiTheme="minorHAnsi" w:cstheme="minorHAnsi"/>
                <w:b/>
                <w:bCs/>
                <w:sz w:val="22"/>
                <w:szCs w:val="22"/>
              </w:rPr>
              <w:t>.</w:t>
            </w:r>
          </w:p>
          <w:p w14:paraId="2B03AB8A" w14:textId="2CBD5ED2" w:rsidR="00A36D63" w:rsidRDefault="00A36D63" w:rsidP="00A24B5B">
            <w:pPr>
              <w:pStyle w:val="NormalWeb"/>
              <w:spacing w:before="0" w:beforeAutospacing="0" w:after="0" w:afterAutospacing="0"/>
              <w:ind w:left="1080"/>
              <w:rPr>
                <w:rFonts w:asciiTheme="minorHAnsi" w:hAnsiTheme="minorHAnsi" w:cstheme="minorHAnsi"/>
                <w:b/>
                <w:bCs/>
                <w:i/>
                <w:iCs/>
                <w:sz w:val="22"/>
                <w:szCs w:val="22"/>
              </w:rPr>
            </w:pPr>
            <w:r w:rsidRPr="00A36D63">
              <w:rPr>
                <w:rFonts w:asciiTheme="minorHAnsi" w:hAnsiTheme="minorHAnsi" w:cstheme="minorHAnsi"/>
                <w:sz w:val="22"/>
                <w:szCs w:val="22"/>
              </w:rPr>
              <w:br/>
              <w:t xml:space="preserve">Il y a </w:t>
            </w:r>
            <w:r w:rsidRPr="00A36D63">
              <w:rPr>
                <w:rStyle w:val="lev"/>
                <w:rFonts w:asciiTheme="minorHAnsi" w:hAnsiTheme="minorHAnsi" w:cstheme="minorHAnsi"/>
                <w:b w:val="0"/>
                <w:bCs w:val="0"/>
                <w:sz w:val="22"/>
                <w:szCs w:val="22"/>
              </w:rPr>
              <w:t>5 thèmes au total</w:t>
            </w:r>
            <w:r w:rsidRPr="00A36D63">
              <w:rPr>
                <w:rFonts w:asciiTheme="minorHAnsi" w:hAnsiTheme="minorHAnsi" w:cstheme="minorHAnsi"/>
                <w:b/>
                <w:bCs/>
                <w:sz w:val="22"/>
                <w:szCs w:val="22"/>
              </w:rPr>
              <w:t xml:space="preserve"> :</w:t>
            </w:r>
          </w:p>
          <w:p w14:paraId="5C1D32CC" w14:textId="77777777" w:rsidR="00A36D63" w:rsidRPr="00A36D63" w:rsidRDefault="00A36D63" w:rsidP="00B87C5F">
            <w:pPr>
              <w:pStyle w:val="NormalWeb"/>
              <w:numPr>
                <w:ilvl w:val="1"/>
                <w:numId w:val="6"/>
              </w:numPr>
              <w:spacing w:before="0" w:beforeAutospacing="0" w:after="0" w:afterAutospacing="0"/>
              <w:rPr>
                <w:rFonts w:asciiTheme="minorHAnsi" w:hAnsiTheme="minorHAnsi" w:cstheme="minorHAnsi"/>
                <w:b/>
                <w:bCs/>
                <w:i/>
                <w:iCs/>
                <w:sz w:val="22"/>
                <w:szCs w:val="22"/>
              </w:rPr>
            </w:pPr>
            <w:r w:rsidRPr="00A36D63">
              <w:rPr>
                <w:rFonts w:asciiTheme="minorHAnsi" w:hAnsiTheme="minorHAnsi" w:cstheme="minorHAnsi"/>
                <w:sz w:val="22"/>
                <w:szCs w:val="22"/>
              </w:rPr>
              <w:t>Droits des femmes</w:t>
            </w:r>
          </w:p>
          <w:p w14:paraId="26FE0BE5" w14:textId="77777777" w:rsidR="00A36D63" w:rsidRPr="00A36D63" w:rsidRDefault="00A36D63" w:rsidP="00B87C5F">
            <w:pPr>
              <w:pStyle w:val="NormalWeb"/>
              <w:numPr>
                <w:ilvl w:val="1"/>
                <w:numId w:val="6"/>
              </w:numPr>
              <w:spacing w:before="0" w:beforeAutospacing="0" w:after="0" w:afterAutospacing="0"/>
              <w:rPr>
                <w:rFonts w:asciiTheme="minorHAnsi" w:hAnsiTheme="minorHAnsi" w:cstheme="minorHAnsi"/>
                <w:b/>
                <w:bCs/>
                <w:i/>
                <w:iCs/>
                <w:sz w:val="22"/>
                <w:szCs w:val="22"/>
              </w:rPr>
            </w:pPr>
            <w:r w:rsidRPr="00A36D63">
              <w:rPr>
                <w:rFonts w:asciiTheme="minorHAnsi" w:hAnsiTheme="minorHAnsi" w:cstheme="minorHAnsi"/>
                <w:sz w:val="22"/>
                <w:szCs w:val="22"/>
              </w:rPr>
              <w:t>Droits des enfants</w:t>
            </w:r>
          </w:p>
          <w:p w14:paraId="2983DDED" w14:textId="77777777" w:rsidR="00A36D63" w:rsidRPr="00A36D63" w:rsidRDefault="00A36D63" w:rsidP="00B87C5F">
            <w:pPr>
              <w:pStyle w:val="NormalWeb"/>
              <w:numPr>
                <w:ilvl w:val="1"/>
                <w:numId w:val="6"/>
              </w:numPr>
              <w:spacing w:before="0" w:beforeAutospacing="0" w:after="0" w:afterAutospacing="0"/>
              <w:rPr>
                <w:rFonts w:asciiTheme="minorHAnsi" w:hAnsiTheme="minorHAnsi" w:cstheme="minorHAnsi"/>
                <w:b/>
                <w:bCs/>
                <w:i/>
                <w:iCs/>
                <w:sz w:val="22"/>
                <w:szCs w:val="22"/>
              </w:rPr>
            </w:pPr>
            <w:r w:rsidRPr="00A36D63">
              <w:rPr>
                <w:rFonts w:asciiTheme="minorHAnsi" w:hAnsiTheme="minorHAnsi" w:cstheme="minorHAnsi"/>
                <w:sz w:val="22"/>
                <w:szCs w:val="22"/>
              </w:rPr>
              <w:t>Droits des travailleurs et travailleuses</w:t>
            </w:r>
          </w:p>
          <w:p w14:paraId="334B7315" w14:textId="77777777" w:rsidR="00A36D63" w:rsidRPr="00A36D63" w:rsidRDefault="00A36D63" w:rsidP="00B87C5F">
            <w:pPr>
              <w:pStyle w:val="NormalWeb"/>
              <w:numPr>
                <w:ilvl w:val="1"/>
                <w:numId w:val="6"/>
              </w:numPr>
              <w:spacing w:before="0" w:beforeAutospacing="0" w:after="0" w:afterAutospacing="0"/>
              <w:rPr>
                <w:rFonts w:asciiTheme="minorHAnsi" w:hAnsiTheme="minorHAnsi" w:cstheme="minorHAnsi"/>
                <w:b/>
                <w:bCs/>
                <w:i/>
                <w:iCs/>
                <w:sz w:val="22"/>
                <w:szCs w:val="22"/>
              </w:rPr>
            </w:pPr>
            <w:r w:rsidRPr="00A36D63">
              <w:rPr>
                <w:rFonts w:asciiTheme="minorHAnsi" w:hAnsiTheme="minorHAnsi" w:cstheme="minorHAnsi"/>
                <w:sz w:val="22"/>
                <w:szCs w:val="22"/>
              </w:rPr>
              <w:t>Perspectives autochtones</w:t>
            </w:r>
          </w:p>
          <w:p w14:paraId="7A248F78" w14:textId="6E011187" w:rsidR="00A36D63" w:rsidRPr="00EC67AA" w:rsidRDefault="00A36D63" w:rsidP="00B87C5F">
            <w:pPr>
              <w:pStyle w:val="NormalWeb"/>
              <w:numPr>
                <w:ilvl w:val="1"/>
                <w:numId w:val="6"/>
              </w:numPr>
              <w:spacing w:before="0" w:beforeAutospacing="0" w:after="0" w:afterAutospacing="0"/>
              <w:rPr>
                <w:rFonts w:asciiTheme="minorHAnsi" w:hAnsiTheme="minorHAnsi" w:cstheme="minorHAnsi"/>
                <w:b/>
                <w:bCs/>
                <w:i/>
                <w:iCs/>
                <w:sz w:val="22"/>
                <w:szCs w:val="22"/>
              </w:rPr>
            </w:pPr>
            <w:r w:rsidRPr="00A36D63">
              <w:rPr>
                <w:rFonts w:asciiTheme="minorHAnsi" w:hAnsiTheme="minorHAnsi" w:cstheme="minorHAnsi"/>
                <w:sz w:val="22"/>
                <w:szCs w:val="22"/>
              </w:rPr>
              <w:t>Environnemen</w:t>
            </w:r>
            <w:r w:rsidR="00BE6942">
              <w:rPr>
                <w:rFonts w:asciiTheme="minorHAnsi" w:hAnsiTheme="minorHAnsi" w:cstheme="minorHAnsi"/>
                <w:sz w:val="22"/>
                <w:szCs w:val="22"/>
              </w:rPr>
              <w:t>t</w:t>
            </w:r>
          </w:p>
          <w:p w14:paraId="4303A7AA" w14:textId="77777777" w:rsidR="00EC67AA" w:rsidRPr="00BE6942" w:rsidRDefault="00EC67AA" w:rsidP="00F10F3C">
            <w:pPr>
              <w:pStyle w:val="NormalWeb"/>
              <w:spacing w:before="0" w:beforeAutospacing="0" w:after="0" w:afterAutospacing="0"/>
              <w:ind w:left="1440"/>
              <w:rPr>
                <w:rFonts w:asciiTheme="minorHAnsi" w:hAnsiTheme="minorHAnsi" w:cstheme="minorHAnsi"/>
                <w:b/>
                <w:bCs/>
                <w:i/>
                <w:iCs/>
                <w:sz w:val="22"/>
                <w:szCs w:val="22"/>
              </w:rPr>
            </w:pPr>
          </w:p>
          <w:p w14:paraId="15432D55" w14:textId="77777777" w:rsidR="00A36D63" w:rsidRDefault="00C2451B" w:rsidP="00A24B5B">
            <w:pPr>
              <w:pStyle w:val="NormalWeb"/>
              <w:spacing w:before="0" w:beforeAutospacing="0" w:after="0" w:afterAutospacing="0"/>
              <w:ind w:left="720"/>
              <w:rPr>
                <w:rFonts w:asciiTheme="minorHAnsi" w:hAnsiTheme="minorHAnsi" w:cstheme="minorHAnsi"/>
                <w:sz w:val="22"/>
                <w:szCs w:val="22"/>
              </w:rPr>
            </w:pPr>
            <w:r w:rsidRPr="00BE6942">
              <w:rPr>
                <w:rFonts w:asciiTheme="minorHAnsi" w:hAnsiTheme="minorHAnsi" w:cstheme="minorHAnsi"/>
                <w:sz w:val="22"/>
                <w:szCs w:val="22"/>
              </w:rPr>
              <w:t>Concrètement, pour une classe de 15 équipes :</w:t>
            </w:r>
          </w:p>
          <w:p w14:paraId="10C4AE2E" w14:textId="77777777" w:rsidR="00EC67AA" w:rsidRPr="00BE6942" w:rsidRDefault="00EC67AA" w:rsidP="00A24B5B">
            <w:pPr>
              <w:pStyle w:val="NormalWeb"/>
              <w:spacing w:before="0" w:beforeAutospacing="0" w:after="0" w:afterAutospacing="0"/>
              <w:ind w:left="720"/>
              <w:rPr>
                <w:rFonts w:asciiTheme="minorHAnsi" w:hAnsiTheme="minorHAnsi" w:cstheme="minorHAnsi"/>
                <w:sz w:val="22"/>
                <w:szCs w:val="22"/>
              </w:rPr>
            </w:pPr>
          </w:p>
          <w:p w14:paraId="6AE6B7E3" w14:textId="24AC77D5" w:rsidR="00A36D63" w:rsidRPr="00F10F3C" w:rsidRDefault="00C2451B" w:rsidP="00B87C5F">
            <w:pPr>
              <w:pStyle w:val="NormalWeb"/>
              <w:numPr>
                <w:ilvl w:val="1"/>
                <w:numId w:val="5"/>
              </w:numPr>
              <w:spacing w:before="0" w:beforeAutospacing="0" w:after="0" w:afterAutospacing="0"/>
              <w:rPr>
                <w:rFonts w:asciiTheme="minorHAnsi" w:hAnsiTheme="minorHAnsi" w:cstheme="minorHAnsi"/>
                <w:b/>
                <w:bCs/>
                <w:sz w:val="22"/>
                <w:szCs w:val="22"/>
              </w:rPr>
            </w:pPr>
            <w:r w:rsidRPr="00F10F3C">
              <w:rPr>
                <w:rStyle w:val="lev"/>
                <w:rFonts w:asciiTheme="minorHAnsi" w:hAnsiTheme="minorHAnsi" w:cstheme="minorHAnsi"/>
                <w:b w:val="0"/>
                <w:bCs w:val="0"/>
                <w:sz w:val="22"/>
                <w:szCs w:val="22"/>
              </w:rPr>
              <w:t xml:space="preserve">5 équipes recevront une fiche </w:t>
            </w:r>
            <w:r w:rsidRPr="00F10F3C">
              <w:rPr>
                <w:rStyle w:val="lev"/>
                <w:rFonts w:asciiTheme="minorHAnsi" w:hAnsiTheme="minorHAnsi" w:cstheme="minorHAnsi"/>
                <w:b w:val="0"/>
                <w:bCs w:val="0"/>
                <w:i/>
                <w:iCs/>
                <w:sz w:val="22"/>
                <w:szCs w:val="22"/>
              </w:rPr>
              <w:t>Terrain</w:t>
            </w:r>
          </w:p>
          <w:p w14:paraId="20E631BF" w14:textId="077DDB82" w:rsidR="00A36D63" w:rsidRPr="00F10F3C" w:rsidRDefault="00C2451B" w:rsidP="00B87C5F">
            <w:pPr>
              <w:pStyle w:val="NormalWeb"/>
              <w:numPr>
                <w:ilvl w:val="1"/>
                <w:numId w:val="5"/>
              </w:numPr>
              <w:spacing w:before="0" w:beforeAutospacing="0" w:after="0" w:afterAutospacing="0"/>
              <w:rPr>
                <w:rFonts w:asciiTheme="minorHAnsi" w:hAnsiTheme="minorHAnsi" w:cstheme="minorHAnsi"/>
                <w:b/>
                <w:bCs/>
                <w:sz w:val="22"/>
                <w:szCs w:val="22"/>
              </w:rPr>
            </w:pPr>
            <w:r w:rsidRPr="00F10F3C">
              <w:rPr>
                <w:rStyle w:val="lev"/>
                <w:rFonts w:asciiTheme="minorHAnsi" w:hAnsiTheme="minorHAnsi" w:cstheme="minorHAnsi"/>
                <w:b w:val="0"/>
                <w:bCs w:val="0"/>
                <w:sz w:val="22"/>
                <w:szCs w:val="22"/>
              </w:rPr>
              <w:t>5 équipes recevront une fiche</w:t>
            </w:r>
            <w:r w:rsidR="00A36D63" w:rsidRPr="00F10F3C">
              <w:rPr>
                <w:rStyle w:val="lev"/>
                <w:rFonts w:asciiTheme="minorHAnsi" w:hAnsiTheme="minorHAnsi" w:cstheme="minorHAnsi"/>
                <w:b w:val="0"/>
                <w:bCs w:val="0"/>
                <w:sz w:val="22"/>
                <w:szCs w:val="22"/>
              </w:rPr>
              <w:t xml:space="preserve"> </w:t>
            </w:r>
            <w:r w:rsidRPr="00F10F3C">
              <w:rPr>
                <w:rStyle w:val="lev"/>
                <w:rFonts w:asciiTheme="minorHAnsi" w:hAnsiTheme="minorHAnsi" w:cstheme="minorHAnsi"/>
                <w:b w:val="0"/>
                <w:bCs w:val="0"/>
                <w:i/>
                <w:iCs/>
                <w:sz w:val="22"/>
                <w:szCs w:val="22"/>
              </w:rPr>
              <w:t>Mobilisation</w:t>
            </w:r>
          </w:p>
          <w:p w14:paraId="66455BA5" w14:textId="025AB564" w:rsidR="00BE6942" w:rsidRPr="00F10F3C" w:rsidRDefault="00C2451B" w:rsidP="00B87C5F">
            <w:pPr>
              <w:pStyle w:val="NormalWeb"/>
              <w:numPr>
                <w:ilvl w:val="1"/>
                <w:numId w:val="5"/>
              </w:numPr>
              <w:spacing w:before="0" w:beforeAutospacing="0" w:after="0" w:afterAutospacing="0"/>
              <w:rPr>
                <w:rStyle w:val="lev"/>
                <w:rFonts w:asciiTheme="minorHAnsi" w:hAnsiTheme="minorHAnsi" w:cstheme="minorHAnsi"/>
                <w:sz w:val="22"/>
                <w:szCs w:val="22"/>
              </w:rPr>
            </w:pPr>
            <w:r w:rsidRPr="00F10F3C">
              <w:rPr>
                <w:rStyle w:val="lev"/>
                <w:rFonts w:asciiTheme="minorHAnsi" w:hAnsiTheme="minorHAnsi" w:cstheme="minorHAnsi"/>
                <w:b w:val="0"/>
                <w:bCs w:val="0"/>
                <w:sz w:val="22"/>
                <w:szCs w:val="22"/>
              </w:rPr>
              <w:t xml:space="preserve">5 équipes recevront une fiche </w:t>
            </w:r>
            <w:r w:rsidRPr="00F10F3C">
              <w:rPr>
                <w:rStyle w:val="lev"/>
                <w:rFonts w:asciiTheme="minorHAnsi" w:hAnsiTheme="minorHAnsi" w:cstheme="minorHAnsi"/>
                <w:b w:val="0"/>
                <w:bCs w:val="0"/>
                <w:i/>
                <w:iCs/>
                <w:sz w:val="22"/>
                <w:szCs w:val="22"/>
              </w:rPr>
              <w:t>Justice et droits</w:t>
            </w:r>
          </w:p>
          <w:p w14:paraId="0CF4FE79" w14:textId="77777777" w:rsidR="00EC67AA" w:rsidRPr="00101692" w:rsidRDefault="00EC67AA" w:rsidP="00EC67AA">
            <w:pPr>
              <w:pStyle w:val="NormalWeb"/>
              <w:spacing w:before="0" w:beforeAutospacing="0" w:after="0" w:afterAutospacing="0"/>
              <w:ind w:left="1440"/>
              <w:rPr>
                <w:rFonts w:asciiTheme="minorHAnsi" w:hAnsiTheme="minorHAnsi" w:cstheme="minorHAnsi"/>
                <w:b/>
                <w:bCs/>
                <w:sz w:val="22"/>
                <w:szCs w:val="22"/>
                <w:highlight w:val="yellow"/>
              </w:rPr>
            </w:pPr>
          </w:p>
          <w:p w14:paraId="7B6E7760" w14:textId="42390CE3" w:rsidR="00BE6942" w:rsidRDefault="00BE6942" w:rsidP="00A24B5B">
            <w:pPr>
              <w:pStyle w:val="NormalWeb"/>
              <w:spacing w:before="0" w:beforeAutospacing="0" w:after="0" w:afterAutospacing="0"/>
              <w:ind w:left="1080"/>
            </w:pPr>
            <w:r w:rsidRPr="00A36D63">
              <w:rPr>
                <w:rFonts w:ascii="Apple Color Emoji" w:hAnsi="Apple Color Emoji" w:cs="Apple Color Emoji"/>
                <w:sz w:val="22"/>
                <w:szCs w:val="22"/>
              </w:rPr>
              <w:t>👉</w:t>
            </w:r>
            <w:r w:rsidRPr="00BE6942">
              <w:rPr>
                <w:rStyle w:val="lev"/>
                <w:rFonts w:ascii="Calibri" w:hAnsi="Calibri" w:cs="Calibri"/>
                <w:sz w:val="22"/>
                <w:szCs w:val="22"/>
              </w:rPr>
              <w:t xml:space="preserve"> </w:t>
            </w:r>
            <w:r>
              <w:rPr>
                <w:rStyle w:val="lev"/>
                <w:rFonts w:ascii="Calibri" w:hAnsi="Calibri" w:cs="Calibri"/>
                <w:sz w:val="22"/>
                <w:szCs w:val="22"/>
              </w:rPr>
              <w:t>Exemple</w:t>
            </w:r>
            <w:r w:rsidRPr="00BE6942">
              <w:rPr>
                <w:rStyle w:val="lev"/>
                <w:rFonts w:ascii="Calibri" w:hAnsi="Calibri" w:cs="Calibri"/>
                <w:sz w:val="22"/>
                <w:szCs w:val="22"/>
              </w:rPr>
              <w:t xml:space="preserve"> concret :</w:t>
            </w:r>
            <w:r>
              <w:t xml:space="preserve"> </w:t>
            </w:r>
          </w:p>
          <w:p w14:paraId="32F8801F" w14:textId="13A35131" w:rsidR="00BE6942" w:rsidRPr="00BE6942" w:rsidRDefault="00BE6942" w:rsidP="00A24B5B">
            <w:pPr>
              <w:pStyle w:val="NormalWeb"/>
              <w:spacing w:before="0" w:beforeAutospacing="0" w:after="0" w:afterAutospacing="0"/>
              <w:ind w:left="1440"/>
              <w:rPr>
                <w:rFonts w:asciiTheme="minorHAnsi" w:hAnsiTheme="minorHAnsi" w:cstheme="minorHAnsi"/>
                <w:b/>
                <w:bCs/>
                <w:sz w:val="22"/>
                <w:szCs w:val="22"/>
              </w:rPr>
            </w:pPr>
            <w:r w:rsidRPr="00BE6942">
              <w:rPr>
                <w:rFonts w:asciiTheme="minorHAnsi" w:hAnsiTheme="minorHAnsi" w:cstheme="minorHAnsi"/>
                <w:sz w:val="22"/>
                <w:szCs w:val="22"/>
              </w:rPr>
              <w:t xml:space="preserve">Pour le thème </w:t>
            </w:r>
            <w:r w:rsidRPr="00BE6942">
              <w:rPr>
                <w:rStyle w:val="lev"/>
                <w:rFonts w:asciiTheme="minorHAnsi" w:hAnsiTheme="minorHAnsi" w:cstheme="minorHAnsi"/>
                <w:sz w:val="22"/>
                <w:szCs w:val="22"/>
              </w:rPr>
              <w:t>« droits des enfants »</w:t>
            </w:r>
            <w:r w:rsidRPr="00BE6942">
              <w:rPr>
                <w:rFonts w:asciiTheme="minorHAnsi" w:hAnsiTheme="minorHAnsi" w:cstheme="minorHAnsi"/>
                <w:sz w:val="22"/>
                <w:szCs w:val="22"/>
              </w:rPr>
              <w:t xml:space="preserve"> :</w:t>
            </w:r>
          </w:p>
          <w:p w14:paraId="6BB66D18" w14:textId="6CED626A" w:rsidR="00BE6942" w:rsidRDefault="00BE6942" w:rsidP="00B87C5F">
            <w:pPr>
              <w:pStyle w:val="NormalWeb"/>
              <w:numPr>
                <w:ilvl w:val="1"/>
                <w:numId w:val="5"/>
              </w:numPr>
              <w:spacing w:before="0" w:beforeAutospacing="0" w:after="0" w:afterAutospacing="0"/>
              <w:rPr>
                <w:rFonts w:asciiTheme="minorHAnsi" w:hAnsiTheme="minorHAnsi" w:cstheme="minorHAnsi"/>
                <w:sz w:val="22"/>
                <w:szCs w:val="22"/>
              </w:rPr>
            </w:pPr>
            <w:proofErr w:type="gramStart"/>
            <w:r w:rsidRPr="00BE6942">
              <w:rPr>
                <w:rFonts w:asciiTheme="minorHAnsi" w:hAnsiTheme="minorHAnsi" w:cstheme="minorHAnsi"/>
                <w:sz w:val="22"/>
                <w:szCs w:val="22"/>
              </w:rPr>
              <w:t>une</w:t>
            </w:r>
            <w:proofErr w:type="gramEnd"/>
            <w:r w:rsidRPr="00BE6942">
              <w:rPr>
                <w:rFonts w:asciiTheme="minorHAnsi" w:hAnsiTheme="minorHAnsi" w:cstheme="minorHAnsi"/>
                <w:sz w:val="22"/>
                <w:szCs w:val="22"/>
              </w:rPr>
              <w:t xml:space="preserve"> équipe reçoit une fiche </w:t>
            </w:r>
            <w:r w:rsidRPr="00BE6942">
              <w:rPr>
                <w:rStyle w:val="lev"/>
                <w:rFonts w:asciiTheme="minorHAnsi" w:hAnsiTheme="minorHAnsi" w:cstheme="minorHAnsi"/>
                <w:b w:val="0"/>
                <w:bCs w:val="0"/>
                <w:i/>
                <w:iCs/>
                <w:sz w:val="22"/>
                <w:szCs w:val="22"/>
              </w:rPr>
              <w:t>Terrain</w:t>
            </w:r>
            <w:r w:rsidRPr="00BE6942">
              <w:rPr>
                <w:rFonts w:asciiTheme="minorHAnsi" w:hAnsiTheme="minorHAnsi" w:cstheme="minorHAnsi"/>
                <w:b/>
                <w:bCs/>
                <w:i/>
                <w:iCs/>
                <w:sz w:val="22"/>
                <w:szCs w:val="22"/>
              </w:rPr>
              <w:t>,</w:t>
            </w:r>
          </w:p>
          <w:p w14:paraId="1B5996B6" w14:textId="69E57957" w:rsidR="00BE6942" w:rsidRDefault="00BE6942" w:rsidP="00B87C5F">
            <w:pPr>
              <w:pStyle w:val="NormalWeb"/>
              <w:numPr>
                <w:ilvl w:val="1"/>
                <w:numId w:val="5"/>
              </w:numPr>
              <w:spacing w:before="0" w:beforeAutospacing="0" w:after="0" w:afterAutospacing="0"/>
              <w:rPr>
                <w:rFonts w:asciiTheme="minorHAnsi" w:hAnsiTheme="minorHAnsi" w:cstheme="minorHAnsi"/>
                <w:sz w:val="22"/>
                <w:szCs w:val="22"/>
              </w:rPr>
            </w:pPr>
            <w:proofErr w:type="gramStart"/>
            <w:r w:rsidRPr="00BE6942">
              <w:rPr>
                <w:rFonts w:asciiTheme="minorHAnsi" w:hAnsiTheme="minorHAnsi" w:cstheme="minorHAnsi"/>
                <w:sz w:val="22"/>
                <w:szCs w:val="22"/>
              </w:rPr>
              <w:t>une</w:t>
            </w:r>
            <w:proofErr w:type="gramEnd"/>
            <w:r w:rsidRPr="00BE6942">
              <w:rPr>
                <w:rFonts w:asciiTheme="minorHAnsi" w:hAnsiTheme="minorHAnsi" w:cstheme="minorHAnsi"/>
                <w:sz w:val="22"/>
                <w:szCs w:val="22"/>
              </w:rPr>
              <w:t xml:space="preserve"> équipe reçoit une fiche </w:t>
            </w:r>
            <w:r w:rsidRPr="00BE6942">
              <w:rPr>
                <w:rStyle w:val="lev"/>
                <w:rFonts w:asciiTheme="minorHAnsi" w:hAnsiTheme="minorHAnsi" w:cstheme="minorHAnsi"/>
                <w:b w:val="0"/>
                <w:bCs w:val="0"/>
                <w:i/>
                <w:iCs/>
                <w:sz w:val="22"/>
                <w:szCs w:val="22"/>
              </w:rPr>
              <w:t>Mobilisation</w:t>
            </w:r>
            <w:r w:rsidRPr="00BE6942">
              <w:rPr>
                <w:rFonts w:asciiTheme="minorHAnsi" w:hAnsiTheme="minorHAnsi" w:cstheme="minorHAnsi"/>
                <w:sz w:val="22"/>
                <w:szCs w:val="22"/>
              </w:rPr>
              <w:t>,</w:t>
            </w:r>
          </w:p>
          <w:p w14:paraId="62581170" w14:textId="236CE0B0" w:rsidR="00BE6942" w:rsidRPr="00EC67AA" w:rsidRDefault="00BE6942" w:rsidP="00B87C5F">
            <w:pPr>
              <w:pStyle w:val="NormalWeb"/>
              <w:numPr>
                <w:ilvl w:val="1"/>
                <w:numId w:val="5"/>
              </w:numPr>
              <w:spacing w:before="0" w:beforeAutospacing="0" w:after="0" w:afterAutospacing="0"/>
              <w:rPr>
                <w:rFonts w:asciiTheme="minorHAnsi" w:hAnsiTheme="minorHAnsi" w:cstheme="minorHAnsi"/>
                <w:sz w:val="22"/>
                <w:szCs w:val="22"/>
              </w:rPr>
            </w:pPr>
            <w:proofErr w:type="gramStart"/>
            <w:r w:rsidRPr="00BE6942">
              <w:rPr>
                <w:rFonts w:asciiTheme="minorHAnsi" w:hAnsiTheme="minorHAnsi" w:cstheme="minorHAnsi"/>
                <w:sz w:val="22"/>
                <w:szCs w:val="22"/>
              </w:rPr>
              <w:t>une</w:t>
            </w:r>
            <w:proofErr w:type="gramEnd"/>
            <w:r w:rsidRPr="00BE6942">
              <w:rPr>
                <w:rFonts w:asciiTheme="minorHAnsi" w:hAnsiTheme="minorHAnsi" w:cstheme="minorHAnsi"/>
                <w:sz w:val="22"/>
                <w:szCs w:val="22"/>
              </w:rPr>
              <w:t xml:space="preserve"> équipe reçoit une fiche </w:t>
            </w:r>
            <w:r w:rsidRPr="00BE6942">
              <w:rPr>
                <w:rStyle w:val="lev"/>
                <w:rFonts w:asciiTheme="minorHAnsi" w:hAnsiTheme="minorHAnsi" w:cstheme="minorHAnsi"/>
                <w:b w:val="0"/>
                <w:bCs w:val="0"/>
                <w:i/>
                <w:iCs/>
                <w:sz w:val="22"/>
                <w:szCs w:val="22"/>
              </w:rPr>
              <w:t>Justice et droits</w:t>
            </w:r>
            <w:r w:rsidRPr="00BE6942">
              <w:rPr>
                <w:rFonts w:asciiTheme="minorHAnsi" w:hAnsiTheme="minorHAnsi" w:cstheme="minorHAnsi"/>
                <w:b/>
                <w:bCs/>
                <w:i/>
                <w:iCs/>
                <w:sz w:val="22"/>
                <w:szCs w:val="22"/>
              </w:rPr>
              <w:t>.</w:t>
            </w:r>
          </w:p>
          <w:p w14:paraId="16014C4F" w14:textId="77777777" w:rsidR="00EC67AA" w:rsidRDefault="00EC67AA" w:rsidP="00EC67AA">
            <w:pPr>
              <w:pStyle w:val="NormalWeb"/>
              <w:spacing w:before="0" w:beforeAutospacing="0" w:after="0" w:afterAutospacing="0"/>
              <w:ind w:left="1440"/>
              <w:rPr>
                <w:rFonts w:asciiTheme="minorHAnsi" w:hAnsiTheme="minorHAnsi" w:cstheme="minorHAnsi"/>
                <w:sz w:val="22"/>
                <w:szCs w:val="22"/>
              </w:rPr>
            </w:pPr>
          </w:p>
          <w:p w14:paraId="551B0048" w14:textId="058B8A64" w:rsidR="00B36890" w:rsidRDefault="00BE6942" w:rsidP="00A24B5B">
            <w:pPr>
              <w:pStyle w:val="NormalWeb"/>
              <w:spacing w:before="0" w:beforeAutospacing="0" w:after="0" w:afterAutospacing="0"/>
              <w:ind w:left="1080"/>
              <w:rPr>
                <w:rFonts w:asciiTheme="minorHAnsi" w:hAnsiTheme="minorHAnsi" w:cstheme="minorHAnsi"/>
                <w:sz w:val="22"/>
                <w:szCs w:val="22"/>
              </w:rPr>
            </w:pPr>
            <w:r w:rsidRPr="00BE6942">
              <w:rPr>
                <w:rFonts w:asciiTheme="minorHAnsi" w:hAnsiTheme="minorHAnsi" w:cstheme="minorHAnsi"/>
                <w:sz w:val="22"/>
                <w:szCs w:val="22"/>
              </w:rPr>
              <w:t xml:space="preserve">Même si ces trois équipes ne sont pas encore regroupées, elles travaillent toutes sur </w:t>
            </w:r>
            <w:r w:rsidRPr="00BE6942">
              <w:rPr>
                <w:rStyle w:val="lev"/>
                <w:rFonts w:asciiTheme="minorHAnsi" w:hAnsiTheme="minorHAnsi" w:cstheme="minorHAnsi"/>
                <w:b w:val="0"/>
                <w:bCs w:val="0"/>
                <w:sz w:val="22"/>
                <w:szCs w:val="22"/>
              </w:rPr>
              <w:t>le même thème</w:t>
            </w:r>
            <w:r w:rsidRPr="00BE6942">
              <w:rPr>
                <w:rFonts w:asciiTheme="minorHAnsi" w:hAnsiTheme="minorHAnsi" w:cstheme="minorHAnsi"/>
                <w:sz w:val="22"/>
                <w:szCs w:val="22"/>
              </w:rPr>
              <w:t xml:space="preserve">, mais chacune à partir </w:t>
            </w:r>
            <w:r w:rsidR="00B75097">
              <w:rPr>
                <w:rFonts w:asciiTheme="minorHAnsi" w:hAnsiTheme="minorHAnsi" w:cstheme="minorHAnsi"/>
                <w:sz w:val="22"/>
                <w:szCs w:val="22"/>
              </w:rPr>
              <w:t>d’un angle d’analyse</w:t>
            </w:r>
            <w:r w:rsidRPr="00BE6942">
              <w:rPr>
                <w:rStyle w:val="lev"/>
                <w:rFonts w:asciiTheme="minorHAnsi" w:hAnsiTheme="minorHAnsi" w:cstheme="minorHAnsi"/>
                <w:b w:val="0"/>
                <w:bCs w:val="0"/>
                <w:sz w:val="22"/>
                <w:szCs w:val="22"/>
              </w:rPr>
              <w:t xml:space="preserve"> qui lui est propre</w:t>
            </w:r>
            <w:r w:rsidRPr="00BE6942">
              <w:rPr>
                <w:rFonts w:asciiTheme="minorHAnsi" w:hAnsiTheme="minorHAnsi" w:cstheme="minorHAnsi"/>
                <w:b/>
                <w:bCs/>
                <w:sz w:val="22"/>
                <w:szCs w:val="22"/>
              </w:rPr>
              <w:t>.</w:t>
            </w:r>
            <w:r w:rsidRPr="00BE6942">
              <w:rPr>
                <w:rFonts w:asciiTheme="minorHAnsi" w:hAnsiTheme="minorHAnsi" w:cstheme="minorHAnsi"/>
                <w:sz w:val="22"/>
                <w:szCs w:val="22"/>
              </w:rPr>
              <w:br/>
              <w:t xml:space="preserve">Leurs fiches mettent donc en lumière </w:t>
            </w:r>
            <w:r w:rsidRPr="00BE6942">
              <w:rPr>
                <w:rStyle w:val="lev"/>
                <w:rFonts w:asciiTheme="minorHAnsi" w:hAnsiTheme="minorHAnsi" w:cstheme="minorHAnsi"/>
                <w:b w:val="0"/>
                <w:bCs w:val="0"/>
                <w:sz w:val="22"/>
                <w:szCs w:val="22"/>
              </w:rPr>
              <w:t>les droits des enfants</w:t>
            </w:r>
            <w:r w:rsidRPr="00BE6942">
              <w:rPr>
                <w:rFonts w:asciiTheme="minorHAnsi" w:hAnsiTheme="minorHAnsi" w:cstheme="minorHAnsi"/>
                <w:sz w:val="22"/>
                <w:szCs w:val="22"/>
              </w:rPr>
              <w:t>, mais selon des approches différentes (réalité du terrain, mobilisations associées, enjeux juridiques).</w:t>
            </w:r>
          </w:p>
          <w:p w14:paraId="0BC1EE2C" w14:textId="77777777" w:rsidR="00EC67AA" w:rsidRPr="003D4E21" w:rsidRDefault="00EC67AA" w:rsidP="00A24B5B">
            <w:pPr>
              <w:pStyle w:val="NormalWeb"/>
              <w:spacing w:before="0" w:beforeAutospacing="0" w:after="0" w:afterAutospacing="0"/>
              <w:ind w:left="1080"/>
              <w:rPr>
                <w:rFonts w:asciiTheme="minorHAnsi" w:hAnsiTheme="minorHAnsi" w:cstheme="minorHAnsi"/>
                <w:sz w:val="22"/>
                <w:szCs w:val="22"/>
              </w:rPr>
            </w:pPr>
          </w:p>
          <w:p w14:paraId="039211C3" w14:textId="65A02A8F" w:rsidR="00530776" w:rsidRDefault="00530776" w:rsidP="00B87C5F">
            <w:pPr>
              <w:pStyle w:val="Titre1"/>
              <w:numPr>
                <w:ilvl w:val="0"/>
                <w:numId w:val="3"/>
              </w:numPr>
              <w:spacing w:before="0" w:after="0" w:line="240" w:lineRule="auto"/>
              <w:rPr>
                <w:b w:val="0"/>
                <w:bCs/>
                <w:sz w:val="22"/>
                <w:szCs w:val="22"/>
              </w:rPr>
            </w:pPr>
            <w:r>
              <w:rPr>
                <w:sz w:val="22"/>
                <w:szCs w:val="22"/>
              </w:rPr>
              <w:t xml:space="preserve">Une fois les fiches distribuées… </w:t>
            </w:r>
            <w:r>
              <w:rPr>
                <w:sz w:val="22"/>
                <w:szCs w:val="22"/>
              </w:rPr>
              <w:br/>
            </w:r>
            <w:r>
              <w:rPr>
                <w:b w:val="0"/>
                <w:bCs/>
                <w:sz w:val="22"/>
                <w:szCs w:val="22"/>
              </w:rPr>
              <w:br/>
            </w:r>
            <w:r w:rsidRPr="00530776">
              <w:rPr>
                <w:b w:val="0"/>
                <w:bCs/>
                <w:sz w:val="22"/>
                <w:szCs w:val="22"/>
              </w:rPr>
              <w:t xml:space="preserve">Une fois les fiches distribuées </w:t>
            </w:r>
            <w:r w:rsidR="003D4E21">
              <w:rPr>
                <w:b w:val="0"/>
                <w:bCs/>
                <w:sz w:val="22"/>
                <w:szCs w:val="22"/>
              </w:rPr>
              <w:t xml:space="preserve">aux équipes de deux, </w:t>
            </w:r>
            <w:r w:rsidRPr="00530776">
              <w:rPr>
                <w:b w:val="0"/>
                <w:bCs/>
                <w:sz w:val="22"/>
                <w:szCs w:val="22"/>
              </w:rPr>
              <w:t>chacun</w:t>
            </w:r>
            <w:r w:rsidR="003D4E21">
              <w:rPr>
                <w:b w:val="0"/>
                <w:bCs/>
                <w:sz w:val="22"/>
                <w:szCs w:val="22"/>
              </w:rPr>
              <w:t>e</w:t>
            </w:r>
            <w:r w:rsidRPr="00530776">
              <w:rPr>
                <w:b w:val="0"/>
                <w:bCs/>
                <w:sz w:val="22"/>
                <w:szCs w:val="22"/>
              </w:rPr>
              <w:t xml:space="preserve"> peut commencer l’analyse de sa fiche et la complétion du gabarit sociologique</w:t>
            </w:r>
            <w:r w:rsidR="00363771" w:rsidRPr="00F727B0">
              <w:rPr>
                <w:bCs/>
                <w:color w:val="4472C4" w:themeColor="accent1"/>
                <w:sz w:val="22"/>
                <w:szCs w:val="22"/>
              </w:rPr>
              <w:t xml:space="preserve"> (Annexe </w:t>
            </w:r>
            <w:r w:rsidR="00363771">
              <w:rPr>
                <w:bCs/>
                <w:color w:val="4472C4" w:themeColor="accent1"/>
                <w:sz w:val="22"/>
                <w:szCs w:val="22"/>
              </w:rPr>
              <w:t>A</w:t>
            </w:r>
            <w:r w:rsidR="00363771" w:rsidRPr="00F727B0">
              <w:rPr>
                <w:bCs/>
                <w:color w:val="4472C4" w:themeColor="accent1"/>
                <w:sz w:val="22"/>
                <w:szCs w:val="22"/>
              </w:rPr>
              <w:t>)</w:t>
            </w:r>
            <w:r w:rsidR="00D04AD6" w:rsidRPr="00D04AD6">
              <w:rPr>
                <w:b w:val="0"/>
                <w:color w:val="000000" w:themeColor="text1"/>
                <w:sz w:val="22"/>
                <w:szCs w:val="22"/>
              </w:rPr>
              <w:t>.</w:t>
            </w:r>
          </w:p>
          <w:p w14:paraId="1442CD5A" w14:textId="18CCCC88" w:rsidR="00530776" w:rsidRDefault="00530776" w:rsidP="00363771">
            <w:pPr>
              <w:spacing w:after="0" w:line="240" w:lineRule="auto"/>
            </w:pPr>
            <w:r>
              <w:br/>
            </w:r>
            <w:r w:rsidR="00845F15" w:rsidRPr="00363771">
              <w:rPr>
                <w:rFonts w:ascii="Apple Color Emoji" w:hAnsi="Apple Color Emoji" w:cs="Apple Color Emoji"/>
              </w:rPr>
              <w:t xml:space="preserve">⏱️ </w:t>
            </w:r>
            <w:r w:rsidRPr="00363771">
              <w:rPr>
                <w:b/>
                <w:bCs/>
              </w:rPr>
              <w:t>Temps alloué : environ 20 minutes.</w:t>
            </w:r>
          </w:p>
          <w:p w14:paraId="52D43C23" w14:textId="77777777" w:rsidR="00EC67AA" w:rsidRDefault="00EC67AA" w:rsidP="00A24B5B">
            <w:pPr>
              <w:pStyle w:val="Paragraphedeliste"/>
              <w:spacing w:after="0" w:line="240" w:lineRule="auto"/>
              <w:ind w:left="780"/>
            </w:pPr>
          </w:p>
          <w:p w14:paraId="01A8672C" w14:textId="64352382" w:rsidR="00845F15" w:rsidRDefault="00845F15" w:rsidP="00A24B5B">
            <w:pPr>
              <w:pStyle w:val="NormalWeb"/>
              <w:spacing w:before="0" w:beforeAutospacing="0" w:after="0" w:afterAutospacing="0"/>
              <w:ind w:left="360"/>
              <w:rPr>
                <w:rFonts w:asciiTheme="minorHAnsi" w:hAnsiTheme="minorHAnsi" w:cstheme="minorHAnsi"/>
                <w:sz w:val="22"/>
                <w:szCs w:val="22"/>
              </w:rPr>
            </w:pPr>
            <w:r>
              <w:rPr>
                <w:rFonts w:ascii="Apple Color Emoji" w:hAnsi="Apple Color Emoji" w:cs="Apple Color Emoji"/>
              </w:rPr>
              <w:t>✏️</w:t>
            </w:r>
            <w:r w:rsidR="0027419A" w:rsidRPr="0027419A">
              <w:rPr>
                <w:rFonts w:asciiTheme="minorHAnsi" w:hAnsiTheme="minorHAnsi" w:cstheme="minorHAnsi"/>
                <w:b/>
                <w:bCs/>
                <w:sz w:val="22"/>
                <w:szCs w:val="22"/>
              </w:rPr>
              <w:t xml:space="preserve"> </w:t>
            </w:r>
            <w:r>
              <w:rPr>
                <w:rFonts w:ascii="Calibri" w:hAnsi="Calibri" w:cs="Calibri"/>
                <w:sz w:val="22"/>
                <w:szCs w:val="22"/>
              </w:rPr>
              <w:t>L</w:t>
            </w:r>
            <w:r w:rsidRPr="00F727B0">
              <w:rPr>
                <w:rFonts w:ascii="Calibri" w:hAnsi="Calibri" w:cs="Calibri"/>
                <w:sz w:val="22"/>
                <w:szCs w:val="22"/>
              </w:rPr>
              <w:t xml:space="preserve">es élèves </w:t>
            </w:r>
            <w:r w:rsidR="00552CCC">
              <w:rPr>
                <w:rFonts w:ascii="Calibri" w:hAnsi="Calibri" w:cs="Calibri"/>
                <w:sz w:val="22"/>
                <w:szCs w:val="22"/>
              </w:rPr>
              <w:t>complètent</w:t>
            </w:r>
            <w:r w:rsidRPr="00F727B0">
              <w:rPr>
                <w:rFonts w:ascii="Calibri" w:hAnsi="Calibri" w:cs="Calibri"/>
                <w:sz w:val="22"/>
                <w:szCs w:val="22"/>
              </w:rPr>
              <w:t xml:space="preserve"> </w:t>
            </w:r>
            <w:r w:rsidRPr="00032566">
              <w:rPr>
                <w:rFonts w:ascii="Calibri" w:hAnsi="Calibri" w:cs="Calibri"/>
                <w:b/>
                <w:bCs/>
                <w:color w:val="4472C4" w:themeColor="accent1"/>
                <w:sz w:val="22"/>
                <w:szCs w:val="22"/>
              </w:rPr>
              <w:t>la page 4</w:t>
            </w:r>
            <w:r w:rsidRPr="00032566">
              <w:rPr>
                <w:rFonts w:ascii="Calibri" w:hAnsi="Calibri" w:cs="Calibri"/>
                <w:color w:val="4472C4" w:themeColor="accent1"/>
                <w:sz w:val="22"/>
                <w:szCs w:val="22"/>
              </w:rPr>
              <w:t xml:space="preserve"> </w:t>
            </w:r>
            <w:r w:rsidRPr="00F727B0">
              <w:rPr>
                <w:rFonts w:ascii="Calibri" w:hAnsi="Calibri" w:cs="Calibri"/>
                <w:sz w:val="22"/>
                <w:szCs w:val="22"/>
              </w:rPr>
              <w:t xml:space="preserve">du gabarit sociologique </w:t>
            </w:r>
            <w:r w:rsidRPr="00F727B0">
              <w:rPr>
                <w:rFonts w:ascii="Calibri" w:hAnsi="Calibri" w:cs="Calibri"/>
                <w:b/>
                <w:bCs/>
                <w:color w:val="4472C4" w:themeColor="accent1"/>
                <w:sz w:val="22"/>
                <w:szCs w:val="22"/>
              </w:rPr>
              <w:t>(Annexe A)</w:t>
            </w:r>
            <w:r w:rsidR="00032566">
              <w:t xml:space="preserve"> </w:t>
            </w:r>
            <w:r w:rsidR="00032566" w:rsidRPr="00032566">
              <w:rPr>
                <w:rFonts w:asciiTheme="minorHAnsi" w:hAnsiTheme="minorHAnsi" w:cstheme="minorHAnsi"/>
                <w:sz w:val="22"/>
                <w:szCs w:val="22"/>
              </w:rPr>
              <w:t xml:space="preserve">(Cette étape correspond à la phase </w:t>
            </w:r>
            <w:r w:rsidR="00032566" w:rsidRPr="00032566">
              <w:rPr>
                <w:rStyle w:val="Accentuation"/>
                <w:rFonts w:asciiTheme="minorHAnsi" w:hAnsiTheme="minorHAnsi" w:cstheme="minorHAnsi"/>
                <w:sz w:val="22"/>
                <w:szCs w:val="22"/>
              </w:rPr>
              <w:t>Recueillir des informations</w:t>
            </w:r>
            <w:r w:rsidR="00032566" w:rsidRPr="00032566">
              <w:rPr>
                <w:rFonts w:asciiTheme="minorHAnsi" w:hAnsiTheme="minorHAnsi" w:cstheme="minorHAnsi"/>
                <w:sz w:val="22"/>
                <w:szCs w:val="22"/>
              </w:rPr>
              <w:t xml:space="preserve"> de la composante </w:t>
            </w:r>
            <w:r w:rsidR="00032566" w:rsidRPr="00032566">
              <w:rPr>
                <w:rStyle w:val="Accentuation"/>
                <w:rFonts w:asciiTheme="minorHAnsi" w:hAnsiTheme="minorHAnsi" w:cstheme="minorHAnsi"/>
                <w:sz w:val="22"/>
                <w:szCs w:val="22"/>
              </w:rPr>
              <w:t>Circonscrire l’objet d’étude</w:t>
            </w:r>
            <w:r w:rsidR="00D04AD6" w:rsidRPr="00032566">
              <w:rPr>
                <w:rFonts w:asciiTheme="minorHAnsi" w:hAnsiTheme="minorHAnsi" w:cstheme="minorHAnsi"/>
                <w:sz w:val="22"/>
                <w:szCs w:val="22"/>
              </w:rPr>
              <w:t>)</w:t>
            </w:r>
            <w:r w:rsidR="00032566" w:rsidRPr="00032566">
              <w:rPr>
                <w:rFonts w:asciiTheme="minorHAnsi" w:hAnsiTheme="minorHAnsi" w:cstheme="minorHAnsi"/>
                <w:sz w:val="22"/>
                <w:szCs w:val="22"/>
              </w:rPr>
              <w:t>.</w:t>
            </w:r>
          </w:p>
          <w:p w14:paraId="19139BA9" w14:textId="77777777" w:rsidR="00D04AD6" w:rsidRDefault="00D04AD6" w:rsidP="00D04AD6">
            <w:pPr>
              <w:pStyle w:val="NormalWeb"/>
              <w:spacing w:before="0" w:beforeAutospacing="0" w:after="0" w:afterAutospacing="0"/>
              <w:rPr>
                <w:rFonts w:ascii="Calibri" w:hAnsi="Calibri" w:cs="Calibri"/>
                <w:b/>
                <w:bCs/>
                <w:sz w:val="22"/>
                <w:szCs w:val="22"/>
              </w:rPr>
            </w:pPr>
          </w:p>
          <w:p w14:paraId="6BA7BE54" w14:textId="77777777" w:rsidR="00D04AD6" w:rsidRDefault="00D04AD6" w:rsidP="00D04AD6">
            <w:pPr>
              <w:pStyle w:val="NormalWeb"/>
              <w:spacing w:before="0" w:beforeAutospacing="0" w:after="0" w:afterAutospacing="0"/>
              <w:rPr>
                <w:rFonts w:ascii="Calibri" w:hAnsi="Calibri" w:cs="Calibri"/>
                <w:b/>
                <w:bCs/>
                <w:sz w:val="22"/>
                <w:szCs w:val="22"/>
              </w:rPr>
            </w:pPr>
          </w:p>
          <w:p w14:paraId="5CF78FF1" w14:textId="77777777" w:rsidR="00D04AD6" w:rsidRDefault="00D04AD6" w:rsidP="00D04AD6">
            <w:pPr>
              <w:pStyle w:val="NormalWeb"/>
              <w:spacing w:before="0" w:beforeAutospacing="0" w:after="0" w:afterAutospacing="0"/>
              <w:rPr>
                <w:rFonts w:ascii="Calibri" w:hAnsi="Calibri" w:cs="Calibri"/>
                <w:b/>
                <w:bCs/>
                <w:sz w:val="22"/>
                <w:szCs w:val="22"/>
              </w:rPr>
            </w:pPr>
          </w:p>
          <w:p w14:paraId="3508E9EC" w14:textId="77777777" w:rsidR="00D04AD6" w:rsidRDefault="00D04AD6" w:rsidP="00D04AD6">
            <w:pPr>
              <w:pStyle w:val="NormalWeb"/>
              <w:spacing w:before="0" w:beforeAutospacing="0" w:after="0" w:afterAutospacing="0"/>
              <w:rPr>
                <w:rFonts w:ascii="Calibri" w:hAnsi="Calibri" w:cs="Calibri"/>
                <w:b/>
                <w:bCs/>
                <w:sz w:val="22"/>
                <w:szCs w:val="22"/>
              </w:rPr>
            </w:pPr>
          </w:p>
          <w:p w14:paraId="327BA916" w14:textId="77777777" w:rsidR="00D04AD6" w:rsidRDefault="00D04AD6" w:rsidP="00D04AD6">
            <w:pPr>
              <w:pStyle w:val="NormalWeb"/>
              <w:spacing w:before="0" w:beforeAutospacing="0" w:after="0" w:afterAutospacing="0"/>
              <w:rPr>
                <w:rFonts w:ascii="Calibri" w:hAnsi="Calibri" w:cs="Calibri"/>
                <w:b/>
                <w:bCs/>
                <w:sz w:val="22"/>
                <w:szCs w:val="22"/>
              </w:rPr>
            </w:pPr>
          </w:p>
          <w:p w14:paraId="5779AC2F" w14:textId="77777777" w:rsidR="00D04AD6" w:rsidRPr="00F727B0" w:rsidRDefault="00D04AD6" w:rsidP="00D04AD6">
            <w:pPr>
              <w:pStyle w:val="NormalWeb"/>
              <w:spacing w:before="0" w:beforeAutospacing="0" w:after="0" w:afterAutospacing="0"/>
              <w:rPr>
                <w:rFonts w:ascii="Calibri" w:hAnsi="Calibri" w:cs="Calibri"/>
                <w:b/>
                <w:bCs/>
                <w:sz w:val="22"/>
                <w:szCs w:val="22"/>
              </w:rPr>
            </w:pPr>
          </w:p>
          <w:p w14:paraId="702C0DFC" w14:textId="123AA688" w:rsidR="0001541A" w:rsidRDefault="00497DE9" w:rsidP="00B87C5F">
            <w:pPr>
              <w:pStyle w:val="Titre1"/>
              <w:numPr>
                <w:ilvl w:val="0"/>
                <w:numId w:val="7"/>
              </w:numPr>
              <w:spacing w:before="0" w:after="0" w:line="240" w:lineRule="auto"/>
              <w:rPr>
                <w:sz w:val="22"/>
                <w:szCs w:val="22"/>
              </w:rPr>
            </w:pPr>
            <w:r>
              <w:rPr>
                <w:sz w:val="22"/>
                <w:szCs w:val="22"/>
              </w:rPr>
              <w:lastRenderedPageBreak/>
              <w:t xml:space="preserve">Former </w:t>
            </w:r>
            <w:r w:rsidR="00555B0A">
              <w:rPr>
                <w:sz w:val="22"/>
                <w:szCs w:val="22"/>
              </w:rPr>
              <w:t>les regroupements thématiques</w:t>
            </w:r>
            <w:r>
              <w:rPr>
                <w:sz w:val="22"/>
                <w:szCs w:val="22"/>
              </w:rPr>
              <w:t xml:space="preserve"> </w:t>
            </w:r>
          </w:p>
          <w:p w14:paraId="5629E53F" w14:textId="77777777" w:rsidR="0001541A" w:rsidRPr="0001541A" w:rsidRDefault="0001541A" w:rsidP="0001541A">
            <w:pPr>
              <w:spacing w:after="0" w:line="240" w:lineRule="auto"/>
            </w:pPr>
          </w:p>
          <w:p w14:paraId="0C9FDD4F" w14:textId="3D4048F1" w:rsidR="00F77468" w:rsidRDefault="00497DE9" w:rsidP="00A24B5B">
            <w:pPr>
              <w:pStyle w:val="Titre1"/>
              <w:spacing w:before="0" w:after="0" w:line="240" w:lineRule="auto"/>
              <w:ind w:left="782"/>
              <w:rPr>
                <w:b w:val="0"/>
                <w:bCs/>
                <w:sz w:val="22"/>
                <w:szCs w:val="22"/>
              </w:rPr>
            </w:pPr>
            <w:r w:rsidRPr="00A36D63">
              <w:rPr>
                <w:rFonts w:ascii="Segoe UI Emoji" w:hAnsi="Segoe UI Emoji" w:cs="Segoe UI Emoji"/>
                <w:sz w:val="22"/>
                <w:szCs w:val="22"/>
              </w:rPr>
              <w:t>👉</w:t>
            </w:r>
            <w:r w:rsidRPr="00A36D63">
              <w:rPr>
                <w:rFonts w:asciiTheme="minorHAnsi" w:hAnsiTheme="minorHAnsi" w:cstheme="minorHAnsi"/>
                <w:sz w:val="22"/>
                <w:szCs w:val="22"/>
              </w:rPr>
              <w:t xml:space="preserve"> </w:t>
            </w:r>
            <w:r w:rsidRPr="00497DE9">
              <w:rPr>
                <w:b w:val="0"/>
                <w:bCs/>
                <w:sz w:val="22"/>
                <w:szCs w:val="22"/>
              </w:rPr>
              <w:t xml:space="preserve">Une fois le temps écoulé, et après que toutes les équipes ont </w:t>
            </w:r>
            <w:r w:rsidRPr="00C55EED">
              <w:rPr>
                <w:b w:val="0"/>
                <w:bCs/>
                <w:sz w:val="22"/>
                <w:szCs w:val="22"/>
              </w:rPr>
              <w:t>lu leur fiche et complété les sections du gabarit sociologique qui leur étaient destinées,</w:t>
            </w:r>
            <w:r w:rsidRPr="00497DE9">
              <w:rPr>
                <w:b w:val="0"/>
                <w:bCs/>
                <w:sz w:val="22"/>
                <w:szCs w:val="22"/>
              </w:rPr>
              <w:t xml:space="preserve"> les étapes suivantes diffèrent selon </w:t>
            </w:r>
            <w:r w:rsidR="00B75097">
              <w:rPr>
                <w:b w:val="0"/>
                <w:bCs/>
                <w:sz w:val="22"/>
                <w:szCs w:val="22"/>
              </w:rPr>
              <w:t>l’angle</w:t>
            </w:r>
            <w:r w:rsidRPr="00497DE9">
              <w:rPr>
                <w:b w:val="0"/>
                <w:bCs/>
                <w:sz w:val="22"/>
                <w:szCs w:val="22"/>
              </w:rPr>
              <w:t xml:space="preserve"> attribué.</w:t>
            </w:r>
          </w:p>
          <w:p w14:paraId="51388D31" w14:textId="4FA02D94" w:rsidR="00497DE9" w:rsidRDefault="00497DE9" w:rsidP="00A24B5B">
            <w:pPr>
              <w:pStyle w:val="Titre1"/>
              <w:spacing w:before="0" w:after="0" w:line="240" w:lineRule="auto"/>
              <w:ind w:left="782"/>
              <w:rPr>
                <w:b w:val="0"/>
                <w:bCs/>
                <w:sz w:val="22"/>
                <w:szCs w:val="22"/>
              </w:rPr>
            </w:pPr>
            <w:r w:rsidRPr="00497DE9">
              <w:rPr>
                <w:b w:val="0"/>
                <w:bCs/>
                <w:sz w:val="22"/>
                <w:szCs w:val="22"/>
              </w:rPr>
              <w:br/>
            </w:r>
            <w:r w:rsidR="007069ED">
              <w:rPr>
                <w:b w:val="0"/>
                <w:bCs/>
                <w:sz w:val="22"/>
                <w:szCs w:val="22"/>
              </w:rPr>
              <w:t>Voici</w:t>
            </w:r>
            <w:r w:rsidRPr="00497DE9">
              <w:rPr>
                <w:b w:val="0"/>
                <w:bCs/>
                <w:sz w:val="22"/>
                <w:szCs w:val="22"/>
              </w:rPr>
              <w:t xml:space="preserve"> ci-dessous les consignes pour :</w:t>
            </w:r>
          </w:p>
          <w:p w14:paraId="327E56BE" w14:textId="77777777" w:rsidR="0016747A" w:rsidRPr="0016747A" w:rsidRDefault="0016747A" w:rsidP="00A24B5B">
            <w:pPr>
              <w:spacing w:after="0" w:line="240" w:lineRule="auto"/>
            </w:pPr>
          </w:p>
          <w:p w14:paraId="25D94E8C" w14:textId="05750DE6" w:rsidR="00497DE9" w:rsidRPr="00497DE9" w:rsidRDefault="00497DE9" w:rsidP="00B87C5F">
            <w:pPr>
              <w:pStyle w:val="Titre1"/>
              <w:numPr>
                <w:ilvl w:val="0"/>
                <w:numId w:val="8"/>
              </w:numPr>
              <w:spacing w:before="0" w:after="0" w:line="240" w:lineRule="auto"/>
              <w:rPr>
                <w:rFonts w:asciiTheme="minorHAnsi" w:hAnsiTheme="minorHAnsi" w:cstheme="minorHAnsi"/>
                <w:b w:val="0"/>
                <w:bCs/>
                <w:sz w:val="22"/>
                <w:szCs w:val="22"/>
              </w:rPr>
            </w:pPr>
            <w:proofErr w:type="gramStart"/>
            <w:r w:rsidRPr="00497DE9">
              <w:rPr>
                <w:rFonts w:asciiTheme="minorHAnsi" w:hAnsiTheme="minorHAnsi" w:cstheme="minorHAnsi"/>
                <w:b w:val="0"/>
                <w:bCs/>
                <w:sz w:val="22"/>
                <w:szCs w:val="22"/>
              </w:rPr>
              <w:t>les</w:t>
            </w:r>
            <w:proofErr w:type="gramEnd"/>
            <w:r w:rsidRPr="00497DE9">
              <w:rPr>
                <w:rFonts w:asciiTheme="minorHAnsi" w:hAnsiTheme="minorHAnsi" w:cstheme="minorHAnsi"/>
                <w:b w:val="0"/>
                <w:bCs/>
                <w:sz w:val="22"/>
                <w:szCs w:val="22"/>
              </w:rPr>
              <w:t xml:space="preserve"> équipes ayant une fiche </w:t>
            </w:r>
            <w:r w:rsidRPr="00497DE9">
              <w:rPr>
                <w:rStyle w:val="Accentuation"/>
                <w:rFonts w:asciiTheme="minorHAnsi" w:hAnsiTheme="minorHAnsi" w:cstheme="minorHAnsi"/>
                <w:b w:val="0"/>
                <w:bCs/>
                <w:sz w:val="22"/>
                <w:szCs w:val="22"/>
              </w:rPr>
              <w:t>Terrain</w:t>
            </w:r>
            <w:r w:rsidRPr="00497DE9">
              <w:rPr>
                <w:rFonts w:asciiTheme="minorHAnsi" w:hAnsiTheme="minorHAnsi" w:cstheme="minorHAnsi"/>
                <w:b w:val="0"/>
                <w:bCs/>
                <w:sz w:val="22"/>
                <w:szCs w:val="22"/>
              </w:rPr>
              <w:t xml:space="preserve"> ou </w:t>
            </w:r>
            <w:r w:rsidRPr="00497DE9">
              <w:rPr>
                <w:rStyle w:val="Accentuation"/>
                <w:rFonts w:asciiTheme="minorHAnsi" w:hAnsiTheme="minorHAnsi" w:cstheme="minorHAnsi"/>
                <w:b w:val="0"/>
                <w:bCs/>
                <w:sz w:val="22"/>
                <w:szCs w:val="22"/>
              </w:rPr>
              <w:t>Mobilisation</w:t>
            </w:r>
            <w:r w:rsidRPr="00497DE9">
              <w:rPr>
                <w:rFonts w:asciiTheme="minorHAnsi" w:hAnsiTheme="minorHAnsi" w:cstheme="minorHAnsi"/>
                <w:b w:val="0"/>
                <w:bCs/>
                <w:sz w:val="22"/>
                <w:szCs w:val="22"/>
              </w:rPr>
              <w:t xml:space="preserve"> ;</w:t>
            </w:r>
          </w:p>
          <w:p w14:paraId="1CA71426" w14:textId="76A2F3C3" w:rsidR="00497DE9" w:rsidRPr="00497DE9" w:rsidRDefault="00497DE9" w:rsidP="00B87C5F">
            <w:pPr>
              <w:pStyle w:val="NormalWeb"/>
              <w:numPr>
                <w:ilvl w:val="0"/>
                <w:numId w:val="8"/>
              </w:numPr>
              <w:spacing w:before="0" w:beforeAutospacing="0" w:after="0" w:afterAutospacing="0"/>
              <w:rPr>
                <w:rFonts w:asciiTheme="minorHAnsi" w:hAnsiTheme="minorHAnsi" w:cstheme="minorHAnsi"/>
                <w:bCs/>
                <w:sz w:val="22"/>
                <w:szCs w:val="22"/>
              </w:rPr>
            </w:pPr>
            <w:proofErr w:type="gramStart"/>
            <w:r w:rsidRPr="00497DE9">
              <w:rPr>
                <w:rFonts w:asciiTheme="minorHAnsi" w:hAnsiTheme="minorHAnsi" w:cstheme="minorHAnsi"/>
                <w:bCs/>
                <w:sz w:val="22"/>
                <w:szCs w:val="22"/>
              </w:rPr>
              <w:t>les</w:t>
            </w:r>
            <w:proofErr w:type="gramEnd"/>
            <w:r w:rsidRPr="00497DE9">
              <w:rPr>
                <w:rFonts w:asciiTheme="minorHAnsi" w:hAnsiTheme="minorHAnsi" w:cstheme="minorHAnsi"/>
                <w:bCs/>
                <w:sz w:val="22"/>
                <w:szCs w:val="22"/>
              </w:rPr>
              <w:t xml:space="preserve"> équipes ayant une fiche </w:t>
            </w:r>
            <w:r w:rsidRPr="00497DE9">
              <w:rPr>
                <w:rStyle w:val="Accentuation"/>
                <w:rFonts w:asciiTheme="minorHAnsi" w:hAnsiTheme="minorHAnsi" w:cstheme="minorHAnsi"/>
                <w:bCs/>
                <w:sz w:val="22"/>
                <w:szCs w:val="22"/>
              </w:rPr>
              <w:t>Justice et droits</w:t>
            </w:r>
            <w:r w:rsidRPr="00497DE9">
              <w:rPr>
                <w:rFonts w:asciiTheme="minorHAnsi" w:hAnsiTheme="minorHAnsi" w:cstheme="minorHAnsi"/>
                <w:bCs/>
                <w:sz w:val="22"/>
                <w:szCs w:val="22"/>
              </w:rPr>
              <w:t>.</w:t>
            </w:r>
            <w:r>
              <w:rPr>
                <w:rFonts w:asciiTheme="minorHAnsi" w:hAnsiTheme="minorHAnsi" w:cstheme="minorHAnsi"/>
                <w:bCs/>
                <w:sz w:val="22"/>
                <w:szCs w:val="22"/>
              </w:rPr>
              <w:br/>
            </w:r>
          </w:p>
          <w:p w14:paraId="7F48F1C1" w14:textId="1BBADDEC" w:rsidR="00497DE9" w:rsidRDefault="00D04AD6" w:rsidP="00A24B5B">
            <w:pPr>
              <w:pStyle w:val="Titre2"/>
              <w:spacing w:before="0" w:after="0" w:line="240" w:lineRule="auto"/>
              <w:rPr>
                <w:rStyle w:val="Accentuation"/>
                <w:sz w:val="22"/>
                <w:szCs w:val="22"/>
              </w:rPr>
            </w:pPr>
            <w:r>
              <w:rPr>
                <w:sz w:val="22"/>
                <w:szCs w:val="22"/>
              </w:rPr>
              <w:t xml:space="preserve">      </w:t>
            </w:r>
            <w:r w:rsidR="00F77468">
              <w:rPr>
                <w:sz w:val="22"/>
                <w:szCs w:val="22"/>
              </w:rPr>
              <w:t xml:space="preserve">1. </w:t>
            </w:r>
            <w:r w:rsidR="00497DE9" w:rsidRPr="00497DE9">
              <w:rPr>
                <w:sz w:val="22"/>
                <w:szCs w:val="22"/>
              </w:rPr>
              <w:t xml:space="preserve">Pour les équipes </w:t>
            </w:r>
            <w:r w:rsidR="00497DE9" w:rsidRPr="00497DE9">
              <w:rPr>
                <w:rStyle w:val="Accentuation"/>
                <w:sz w:val="22"/>
                <w:szCs w:val="22"/>
              </w:rPr>
              <w:t>Terrain</w:t>
            </w:r>
            <w:r w:rsidR="00497DE9" w:rsidRPr="00497DE9">
              <w:rPr>
                <w:sz w:val="22"/>
                <w:szCs w:val="22"/>
              </w:rPr>
              <w:t xml:space="preserve"> et </w:t>
            </w:r>
            <w:r w:rsidR="00497DE9" w:rsidRPr="00497DE9">
              <w:rPr>
                <w:rStyle w:val="Accentuation"/>
                <w:sz w:val="22"/>
                <w:szCs w:val="22"/>
              </w:rPr>
              <w:t>Mobilisation</w:t>
            </w:r>
          </w:p>
          <w:p w14:paraId="0B9040DD" w14:textId="77777777" w:rsidR="00F851C6" w:rsidRDefault="00F851C6" w:rsidP="00A24B5B">
            <w:pPr>
              <w:pStyle w:val="NormalWeb"/>
              <w:spacing w:before="0" w:beforeAutospacing="0" w:after="0" w:afterAutospacing="0"/>
              <w:rPr>
                <w:rFonts w:asciiTheme="minorHAnsi" w:hAnsiTheme="minorHAnsi" w:cstheme="minorHAnsi"/>
                <w:sz w:val="22"/>
                <w:szCs w:val="22"/>
              </w:rPr>
            </w:pPr>
          </w:p>
          <w:p w14:paraId="04E002C4" w14:textId="59286E67" w:rsidR="00497DE9" w:rsidRDefault="00497DE9" w:rsidP="00A24B5B">
            <w:pPr>
              <w:pStyle w:val="NormalWeb"/>
              <w:spacing w:before="0" w:beforeAutospacing="0" w:after="0" w:afterAutospacing="0"/>
              <w:rPr>
                <w:rFonts w:asciiTheme="minorHAnsi" w:hAnsiTheme="minorHAnsi" w:cstheme="minorHAnsi"/>
                <w:sz w:val="22"/>
                <w:szCs w:val="22"/>
              </w:rPr>
            </w:pPr>
            <w:r w:rsidRPr="00497DE9">
              <w:rPr>
                <w:rFonts w:asciiTheme="minorHAnsi" w:hAnsiTheme="minorHAnsi" w:cstheme="minorHAnsi"/>
                <w:sz w:val="22"/>
                <w:szCs w:val="22"/>
              </w:rPr>
              <w:t>L’une des q</w:t>
            </w:r>
            <w:r w:rsidRPr="00E22C2D">
              <w:rPr>
                <w:rFonts w:asciiTheme="minorHAnsi" w:hAnsiTheme="minorHAnsi" w:cstheme="minorHAnsi"/>
                <w:sz w:val="22"/>
                <w:szCs w:val="22"/>
              </w:rPr>
              <w:t>uestions à remplir dans le gabarit sociologique demand</w:t>
            </w:r>
            <w:r w:rsidR="001D7A23" w:rsidRPr="00E22C2D">
              <w:rPr>
                <w:rFonts w:asciiTheme="minorHAnsi" w:hAnsiTheme="minorHAnsi" w:cstheme="minorHAnsi"/>
                <w:sz w:val="22"/>
                <w:szCs w:val="22"/>
              </w:rPr>
              <w:t>e</w:t>
            </w:r>
            <w:r w:rsidRPr="00E22C2D">
              <w:rPr>
                <w:rFonts w:asciiTheme="minorHAnsi" w:hAnsiTheme="minorHAnsi" w:cstheme="minorHAnsi"/>
                <w:sz w:val="22"/>
                <w:szCs w:val="22"/>
              </w:rPr>
              <w:t xml:space="preserve"> à identifier le </w:t>
            </w:r>
            <w:r w:rsidRPr="00E22C2D">
              <w:rPr>
                <w:rStyle w:val="lev"/>
                <w:rFonts w:asciiTheme="minorHAnsi" w:hAnsiTheme="minorHAnsi" w:cstheme="minorHAnsi"/>
                <w:sz w:val="22"/>
                <w:szCs w:val="22"/>
              </w:rPr>
              <w:t>thème ou l’enjeu dominant</w:t>
            </w:r>
            <w:r w:rsidRPr="00E22C2D">
              <w:rPr>
                <w:rFonts w:asciiTheme="minorHAnsi" w:hAnsiTheme="minorHAnsi" w:cstheme="minorHAnsi"/>
                <w:sz w:val="22"/>
                <w:szCs w:val="22"/>
              </w:rPr>
              <w:t xml:space="preserve"> dans leur fiche.</w:t>
            </w:r>
            <w:r w:rsidRPr="00497DE9">
              <w:rPr>
                <w:rFonts w:asciiTheme="minorHAnsi" w:hAnsiTheme="minorHAnsi" w:cstheme="minorHAnsi"/>
                <w:sz w:val="22"/>
                <w:szCs w:val="22"/>
              </w:rPr>
              <w:br/>
              <w:t xml:space="preserve">Une fois ce thème repéré, les équipes qui ont identifié le </w:t>
            </w:r>
            <w:r w:rsidRPr="00497DE9">
              <w:rPr>
                <w:rStyle w:val="lev"/>
                <w:rFonts w:asciiTheme="minorHAnsi" w:hAnsiTheme="minorHAnsi" w:cstheme="minorHAnsi"/>
                <w:b w:val="0"/>
                <w:bCs w:val="0"/>
                <w:sz w:val="22"/>
                <w:szCs w:val="22"/>
              </w:rPr>
              <w:t>même thème</w:t>
            </w:r>
            <w:r w:rsidRPr="00497DE9">
              <w:rPr>
                <w:rFonts w:asciiTheme="minorHAnsi" w:hAnsiTheme="minorHAnsi" w:cstheme="minorHAnsi"/>
                <w:sz w:val="22"/>
                <w:szCs w:val="22"/>
              </w:rPr>
              <w:t xml:space="preserve"> doivent se retrouver et se regrouper.</w:t>
            </w:r>
            <w:r w:rsidRPr="00497DE9">
              <w:rPr>
                <w:rFonts w:asciiTheme="minorHAnsi" w:hAnsiTheme="minorHAnsi" w:cstheme="minorHAnsi"/>
                <w:sz w:val="22"/>
                <w:szCs w:val="22"/>
              </w:rPr>
              <w:br/>
              <w:t xml:space="preserve">Elles formeront alors un duo thématique et se dirigeront vers le </w:t>
            </w:r>
            <w:r w:rsidRPr="003D3B8A">
              <w:rPr>
                <w:rFonts w:asciiTheme="minorHAnsi" w:hAnsiTheme="minorHAnsi" w:cstheme="minorHAnsi"/>
                <w:sz w:val="22"/>
                <w:szCs w:val="22"/>
              </w:rPr>
              <w:t>comité Justice et droits</w:t>
            </w:r>
            <w:r w:rsidRPr="00497DE9">
              <w:rPr>
                <w:rFonts w:asciiTheme="minorHAnsi" w:hAnsiTheme="minorHAnsi" w:cstheme="minorHAnsi"/>
                <w:sz w:val="22"/>
                <w:szCs w:val="22"/>
              </w:rPr>
              <w:t xml:space="preserve"> qui correspond à leur thème, installé comme un panel au fond de la classe ou dans tout autre emplacement prévu dans la classe.</w:t>
            </w:r>
          </w:p>
          <w:p w14:paraId="2023CB8F" w14:textId="77777777" w:rsidR="008278D7" w:rsidRDefault="008278D7" w:rsidP="00A24B5B">
            <w:pPr>
              <w:pStyle w:val="NormalWeb"/>
              <w:spacing w:before="0" w:beforeAutospacing="0" w:after="0" w:afterAutospacing="0"/>
              <w:rPr>
                <w:rFonts w:asciiTheme="minorHAnsi" w:hAnsiTheme="minorHAnsi" w:cstheme="minorHAnsi"/>
                <w:sz w:val="22"/>
                <w:szCs w:val="22"/>
              </w:rPr>
            </w:pPr>
          </w:p>
          <w:p w14:paraId="48B3216C" w14:textId="70B1FF42" w:rsidR="00120EE9" w:rsidRPr="00120EE9" w:rsidRDefault="00B269BD" w:rsidP="00B87C5F">
            <w:pPr>
              <w:pStyle w:val="NormalWeb"/>
              <w:numPr>
                <w:ilvl w:val="0"/>
                <w:numId w:val="1"/>
              </w:numPr>
              <w:spacing w:before="0" w:beforeAutospacing="0" w:after="0" w:afterAutospacing="0"/>
              <w:rPr>
                <w:rFonts w:ascii="Calibri" w:hAnsi="Calibri" w:cs="Calibri"/>
                <w:b/>
                <w:bCs/>
                <w:sz w:val="22"/>
                <w:szCs w:val="22"/>
              </w:rPr>
            </w:pPr>
            <w:r w:rsidRPr="00120EE9">
              <w:rPr>
                <w:rFonts w:ascii="Calibri" w:hAnsi="Calibri" w:cs="Calibri"/>
                <w:b/>
                <w:bCs/>
                <w:sz w:val="22"/>
                <w:szCs w:val="22"/>
              </w:rPr>
              <w:t xml:space="preserve">Pour les équipes </w:t>
            </w:r>
            <w:r w:rsidRPr="003D3B8A">
              <w:rPr>
                <w:rStyle w:val="Accentuation"/>
                <w:rFonts w:ascii="Calibri" w:hAnsi="Calibri" w:cs="Calibri"/>
                <w:b/>
                <w:bCs/>
                <w:sz w:val="22"/>
                <w:szCs w:val="22"/>
              </w:rPr>
              <w:t>Justice et droits</w:t>
            </w:r>
            <w:r w:rsidR="00530776" w:rsidRPr="00120EE9">
              <w:rPr>
                <w:rFonts w:ascii="Calibri" w:hAnsi="Calibri" w:cs="Calibri"/>
                <w:b/>
                <w:bCs/>
                <w:sz w:val="22"/>
                <w:szCs w:val="22"/>
              </w:rPr>
              <w:br/>
            </w:r>
          </w:p>
          <w:p w14:paraId="1BB5C3CB" w14:textId="1AC312C0" w:rsidR="00B269BD" w:rsidRDefault="00B269BD" w:rsidP="00A24B5B">
            <w:pPr>
              <w:pStyle w:val="NormalWeb"/>
              <w:spacing w:before="0" w:beforeAutospacing="0" w:after="0" w:afterAutospacing="0"/>
              <w:rPr>
                <w:rFonts w:asciiTheme="minorHAnsi" w:hAnsiTheme="minorHAnsi" w:cstheme="minorHAnsi"/>
                <w:sz w:val="22"/>
                <w:szCs w:val="22"/>
              </w:rPr>
            </w:pPr>
            <w:r w:rsidRPr="00120EE9">
              <w:rPr>
                <w:rFonts w:asciiTheme="minorHAnsi" w:hAnsiTheme="minorHAnsi" w:cstheme="minorHAnsi"/>
                <w:sz w:val="22"/>
                <w:szCs w:val="22"/>
              </w:rPr>
              <w:t>Les équipes Justice et droits ont un fonctionnement particulier :</w:t>
            </w:r>
          </w:p>
          <w:p w14:paraId="263A1D92" w14:textId="77777777" w:rsidR="008278D7" w:rsidRPr="00120EE9" w:rsidRDefault="008278D7" w:rsidP="00A24B5B">
            <w:pPr>
              <w:pStyle w:val="NormalWeb"/>
              <w:spacing w:before="0" w:beforeAutospacing="0" w:after="0" w:afterAutospacing="0"/>
              <w:rPr>
                <w:rFonts w:ascii="Calibri" w:hAnsi="Calibri" w:cs="Calibri"/>
                <w:b/>
                <w:bCs/>
                <w:sz w:val="22"/>
                <w:szCs w:val="22"/>
              </w:rPr>
            </w:pPr>
          </w:p>
          <w:p w14:paraId="2724F147" w14:textId="77777777" w:rsidR="00B269BD" w:rsidRPr="00B269BD" w:rsidRDefault="00B269BD" w:rsidP="00B87C5F">
            <w:pPr>
              <w:pStyle w:val="NormalWeb"/>
              <w:numPr>
                <w:ilvl w:val="0"/>
                <w:numId w:val="9"/>
              </w:numPr>
              <w:spacing w:before="0" w:beforeAutospacing="0" w:after="0" w:afterAutospacing="0"/>
              <w:rPr>
                <w:rFonts w:asciiTheme="minorHAnsi" w:hAnsiTheme="minorHAnsi" w:cstheme="minorHAnsi"/>
                <w:sz w:val="22"/>
                <w:szCs w:val="22"/>
              </w:rPr>
            </w:pPr>
            <w:r w:rsidRPr="00B269BD">
              <w:rPr>
                <w:rFonts w:asciiTheme="minorHAnsi" w:hAnsiTheme="minorHAnsi" w:cstheme="minorHAnsi"/>
                <w:sz w:val="22"/>
                <w:szCs w:val="22"/>
              </w:rPr>
              <w:t>Elles connaissent déjà le thème associé à leur fiche, car il est indiqué clairement dessus.</w:t>
            </w:r>
          </w:p>
          <w:p w14:paraId="4F4902EA" w14:textId="77777777" w:rsidR="00B269BD" w:rsidRPr="00204EE3" w:rsidRDefault="00B269BD" w:rsidP="00B87C5F">
            <w:pPr>
              <w:pStyle w:val="NormalWeb"/>
              <w:numPr>
                <w:ilvl w:val="0"/>
                <w:numId w:val="9"/>
              </w:numPr>
              <w:spacing w:before="0" w:beforeAutospacing="0" w:after="0" w:afterAutospacing="0"/>
              <w:rPr>
                <w:rFonts w:asciiTheme="minorHAnsi" w:hAnsiTheme="minorHAnsi" w:cstheme="minorHAnsi"/>
                <w:sz w:val="22"/>
                <w:szCs w:val="22"/>
              </w:rPr>
            </w:pPr>
            <w:r w:rsidRPr="00B269BD">
              <w:rPr>
                <w:rFonts w:asciiTheme="minorHAnsi" w:hAnsiTheme="minorHAnsi" w:cstheme="minorHAnsi"/>
                <w:sz w:val="22"/>
                <w:szCs w:val="22"/>
              </w:rPr>
              <w:t>Elles prennent position à l’arrière de la classe (ou à l’endroit désigné) et jouent le rôle du</w:t>
            </w:r>
            <w:r w:rsidRPr="00B269BD">
              <w:rPr>
                <w:rFonts w:asciiTheme="minorHAnsi" w:hAnsiTheme="minorHAnsi" w:cstheme="minorHAnsi"/>
                <w:b/>
                <w:bCs/>
                <w:sz w:val="22"/>
                <w:szCs w:val="22"/>
              </w:rPr>
              <w:t xml:space="preserve"> </w:t>
            </w:r>
            <w:r w:rsidRPr="00B269BD">
              <w:rPr>
                <w:rStyle w:val="lev"/>
                <w:rFonts w:asciiTheme="minorHAnsi" w:hAnsiTheme="minorHAnsi" w:cstheme="minorHAnsi"/>
                <w:b w:val="0"/>
                <w:bCs w:val="0"/>
                <w:sz w:val="22"/>
                <w:szCs w:val="22"/>
              </w:rPr>
              <w:t xml:space="preserve">comité </w:t>
            </w:r>
            <w:r w:rsidRPr="00204EE3">
              <w:rPr>
                <w:rStyle w:val="lev"/>
                <w:rFonts w:asciiTheme="minorHAnsi" w:hAnsiTheme="minorHAnsi" w:cstheme="minorHAnsi"/>
                <w:b w:val="0"/>
                <w:bCs w:val="0"/>
                <w:sz w:val="22"/>
                <w:szCs w:val="22"/>
              </w:rPr>
              <w:t>Justice et droits</w:t>
            </w:r>
            <w:r w:rsidRPr="00204EE3">
              <w:rPr>
                <w:rFonts w:asciiTheme="minorHAnsi" w:hAnsiTheme="minorHAnsi" w:cstheme="minorHAnsi"/>
                <w:b/>
                <w:bCs/>
                <w:sz w:val="22"/>
                <w:szCs w:val="22"/>
              </w:rPr>
              <w:t>.</w:t>
            </w:r>
          </w:p>
          <w:p w14:paraId="3F01A7D8" w14:textId="77777777" w:rsidR="00B269BD" w:rsidRPr="00B269BD" w:rsidRDefault="00B269BD" w:rsidP="00B87C5F">
            <w:pPr>
              <w:pStyle w:val="NormalWeb"/>
              <w:numPr>
                <w:ilvl w:val="0"/>
                <w:numId w:val="9"/>
              </w:numPr>
              <w:spacing w:before="0" w:beforeAutospacing="0" w:after="0" w:afterAutospacing="0"/>
              <w:rPr>
                <w:rFonts w:asciiTheme="minorHAnsi" w:hAnsiTheme="minorHAnsi" w:cstheme="minorHAnsi"/>
                <w:sz w:val="22"/>
                <w:szCs w:val="22"/>
              </w:rPr>
            </w:pPr>
            <w:r w:rsidRPr="00B269BD">
              <w:rPr>
                <w:rFonts w:asciiTheme="minorHAnsi" w:hAnsiTheme="minorHAnsi" w:cstheme="minorHAnsi"/>
                <w:sz w:val="22"/>
                <w:szCs w:val="22"/>
              </w:rPr>
              <w:t>Elles doivent afficher leur thème bien en évidence à l’avant de leur bureau, pour être facilement identifiées par les équipes Terrain et Mobilisation.</w:t>
            </w:r>
          </w:p>
          <w:p w14:paraId="3D90E555" w14:textId="1E8D4142" w:rsidR="00B269BD" w:rsidRDefault="00B269BD" w:rsidP="00B87C5F">
            <w:pPr>
              <w:pStyle w:val="NormalWeb"/>
              <w:numPr>
                <w:ilvl w:val="0"/>
                <w:numId w:val="9"/>
              </w:numPr>
              <w:spacing w:before="0" w:beforeAutospacing="0" w:after="0" w:afterAutospacing="0"/>
              <w:rPr>
                <w:rFonts w:asciiTheme="minorHAnsi" w:hAnsiTheme="minorHAnsi" w:cstheme="minorHAnsi"/>
                <w:sz w:val="22"/>
                <w:szCs w:val="22"/>
              </w:rPr>
            </w:pPr>
            <w:r w:rsidRPr="00B269BD">
              <w:rPr>
                <w:rFonts w:asciiTheme="minorHAnsi" w:hAnsiTheme="minorHAnsi" w:cstheme="minorHAnsi"/>
                <w:sz w:val="22"/>
                <w:szCs w:val="22"/>
              </w:rPr>
              <w:t>Comme les autres équipes, elles ont d’abord lu leur fiche et rempli les sections du gabarit, mais leur rôle devient ensuite d’offrir les informations juridiques essentielles lorsque les autres équipes viendront les consulter.</w:t>
            </w:r>
            <w:r>
              <w:rPr>
                <w:rFonts w:asciiTheme="minorHAnsi" w:hAnsiTheme="minorHAnsi" w:cstheme="minorHAnsi"/>
                <w:sz w:val="22"/>
                <w:szCs w:val="22"/>
              </w:rPr>
              <w:br/>
            </w:r>
          </w:p>
          <w:p w14:paraId="432C5C09" w14:textId="0910CCB9" w:rsidR="00B269BD" w:rsidRPr="00B269BD" w:rsidRDefault="00B269BD" w:rsidP="00B87C5F">
            <w:pPr>
              <w:pStyle w:val="NormalWeb"/>
              <w:numPr>
                <w:ilvl w:val="0"/>
                <w:numId w:val="9"/>
              </w:numPr>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Perspectives croisées </w:t>
            </w:r>
          </w:p>
          <w:p w14:paraId="19B0B4C9" w14:textId="7FE244CE" w:rsidR="00B269BD" w:rsidRDefault="00B269BD" w:rsidP="00A24B5B">
            <w:pPr>
              <w:pStyle w:val="NormalWeb"/>
              <w:spacing w:before="0" w:beforeAutospacing="0" w:after="0" w:afterAutospacing="0"/>
              <w:rPr>
                <w:rFonts w:asciiTheme="minorHAnsi" w:hAnsiTheme="minorHAnsi" w:cstheme="minorHAnsi"/>
                <w:sz w:val="22"/>
                <w:szCs w:val="22"/>
              </w:rPr>
            </w:pPr>
            <w:r w:rsidRPr="00B269BD">
              <w:rPr>
                <w:rFonts w:asciiTheme="minorHAnsi" w:hAnsiTheme="minorHAnsi" w:cstheme="minorHAnsi"/>
                <w:sz w:val="22"/>
                <w:szCs w:val="22"/>
              </w:rPr>
              <w:t xml:space="preserve">Chaque duo </w:t>
            </w:r>
            <w:r w:rsidRPr="00B269BD">
              <w:rPr>
                <w:rStyle w:val="Accentuation"/>
                <w:rFonts w:asciiTheme="minorHAnsi" w:hAnsiTheme="minorHAnsi" w:cstheme="minorHAnsi"/>
                <w:sz w:val="22"/>
                <w:szCs w:val="22"/>
              </w:rPr>
              <w:t>Terrain</w:t>
            </w:r>
            <w:r w:rsidRPr="00B269BD">
              <w:rPr>
                <w:rFonts w:asciiTheme="minorHAnsi" w:hAnsiTheme="minorHAnsi" w:cstheme="minorHAnsi"/>
                <w:sz w:val="22"/>
                <w:szCs w:val="22"/>
              </w:rPr>
              <w:t xml:space="preserve"> + </w:t>
            </w:r>
            <w:r w:rsidRPr="00B269BD">
              <w:rPr>
                <w:rStyle w:val="Accentuation"/>
                <w:rFonts w:asciiTheme="minorHAnsi" w:hAnsiTheme="minorHAnsi" w:cstheme="minorHAnsi"/>
                <w:sz w:val="22"/>
                <w:szCs w:val="22"/>
              </w:rPr>
              <w:t>Mobilisation</w:t>
            </w:r>
            <w:r w:rsidRPr="00B269BD">
              <w:rPr>
                <w:rFonts w:asciiTheme="minorHAnsi" w:hAnsiTheme="minorHAnsi" w:cstheme="minorHAnsi"/>
                <w:sz w:val="22"/>
                <w:szCs w:val="22"/>
              </w:rPr>
              <w:t xml:space="preserve"> se dirige ensuite vers l’équipe </w:t>
            </w:r>
            <w:r w:rsidRPr="00B269BD">
              <w:rPr>
                <w:rStyle w:val="Accentuation"/>
                <w:rFonts w:asciiTheme="minorHAnsi" w:hAnsiTheme="minorHAnsi" w:cstheme="minorHAnsi"/>
                <w:sz w:val="22"/>
                <w:szCs w:val="22"/>
              </w:rPr>
              <w:t>Justice et droits</w:t>
            </w:r>
            <w:r w:rsidRPr="00B269BD">
              <w:rPr>
                <w:rFonts w:asciiTheme="minorHAnsi" w:hAnsiTheme="minorHAnsi" w:cstheme="minorHAnsi"/>
                <w:sz w:val="22"/>
                <w:szCs w:val="22"/>
              </w:rPr>
              <w:t xml:space="preserve"> correspondant à son thème.</w:t>
            </w:r>
          </w:p>
          <w:p w14:paraId="141A7B5D" w14:textId="77777777" w:rsidR="008278D7" w:rsidRPr="00B269BD" w:rsidRDefault="008278D7" w:rsidP="00A24B5B">
            <w:pPr>
              <w:pStyle w:val="NormalWeb"/>
              <w:spacing w:before="0" w:beforeAutospacing="0" w:after="0" w:afterAutospacing="0"/>
              <w:rPr>
                <w:rFonts w:asciiTheme="minorHAnsi" w:hAnsiTheme="minorHAnsi" w:cstheme="minorHAnsi"/>
                <w:sz w:val="22"/>
                <w:szCs w:val="22"/>
              </w:rPr>
            </w:pPr>
          </w:p>
          <w:p w14:paraId="2B144555" w14:textId="77777777" w:rsidR="00B269BD" w:rsidRPr="00B269BD" w:rsidRDefault="00B269BD" w:rsidP="00A24B5B">
            <w:pPr>
              <w:pStyle w:val="NormalWeb"/>
              <w:spacing w:before="0" w:beforeAutospacing="0" w:after="0" w:afterAutospacing="0"/>
              <w:rPr>
                <w:rFonts w:asciiTheme="minorHAnsi" w:hAnsiTheme="minorHAnsi" w:cstheme="minorHAnsi"/>
                <w:sz w:val="22"/>
                <w:szCs w:val="22"/>
              </w:rPr>
            </w:pPr>
            <w:r w:rsidRPr="00B269BD">
              <w:rPr>
                <w:rFonts w:asciiTheme="minorHAnsi" w:hAnsiTheme="minorHAnsi" w:cstheme="minorHAnsi"/>
                <w:sz w:val="22"/>
                <w:szCs w:val="22"/>
              </w:rPr>
              <w:t xml:space="preserve">Cela forme un </w:t>
            </w:r>
            <w:r w:rsidRPr="00B269BD">
              <w:rPr>
                <w:rStyle w:val="lev"/>
                <w:rFonts w:asciiTheme="minorHAnsi" w:hAnsiTheme="minorHAnsi" w:cstheme="minorHAnsi"/>
                <w:sz w:val="22"/>
                <w:szCs w:val="22"/>
              </w:rPr>
              <w:t>trio thématique complet</w:t>
            </w:r>
            <w:r w:rsidRPr="00B269BD">
              <w:rPr>
                <w:rFonts w:asciiTheme="minorHAnsi" w:hAnsiTheme="minorHAnsi" w:cstheme="minorHAnsi"/>
                <w:sz w:val="22"/>
                <w:szCs w:val="22"/>
              </w:rPr>
              <w:t>, composé de :</w:t>
            </w:r>
          </w:p>
          <w:p w14:paraId="43B49E34" w14:textId="3D99F312" w:rsidR="00B269BD" w:rsidRPr="00B269BD" w:rsidRDefault="00B269BD" w:rsidP="00B87C5F">
            <w:pPr>
              <w:pStyle w:val="NormalWeb"/>
              <w:numPr>
                <w:ilvl w:val="0"/>
                <w:numId w:val="10"/>
              </w:numPr>
              <w:spacing w:before="0" w:beforeAutospacing="0" w:after="0" w:afterAutospacing="0"/>
              <w:rPr>
                <w:rFonts w:asciiTheme="minorHAnsi" w:hAnsiTheme="minorHAnsi" w:cstheme="minorHAnsi"/>
                <w:sz w:val="22"/>
                <w:szCs w:val="22"/>
              </w:rPr>
            </w:pPr>
            <w:proofErr w:type="gramStart"/>
            <w:r w:rsidRPr="00B269BD">
              <w:rPr>
                <w:rFonts w:asciiTheme="minorHAnsi" w:hAnsiTheme="minorHAnsi" w:cstheme="minorHAnsi"/>
                <w:sz w:val="22"/>
                <w:szCs w:val="22"/>
              </w:rPr>
              <w:t>une</w:t>
            </w:r>
            <w:proofErr w:type="gramEnd"/>
            <w:r w:rsidRPr="00B269BD">
              <w:rPr>
                <w:rFonts w:asciiTheme="minorHAnsi" w:hAnsiTheme="minorHAnsi" w:cstheme="minorHAnsi"/>
                <w:sz w:val="22"/>
                <w:szCs w:val="22"/>
              </w:rPr>
              <w:t xml:space="preserve"> équipe </w:t>
            </w:r>
            <w:r w:rsidRPr="00B269BD">
              <w:rPr>
                <w:rStyle w:val="Accentuation"/>
                <w:rFonts w:asciiTheme="minorHAnsi" w:hAnsiTheme="minorHAnsi" w:cstheme="minorHAnsi"/>
                <w:sz w:val="22"/>
                <w:szCs w:val="22"/>
              </w:rPr>
              <w:t>Terrain</w:t>
            </w:r>
            <w:r w:rsidRPr="00B269BD">
              <w:rPr>
                <w:rFonts w:asciiTheme="minorHAnsi" w:hAnsiTheme="minorHAnsi" w:cstheme="minorHAnsi"/>
                <w:sz w:val="22"/>
                <w:szCs w:val="22"/>
              </w:rPr>
              <w:t>,</w:t>
            </w:r>
          </w:p>
          <w:p w14:paraId="0325FFF2" w14:textId="560ED52D" w:rsidR="00B269BD" w:rsidRPr="00B269BD" w:rsidRDefault="00B269BD" w:rsidP="00B87C5F">
            <w:pPr>
              <w:pStyle w:val="NormalWeb"/>
              <w:numPr>
                <w:ilvl w:val="0"/>
                <w:numId w:val="10"/>
              </w:numPr>
              <w:spacing w:before="0" w:beforeAutospacing="0" w:after="0" w:afterAutospacing="0"/>
              <w:rPr>
                <w:rFonts w:asciiTheme="minorHAnsi" w:hAnsiTheme="minorHAnsi" w:cstheme="minorHAnsi"/>
                <w:sz w:val="22"/>
                <w:szCs w:val="22"/>
              </w:rPr>
            </w:pPr>
            <w:proofErr w:type="gramStart"/>
            <w:r w:rsidRPr="00B269BD">
              <w:rPr>
                <w:rFonts w:asciiTheme="minorHAnsi" w:hAnsiTheme="minorHAnsi" w:cstheme="minorHAnsi"/>
                <w:sz w:val="22"/>
                <w:szCs w:val="22"/>
              </w:rPr>
              <w:t>une</w:t>
            </w:r>
            <w:proofErr w:type="gramEnd"/>
            <w:r w:rsidRPr="00B269BD">
              <w:rPr>
                <w:rFonts w:asciiTheme="minorHAnsi" w:hAnsiTheme="minorHAnsi" w:cstheme="minorHAnsi"/>
                <w:sz w:val="22"/>
                <w:szCs w:val="22"/>
              </w:rPr>
              <w:t xml:space="preserve"> équipe </w:t>
            </w:r>
            <w:r w:rsidRPr="00B269BD">
              <w:rPr>
                <w:rStyle w:val="Accentuation"/>
                <w:rFonts w:asciiTheme="minorHAnsi" w:hAnsiTheme="minorHAnsi" w:cstheme="minorHAnsi"/>
                <w:sz w:val="22"/>
                <w:szCs w:val="22"/>
              </w:rPr>
              <w:t>Mobilisation</w:t>
            </w:r>
            <w:r w:rsidRPr="00B269BD">
              <w:rPr>
                <w:rFonts w:asciiTheme="minorHAnsi" w:hAnsiTheme="minorHAnsi" w:cstheme="minorHAnsi"/>
                <w:sz w:val="22"/>
                <w:szCs w:val="22"/>
              </w:rPr>
              <w:t>,</w:t>
            </w:r>
          </w:p>
          <w:p w14:paraId="63D88C3A" w14:textId="1214FECF" w:rsidR="00B269BD" w:rsidRPr="00B269BD" w:rsidRDefault="00B269BD" w:rsidP="00B87C5F">
            <w:pPr>
              <w:pStyle w:val="NormalWeb"/>
              <w:numPr>
                <w:ilvl w:val="0"/>
                <w:numId w:val="10"/>
              </w:numPr>
              <w:spacing w:before="0" w:beforeAutospacing="0" w:after="0" w:afterAutospacing="0"/>
              <w:rPr>
                <w:rFonts w:asciiTheme="minorHAnsi" w:hAnsiTheme="minorHAnsi" w:cstheme="minorHAnsi"/>
                <w:sz w:val="22"/>
                <w:szCs w:val="22"/>
              </w:rPr>
            </w:pPr>
            <w:proofErr w:type="gramStart"/>
            <w:r w:rsidRPr="00B269BD">
              <w:rPr>
                <w:rFonts w:asciiTheme="minorHAnsi" w:hAnsiTheme="minorHAnsi" w:cstheme="minorHAnsi"/>
                <w:sz w:val="22"/>
                <w:szCs w:val="22"/>
              </w:rPr>
              <w:t>une</w:t>
            </w:r>
            <w:proofErr w:type="gramEnd"/>
            <w:r w:rsidRPr="00B269BD">
              <w:rPr>
                <w:rFonts w:asciiTheme="minorHAnsi" w:hAnsiTheme="minorHAnsi" w:cstheme="minorHAnsi"/>
                <w:sz w:val="22"/>
                <w:szCs w:val="22"/>
              </w:rPr>
              <w:t xml:space="preserve"> équipe </w:t>
            </w:r>
            <w:r w:rsidRPr="00B269BD">
              <w:rPr>
                <w:rStyle w:val="Accentuation"/>
                <w:rFonts w:asciiTheme="minorHAnsi" w:hAnsiTheme="minorHAnsi" w:cstheme="minorHAnsi"/>
                <w:sz w:val="22"/>
                <w:szCs w:val="22"/>
              </w:rPr>
              <w:t>Justice et droits</w:t>
            </w:r>
            <w:r w:rsidRPr="00B269BD">
              <w:rPr>
                <w:rFonts w:asciiTheme="minorHAnsi" w:hAnsiTheme="minorHAnsi" w:cstheme="minorHAnsi"/>
                <w:sz w:val="22"/>
                <w:szCs w:val="22"/>
              </w:rPr>
              <w:t>.</w:t>
            </w:r>
          </w:p>
          <w:p w14:paraId="049ACE7A" w14:textId="77777777" w:rsidR="008278D7" w:rsidRDefault="008278D7" w:rsidP="00A24B5B">
            <w:pPr>
              <w:pStyle w:val="NormalWeb"/>
              <w:spacing w:before="0" w:beforeAutospacing="0" w:after="0" w:afterAutospacing="0"/>
              <w:rPr>
                <w:rFonts w:asciiTheme="minorHAnsi" w:hAnsiTheme="minorHAnsi" w:cstheme="minorHAnsi"/>
                <w:sz w:val="22"/>
                <w:szCs w:val="22"/>
              </w:rPr>
            </w:pPr>
          </w:p>
          <w:p w14:paraId="38A0AF9D" w14:textId="17D5C6C0" w:rsidR="0031280C" w:rsidRDefault="00B269BD" w:rsidP="00A24B5B">
            <w:pPr>
              <w:pStyle w:val="NormalWeb"/>
              <w:spacing w:before="0" w:beforeAutospacing="0" w:after="0" w:afterAutospacing="0"/>
              <w:rPr>
                <w:rFonts w:asciiTheme="minorHAnsi" w:hAnsiTheme="minorHAnsi" w:cstheme="minorHAnsi"/>
                <w:sz w:val="22"/>
                <w:szCs w:val="22"/>
              </w:rPr>
            </w:pPr>
            <w:r w:rsidRPr="0031280C">
              <w:rPr>
                <w:rFonts w:asciiTheme="minorHAnsi" w:hAnsiTheme="minorHAnsi" w:cstheme="minorHAnsi"/>
                <w:sz w:val="22"/>
                <w:szCs w:val="22"/>
              </w:rPr>
              <w:t xml:space="preserve">Chaque trio travaille donc sur </w:t>
            </w:r>
            <w:r w:rsidRPr="0031280C">
              <w:rPr>
                <w:rStyle w:val="lev"/>
                <w:rFonts w:asciiTheme="minorHAnsi" w:hAnsiTheme="minorHAnsi" w:cstheme="minorHAnsi"/>
                <w:b w:val="0"/>
                <w:bCs w:val="0"/>
                <w:sz w:val="22"/>
                <w:szCs w:val="22"/>
              </w:rPr>
              <w:t>le même cas minier et le même thème</w:t>
            </w:r>
            <w:r w:rsidRPr="0031280C">
              <w:rPr>
                <w:rFonts w:asciiTheme="minorHAnsi" w:hAnsiTheme="minorHAnsi" w:cstheme="minorHAnsi"/>
                <w:b/>
                <w:bCs/>
                <w:sz w:val="22"/>
                <w:szCs w:val="22"/>
              </w:rPr>
              <w:t xml:space="preserve">, </w:t>
            </w:r>
            <w:r w:rsidRPr="0031280C">
              <w:rPr>
                <w:rFonts w:asciiTheme="minorHAnsi" w:hAnsiTheme="minorHAnsi" w:cstheme="minorHAnsi"/>
                <w:sz w:val="22"/>
                <w:szCs w:val="22"/>
              </w:rPr>
              <w:t xml:space="preserve">mais via trois </w:t>
            </w:r>
            <w:r w:rsidR="00327275">
              <w:rPr>
                <w:rFonts w:asciiTheme="minorHAnsi" w:hAnsiTheme="minorHAnsi" w:cstheme="minorHAnsi"/>
                <w:sz w:val="22"/>
                <w:szCs w:val="22"/>
              </w:rPr>
              <w:t xml:space="preserve">angles </w:t>
            </w:r>
            <w:r w:rsidRPr="0031280C">
              <w:rPr>
                <w:rFonts w:asciiTheme="minorHAnsi" w:hAnsiTheme="minorHAnsi" w:cstheme="minorHAnsi"/>
                <w:sz w:val="22"/>
                <w:szCs w:val="22"/>
              </w:rPr>
              <w:t>complémentaires.</w:t>
            </w:r>
          </w:p>
          <w:p w14:paraId="2AD433D0" w14:textId="77777777" w:rsidR="008278D7" w:rsidRDefault="008278D7" w:rsidP="00A24B5B">
            <w:pPr>
              <w:pStyle w:val="NormalWeb"/>
              <w:spacing w:before="0" w:beforeAutospacing="0" w:after="0" w:afterAutospacing="0"/>
              <w:rPr>
                <w:rFonts w:asciiTheme="minorHAnsi" w:hAnsiTheme="minorHAnsi" w:cstheme="minorHAnsi"/>
                <w:b/>
                <w:bCs/>
                <w:sz w:val="22"/>
                <w:szCs w:val="22"/>
              </w:rPr>
            </w:pPr>
          </w:p>
          <w:p w14:paraId="0C0970C5" w14:textId="6AE05C4E" w:rsidR="0031280C" w:rsidRPr="00D04AD6" w:rsidRDefault="0031280C" w:rsidP="00B87C5F">
            <w:pPr>
              <w:pStyle w:val="NormalWeb"/>
              <w:numPr>
                <w:ilvl w:val="0"/>
                <w:numId w:val="12"/>
              </w:numPr>
              <w:spacing w:before="0" w:beforeAutospacing="0" w:after="0" w:afterAutospacing="0"/>
            </w:pPr>
            <w:r>
              <w:rPr>
                <w:rFonts w:asciiTheme="minorHAnsi" w:hAnsiTheme="minorHAnsi" w:cstheme="minorHAnsi"/>
                <w:b/>
                <w:bCs/>
                <w:sz w:val="22"/>
                <w:szCs w:val="22"/>
              </w:rPr>
              <w:t xml:space="preserve">Travail d’équipe </w:t>
            </w:r>
            <w:r>
              <w:rPr>
                <w:rFonts w:asciiTheme="minorHAnsi" w:hAnsiTheme="minorHAnsi" w:cstheme="minorHAnsi"/>
                <w:b/>
                <w:bCs/>
                <w:sz w:val="22"/>
                <w:szCs w:val="22"/>
              </w:rPr>
              <w:br/>
            </w:r>
            <w:r w:rsidRPr="0031280C">
              <w:rPr>
                <w:rStyle w:val="lev"/>
                <w:rFonts w:asciiTheme="minorHAnsi" w:hAnsiTheme="minorHAnsi" w:cstheme="minorHAnsi"/>
                <w:sz w:val="22"/>
                <w:szCs w:val="22"/>
              </w:rPr>
              <w:t>Maintenant que les élèves se sont regroupés par thème et forment un trio complet</w:t>
            </w:r>
            <w:r w:rsidRPr="0031280C">
              <w:rPr>
                <w:rFonts w:asciiTheme="minorHAnsi" w:hAnsiTheme="minorHAnsi" w:cstheme="minorHAnsi"/>
                <w:sz w:val="22"/>
                <w:szCs w:val="22"/>
              </w:rPr>
              <w:t xml:space="preserve"> — composé d’une équipe </w:t>
            </w:r>
            <w:r w:rsidRPr="0031280C">
              <w:rPr>
                <w:rStyle w:val="Accentuation"/>
                <w:rFonts w:asciiTheme="minorHAnsi" w:hAnsiTheme="minorHAnsi" w:cstheme="minorHAnsi"/>
                <w:sz w:val="22"/>
                <w:szCs w:val="22"/>
              </w:rPr>
              <w:t>Terrain</w:t>
            </w:r>
            <w:r w:rsidRPr="0031280C">
              <w:rPr>
                <w:rFonts w:asciiTheme="minorHAnsi" w:hAnsiTheme="minorHAnsi" w:cstheme="minorHAnsi"/>
                <w:sz w:val="22"/>
                <w:szCs w:val="22"/>
              </w:rPr>
              <w:t xml:space="preserve">, d’une équipe </w:t>
            </w:r>
            <w:r w:rsidRPr="0031280C">
              <w:rPr>
                <w:rStyle w:val="Accentuation"/>
                <w:rFonts w:asciiTheme="minorHAnsi" w:hAnsiTheme="minorHAnsi" w:cstheme="minorHAnsi"/>
                <w:sz w:val="22"/>
                <w:szCs w:val="22"/>
              </w:rPr>
              <w:t>Mobilisation</w:t>
            </w:r>
            <w:r w:rsidRPr="0031280C">
              <w:rPr>
                <w:rFonts w:asciiTheme="minorHAnsi" w:hAnsiTheme="minorHAnsi" w:cstheme="minorHAnsi"/>
                <w:sz w:val="22"/>
                <w:szCs w:val="22"/>
              </w:rPr>
              <w:t xml:space="preserve"> et d’une équipe </w:t>
            </w:r>
            <w:r w:rsidRPr="0031280C">
              <w:rPr>
                <w:rStyle w:val="Accentuation"/>
                <w:rFonts w:asciiTheme="minorHAnsi" w:hAnsiTheme="minorHAnsi" w:cstheme="minorHAnsi"/>
                <w:sz w:val="22"/>
                <w:szCs w:val="22"/>
              </w:rPr>
              <w:t>Justice et droits</w:t>
            </w:r>
            <w:r w:rsidRPr="0031280C">
              <w:rPr>
                <w:rFonts w:asciiTheme="minorHAnsi" w:hAnsiTheme="minorHAnsi" w:cstheme="minorHAnsi"/>
                <w:sz w:val="22"/>
                <w:szCs w:val="22"/>
              </w:rPr>
              <w:t xml:space="preserve"> — ils peuvent passer à l’étape de mise en commun de leurs analyses.</w:t>
            </w:r>
            <w:r w:rsidR="00D04AD6">
              <w:rPr>
                <w:rFonts w:asciiTheme="minorHAnsi" w:hAnsiTheme="minorHAnsi" w:cstheme="minorHAnsi"/>
                <w:sz w:val="22"/>
                <w:szCs w:val="22"/>
              </w:rPr>
              <w:br/>
            </w:r>
          </w:p>
          <w:p w14:paraId="4E92D436" w14:textId="77777777" w:rsidR="00D04AD6" w:rsidRDefault="00D04AD6" w:rsidP="00D04AD6">
            <w:pPr>
              <w:pStyle w:val="NormalWeb"/>
              <w:spacing w:before="0" w:beforeAutospacing="0" w:after="0" w:afterAutospacing="0"/>
            </w:pPr>
          </w:p>
          <w:p w14:paraId="51213D1D" w14:textId="77777777" w:rsidR="00D04AD6" w:rsidRPr="00555B0A" w:rsidRDefault="00D04AD6" w:rsidP="00D04AD6">
            <w:pPr>
              <w:pStyle w:val="NormalWeb"/>
              <w:spacing w:before="0" w:beforeAutospacing="0" w:after="0" w:afterAutospacing="0"/>
            </w:pPr>
          </w:p>
          <w:p w14:paraId="3DC9A511" w14:textId="6DF82829" w:rsidR="00555B0A" w:rsidRDefault="00555B0A" w:rsidP="00A24B5B">
            <w:pPr>
              <w:pStyle w:val="NormalWeb"/>
              <w:spacing w:before="0" w:beforeAutospacing="0" w:after="0" w:afterAutospacing="0"/>
              <w:ind w:left="720"/>
              <w:rPr>
                <w:rFonts w:asciiTheme="minorHAnsi" w:hAnsiTheme="minorHAnsi" w:cstheme="minorHAnsi"/>
                <w:sz w:val="22"/>
                <w:szCs w:val="22"/>
              </w:rPr>
            </w:pPr>
            <w:r w:rsidRPr="00E22C2D">
              <w:rPr>
                <w:rFonts w:asciiTheme="minorHAnsi" w:hAnsiTheme="minorHAnsi" w:cstheme="minorHAnsi"/>
                <w:b/>
                <w:bCs/>
                <w:color w:val="EE0000"/>
                <w:sz w:val="22"/>
                <w:szCs w:val="22"/>
              </w:rPr>
              <w:lastRenderedPageBreak/>
              <w:t>Important </w:t>
            </w:r>
            <w:r w:rsidRPr="00E22C2D">
              <w:rPr>
                <w:color w:val="EE0000"/>
              </w:rPr>
              <w:t xml:space="preserve">:  </w:t>
            </w:r>
            <w:r w:rsidRPr="00E22C2D">
              <w:rPr>
                <w:rFonts w:asciiTheme="minorHAnsi" w:hAnsiTheme="minorHAnsi" w:cstheme="minorHAnsi"/>
                <w:sz w:val="22"/>
                <w:szCs w:val="22"/>
              </w:rPr>
              <w:t>Pour faciliter le jumelage des élèves selon les thèmes associés à chaque fiche, l’</w:t>
            </w:r>
            <w:r w:rsidR="00490014" w:rsidRPr="00E22C2D">
              <w:rPr>
                <w:rFonts w:asciiTheme="minorHAnsi" w:hAnsiTheme="minorHAnsi" w:cstheme="minorHAnsi"/>
                <w:b/>
                <w:bCs/>
                <w:color w:val="0070C0"/>
                <w:sz w:val="22"/>
                <w:szCs w:val="22"/>
              </w:rPr>
              <w:t>A</w:t>
            </w:r>
            <w:r w:rsidRPr="00E22C2D">
              <w:rPr>
                <w:rFonts w:asciiTheme="minorHAnsi" w:hAnsiTheme="minorHAnsi" w:cstheme="minorHAnsi"/>
                <w:b/>
                <w:bCs/>
                <w:color w:val="0070C0"/>
                <w:sz w:val="22"/>
                <w:szCs w:val="22"/>
              </w:rPr>
              <w:t xml:space="preserve">nnexe </w:t>
            </w:r>
            <w:r w:rsidR="00490014" w:rsidRPr="00E22C2D">
              <w:rPr>
                <w:rFonts w:asciiTheme="minorHAnsi" w:hAnsiTheme="minorHAnsi" w:cstheme="minorHAnsi"/>
                <w:b/>
                <w:bCs/>
                <w:color w:val="0070C0"/>
                <w:sz w:val="22"/>
                <w:szCs w:val="22"/>
              </w:rPr>
              <w:t xml:space="preserve">D </w:t>
            </w:r>
            <w:r w:rsidR="00F528F0" w:rsidRPr="00F528F0">
              <w:rPr>
                <w:rFonts w:asciiTheme="minorHAnsi" w:hAnsiTheme="minorHAnsi" w:cstheme="minorHAnsi"/>
                <w:sz w:val="22"/>
                <w:szCs w:val="22"/>
              </w:rPr>
              <w:t xml:space="preserve">présente </w:t>
            </w:r>
            <w:r w:rsidRPr="00E22C2D">
              <w:rPr>
                <w:rFonts w:asciiTheme="minorHAnsi" w:hAnsiTheme="minorHAnsi" w:cstheme="minorHAnsi"/>
                <w:sz w:val="22"/>
                <w:szCs w:val="22"/>
              </w:rPr>
              <w:t>les associations de base prévues. Cela vous permet de vérifier ou d’ajuster les équipes au besoin.</w:t>
            </w:r>
          </w:p>
          <w:p w14:paraId="59ADE201" w14:textId="77777777" w:rsidR="008278D7" w:rsidRPr="00555B0A" w:rsidRDefault="008278D7" w:rsidP="00A24B5B">
            <w:pPr>
              <w:pStyle w:val="NormalWeb"/>
              <w:spacing w:before="0" w:beforeAutospacing="0" w:after="0" w:afterAutospacing="0"/>
              <w:ind w:left="720"/>
              <w:rPr>
                <w:color w:val="EE0000"/>
              </w:rPr>
            </w:pPr>
          </w:p>
          <w:p w14:paraId="3DB0FE2D" w14:textId="18B50E0D" w:rsidR="0031280C" w:rsidRDefault="0031280C" w:rsidP="00A24B5B">
            <w:pPr>
              <w:pStyle w:val="Titre3"/>
              <w:spacing w:before="0" w:after="0" w:line="240" w:lineRule="auto"/>
              <w:rPr>
                <w:rStyle w:val="lev"/>
                <w:rFonts w:asciiTheme="minorHAnsi" w:hAnsiTheme="minorHAnsi" w:cstheme="minorHAnsi"/>
                <w:b/>
                <w:bCs w:val="0"/>
                <w:sz w:val="22"/>
                <w:szCs w:val="22"/>
              </w:rPr>
            </w:pPr>
            <w:r w:rsidRPr="0031280C">
              <w:rPr>
                <w:rStyle w:val="lev"/>
                <w:rFonts w:asciiTheme="minorHAnsi" w:hAnsiTheme="minorHAnsi" w:cstheme="minorHAnsi"/>
                <w:b/>
                <w:bCs w:val="0"/>
                <w:sz w:val="22"/>
                <w:szCs w:val="22"/>
              </w:rPr>
              <w:t>Consigne à donner aux trios thématiques</w:t>
            </w:r>
            <w:r>
              <w:rPr>
                <w:rStyle w:val="lev"/>
                <w:rFonts w:asciiTheme="minorHAnsi" w:hAnsiTheme="minorHAnsi" w:cstheme="minorHAnsi"/>
                <w:b/>
                <w:bCs w:val="0"/>
                <w:sz w:val="22"/>
                <w:szCs w:val="22"/>
              </w:rPr>
              <w:t> :</w:t>
            </w:r>
          </w:p>
          <w:p w14:paraId="449589E8" w14:textId="77777777" w:rsidR="008278D7" w:rsidRPr="008278D7" w:rsidRDefault="008278D7" w:rsidP="008278D7">
            <w:pPr>
              <w:spacing w:after="0" w:line="240" w:lineRule="auto"/>
            </w:pPr>
          </w:p>
          <w:p w14:paraId="1DD91DB5" w14:textId="02EE0EC7" w:rsidR="00E265EA" w:rsidRDefault="0031280C" w:rsidP="00B87C5F">
            <w:pPr>
              <w:pStyle w:val="NormalWeb"/>
              <w:numPr>
                <w:ilvl w:val="0"/>
                <w:numId w:val="13"/>
              </w:numPr>
              <w:spacing w:before="0" w:beforeAutospacing="0" w:after="0" w:afterAutospacing="0"/>
              <w:rPr>
                <w:rFonts w:asciiTheme="minorHAnsi" w:hAnsiTheme="minorHAnsi" w:cstheme="minorHAnsi"/>
                <w:i/>
                <w:iCs/>
                <w:sz w:val="22"/>
                <w:szCs w:val="22"/>
              </w:rPr>
            </w:pPr>
            <w:r w:rsidRPr="0031280C">
              <w:rPr>
                <w:rStyle w:val="lev"/>
                <w:rFonts w:asciiTheme="minorHAnsi" w:hAnsiTheme="minorHAnsi" w:cstheme="minorHAnsi"/>
                <w:b w:val="0"/>
                <w:bCs w:val="0"/>
                <w:i/>
                <w:iCs/>
                <w:sz w:val="22"/>
                <w:szCs w:val="22"/>
              </w:rPr>
              <w:t xml:space="preserve">Commencer par consulter la personne responsable de </w:t>
            </w:r>
            <w:r w:rsidRPr="0031280C">
              <w:rPr>
                <w:rStyle w:val="Accentuation"/>
                <w:rFonts w:asciiTheme="minorHAnsi" w:hAnsiTheme="minorHAnsi" w:cstheme="minorHAnsi"/>
                <w:i w:val="0"/>
                <w:iCs w:val="0"/>
                <w:sz w:val="22"/>
                <w:szCs w:val="22"/>
              </w:rPr>
              <w:t>Justice et droits</w:t>
            </w:r>
            <w:r w:rsidRPr="0031280C">
              <w:rPr>
                <w:rFonts w:asciiTheme="minorHAnsi" w:hAnsiTheme="minorHAnsi" w:cstheme="minorHAnsi"/>
                <w:i/>
                <w:iCs/>
                <w:sz w:val="22"/>
                <w:szCs w:val="22"/>
              </w:rPr>
              <w:t>.</w:t>
            </w:r>
            <w:r w:rsidRPr="0031280C">
              <w:rPr>
                <w:rFonts w:asciiTheme="minorHAnsi" w:hAnsiTheme="minorHAnsi" w:cstheme="minorHAnsi"/>
                <w:i/>
                <w:iCs/>
                <w:sz w:val="22"/>
                <w:szCs w:val="22"/>
              </w:rPr>
              <w:br/>
            </w:r>
            <w:r w:rsidR="00305C70">
              <w:rPr>
                <w:rFonts w:asciiTheme="minorHAnsi" w:hAnsiTheme="minorHAnsi" w:cstheme="minorHAnsi"/>
                <w:i/>
                <w:iCs/>
                <w:sz w:val="22"/>
                <w:szCs w:val="22"/>
              </w:rPr>
              <w:t>E</w:t>
            </w:r>
            <w:r w:rsidRPr="0031280C">
              <w:rPr>
                <w:rFonts w:asciiTheme="minorHAnsi" w:hAnsiTheme="minorHAnsi" w:cstheme="minorHAnsi"/>
                <w:i/>
                <w:iCs/>
                <w:sz w:val="22"/>
                <w:szCs w:val="22"/>
              </w:rPr>
              <w:t xml:space="preserve">lle </w:t>
            </w:r>
            <w:r>
              <w:rPr>
                <w:rFonts w:asciiTheme="minorHAnsi" w:hAnsiTheme="minorHAnsi" w:cstheme="minorHAnsi"/>
                <w:i/>
                <w:iCs/>
                <w:sz w:val="22"/>
                <w:szCs w:val="22"/>
              </w:rPr>
              <w:t xml:space="preserve">pourra apporter </w:t>
            </w:r>
            <w:r w:rsidRPr="0031280C">
              <w:rPr>
                <w:rFonts w:asciiTheme="minorHAnsi" w:hAnsiTheme="minorHAnsi" w:cstheme="minorHAnsi"/>
                <w:i/>
                <w:iCs/>
                <w:sz w:val="22"/>
                <w:szCs w:val="22"/>
              </w:rPr>
              <w:t>les repères juridiques nécessaires pour comprendre quels droits humains sont concernés, ce que la loi prévoit, ce qui est légal ou non, et ce qui peut être considéré comme injuste dans la situation étudiée. Cette expertise doit servir à enrichir l’analyse des deux autres</w:t>
            </w:r>
            <w:r w:rsidR="002E7AE0">
              <w:rPr>
                <w:rFonts w:asciiTheme="minorHAnsi" w:hAnsiTheme="minorHAnsi" w:cstheme="minorHAnsi"/>
                <w:i/>
                <w:iCs/>
                <w:sz w:val="22"/>
                <w:szCs w:val="22"/>
              </w:rPr>
              <w:t xml:space="preserve"> fiches</w:t>
            </w:r>
            <w:r w:rsidRPr="0031280C">
              <w:rPr>
                <w:rFonts w:asciiTheme="minorHAnsi" w:hAnsiTheme="minorHAnsi" w:cstheme="minorHAnsi"/>
                <w:i/>
                <w:iCs/>
                <w:sz w:val="22"/>
                <w:szCs w:val="22"/>
              </w:rPr>
              <w:t>.</w:t>
            </w:r>
          </w:p>
          <w:p w14:paraId="1DB92ABB" w14:textId="77777777" w:rsidR="00892070" w:rsidRPr="00E265EA" w:rsidRDefault="00892070" w:rsidP="00892070">
            <w:pPr>
              <w:pStyle w:val="NormalWeb"/>
              <w:spacing w:before="0" w:beforeAutospacing="0" w:after="0" w:afterAutospacing="0"/>
              <w:ind w:left="720"/>
              <w:rPr>
                <w:rStyle w:val="lev"/>
                <w:rFonts w:asciiTheme="minorHAnsi" w:hAnsiTheme="minorHAnsi" w:cstheme="minorHAnsi"/>
                <w:b w:val="0"/>
                <w:bCs w:val="0"/>
                <w:i/>
                <w:iCs/>
                <w:sz w:val="22"/>
                <w:szCs w:val="22"/>
              </w:rPr>
            </w:pPr>
          </w:p>
          <w:p w14:paraId="78875A5D" w14:textId="6865F9C5" w:rsidR="0031280C" w:rsidRPr="0031280C" w:rsidRDefault="0031280C" w:rsidP="00B87C5F">
            <w:pPr>
              <w:pStyle w:val="NormalWeb"/>
              <w:numPr>
                <w:ilvl w:val="0"/>
                <w:numId w:val="13"/>
              </w:numPr>
              <w:spacing w:before="0" w:beforeAutospacing="0" w:after="0" w:afterAutospacing="0"/>
              <w:rPr>
                <w:rFonts w:asciiTheme="minorHAnsi" w:hAnsiTheme="minorHAnsi" w:cstheme="minorHAnsi"/>
                <w:i/>
                <w:iCs/>
                <w:sz w:val="22"/>
                <w:szCs w:val="22"/>
              </w:rPr>
            </w:pPr>
            <w:r w:rsidRPr="0031280C">
              <w:rPr>
                <w:rStyle w:val="lev"/>
                <w:rFonts w:asciiTheme="minorHAnsi" w:hAnsiTheme="minorHAnsi" w:cstheme="minorHAnsi"/>
                <w:b w:val="0"/>
                <w:bCs w:val="0"/>
                <w:i/>
                <w:iCs/>
                <w:sz w:val="22"/>
                <w:szCs w:val="22"/>
              </w:rPr>
              <w:t xml:space="preserve">Discuter ensuite ensemble de ce que chaque </w:t>
            </w:r>
            <w:r w:rsidR="0052133C">
              <w:rPr>
                <w:rStyle w:val="lev"/>
                <w:rFonts w:asciiTheme="minorHAnsi" w:hAnsiTheme="minorHAnsi" w:cstheme="minorHAnsi"/>
                <w:b w:val="0"/>
                <w:bCs w:val="0"/>
                <w:i/>
                <w:iCs/>
                <w:sz w:val="22"/>
                <w:szCs w:val="22"/>
              </w:rPr>
              <w:t xml:space="preserve">angle </w:t>
            </w:r>
            <w:r w:rsidRPr="0031280C">
              <w:rPr>
                <w:rStyle w:val="lev"/>
                <w:rFonts w:asciiTheme="minorHAnsi" w:hAnsiTheme="minorHAnsi" w:cstheme="minorHAnsi"/>
                <w:b w:val="0"/>
                <w:bCs w:val="0"/>
                <w:i/>
                <w:iCs/>
                <w:sz w:val="22"/>
                <w:szCs w:val="22"/>
              </w:rPr>
              <w:t>met en lumière</w:t>
            </w:r>
            <w:r w:rsidRPr="0031280C">
              <w:rPr>
                <w:rFonts w:asciiTheme="minorHAnsi" w:hAnsiTheme="minorHAnsi" w:cstheme="minorHAnsi"/>
                <w:i/>
                <w:iCs/>
                <w:sz w:val="22"/>
                <w:szCs w:val="22"/>
              </w:rPr>
              <w:t>, en croisant :</w:t>
            </w:r>
          </w:p>
          <w:p w14:paraId="7BA29818" w14:textId="77777777" w:rsidR="0031280C" w:rsidRPr="0031280C" w:rsidRDefault="0031280C" w:rsidP="00B87C5F">
            <w:pPr>
              <w:pStyle w:val="NormalWeb"/>
              <w:numPr>
                <w:ilvl w:val="1"/>
                <w:numId w:val="13"/>
              </w:numPr>
              <w:spacing w:before="0" w:beforeAutospacing="0" w:after="0" w:afterAutospacing="0"/>
              <w:rPr>
                <w:rFonts w:asciiTheme="minorHAnsi" w:hAnsiTheme="minorHAnsi" w:cstheme="minorHAnsi"/>
                <w:i/>
                <w:iCs/>
                <w:sz w:val="22"/>
                <w:szCs w:val="22"/>
              </w:rPr>
            </w:pPr>
            <w:proofErr w:type="gramStart"/>
            <w:r w:rsidRPr="0031280C">
              <w:rPr>
                <w:rFonts w:asciiTheme="minorHAnsi" w:hAnsiTheme="minorHAnsi" w:cstheme="minorHAnsi"/>
                <w:i/>
                <w:iCs/>
                <w:sz w:val="22"/>
                <w:szCs w:val="22"/>
              </w:rPr>
              <w:t>les</w:t>
            </w:r>
            <w:proofErr w:type="gramEnd"/>
            <w:r w:rsidRPr="0031280C">
              <w:rPr>
                <w:rFonts w:asciiTheme="minorHAnsi" w:hAnsiTheme="minorHAnsi" w:cstheme="minorHAnsi"/>
                <w:i/>
                <w:iCs/>
                <w:sz w:val="22"/>
                <w:szCs w:val="22"/>
              </w:rPr>
              <w:t xml:space="preserve"> conditions réelles observées sur le terrain ;</w:t>
            </w:r>
          </w:p>
          <w:p w14:paraId="27B1C9BB" w14:textId="77777777" w:rsidR="0031280C" w:rsidRPr="0031280C" w:rsidRDefault="0031280C" w:rsidP="00B87C5F">
            <w:pPr>
              <w:pStyle w:val="NormalWeb"/>
              <w:numPr>
                <w:ilvl w:val="1"/>
                <w:numId w:val="13"/>
              </w:numPr>
              <w:spacing w:before="0" w:beforeAutospacing="0" w:after="0" w:afterAutospacing="0"/>
              <w:rPr>
                <w:rFonts w:asciiTheme="minorHAnsi" w:hAnsiTheme="minorHAnsi" w:cstheme="minorHAnsi"/>
                <w:i/>
                <w:iCs/>
                <w:sz w:val="22"/>
                <w:szCs w:val="22"/>
              </w:rPr>
            </w:pPr>
            <w:proofErr w:type="gramStart"/>
            <w:r w:rsidRPr="0031280C">
              <w:rPr>
                <w:rFonts w:asciiTheme="minorHAnsi" w:hAnsiTheme="minorHAnsi" w:cstheme="minorHAnsi"/>
                <w:i/>
                <w:iCs/>
                <w:sz w:val="22"/>
                <w:szCs w:val="22"/>
              </w:rPr>
              <w:t>les</w:t>
            </w:r>
            <w:proofErr w:type="gramEnd"/>
            <w:r w:rsidRPr="0031280C">
              <w:rPr>
                <w:rFonts w:asciiTheme="minorHAnsi" w:hAnsiTheme="minorHAnsi" w:cstheme="minorHAnsi"/>
                <w:i/>
                <w:iCs/>
                <w:sz w:val="22"/>
                <w:szCs w:val="22"/>
              </w:rPr>
              <w:t xml:space="preserve"> réactions, mobilisations et stratégies citoyennes ;</w:t>
            </w:r>
          </w:p>
          <w:p w14:paraId="6A94CBE5" w14:textId="77777777" w:rsidR="0031280C" w:rsidRPr="0031280C" w:rsidRDefault="0031280C" w:rsidP="00B87C5F">
            <w:pPr>
              <w:pStyle w:val="NormalWeb"/>
              <w:numPr>
                <w:ilvl w:val="1"/>
                <w:numId w:val="13"/>
              </w:numPr>
              <w:spacing w:before="0" w:beforeAutospacing="0" w:after="0" w:afterAutospacing="0"/>
              <w:rPr>
                <w:rFonts w:asciiTheme="minorHAnsi" w:hAnsiTheme="minorHAnsi" w:cstheme="minorHAnsi"/>
                <w:i/>
                <w:iCs/>
                <w:sz w:val="22"/>
                <w:szCs w:val="22"/>
              </w:rPr>
            </w:pPr>
            <w:proofErr w:type="gramStart"/>
            <w:r w:rsidRPr="0031280C">
              <w:rPr>
                <w:rFonts w:asciiTheme="minorHAnsi" w:hAnsiTheme="minorHAnsi" w:cstheme="minorHAnsi"/>
                <w:i/>
                <w:iCs/>
                <w:sz w:val="22"/>
                <w:szCs w:val="22"/>
              </w:rPr>
              <w:t>les</w:t>
            </w:r>
            <w:proofErr w:type="gramEnd"/>
            <w:r w:rsidRPr="0031280C">
              <w:rPr>
                <w:rFonts w:asciiTheme="minorHAnsi" w:hAnsiTheme="minorHAnsi" w:cstheme="minorHAnsi"/>
                <w:i/>
                <w:iCs/>
                <w:sz w:val="22"/>
                <w:szCs w:val="22"/>
              </w:rPr>
              <w:t xml:space="preserve"> droits touchés, les violations possibles et les enjeux de justice (ce qui semble juste ou injuste, ce que disent les droits).</w:t>
            </w:r>
          </w:p>
          <w:p w14:paraId="19216728" w14:textId="77777777" w:rsidR="008278D7" w:rsidRDefault="008278D7" w:rsidP="00A24B5B">
            <w:pPr>
              <w:pStyle w:val="NormalWeb"/>
              <w:spacing w:before="0" w:beforeAutospacing="0" w:after="0" w:afterAutospacing="0"/>
              <w:ind w:left="720"/>
              <w:rPr>
                <w:rFonts w:asciiTheme="minorHAnsi" w:hAnsiTheme="minorHAnsi" w:cstheme="minorHAnsi"/>
                <w:i/>
                <w:iCs/>
                <w:sz w:val="22"/>
                <w:szCs w:val="22"/>
              </w:rPr>
            </w:pPr>
          </w:p>
          <w:p w14:paraId="4A7F757F" w14:textId="30AA879D" w:rsidR="0031280C" w:rsidRDefault="0031280C" w:rsidP="00A24B5B">
            <w:pPr>
              <w:pStyle w:val="NormalWeb"/>
              <w:spacing w:before="0" w:beforeAutospacing="0" w:after="0" w:afterAutospacing="0"/>
              <w:ind w:left="720"/>
              <w:rPr>
                <w:rFonts w:asciiTheme="minorHAnsi" w:hAnsiTheme="minorHAnsi" w:cstheme="minorHAnsi"/>
                <w:i/>
                <w:iCs/>
                <w:sz w:val="22"/>
                <w:szCs w:val="22"/>
              </w:rPr>
            </w:pPr>
            <w:r w:rsidRPr="0031280C">
              <w:rPr>
                <w:rFonts w:asciiTheme="minorHAnsi" w:hAnsiTheme="minorHAnsi" w:cstheme="minorHAnsi"/>
                <w:i/>
                <w:iCs/>
                <w:sz w:val="22"/>
                <w:szCs w:val="22"/>
              </w:rPr>
              <w:t>L’objectif est d’identifier ce que ces informations montrent lorsqu’elles sont mises ensemble, de repérer les points convergents et les tensions, et de comprendre la réalité minière d’un point de vue à la fois communautaire et juridique.</w:t>
            </w:r>
          </w:p>
          <w:p w14:paraId="768290A2" w14:textId="77777777" w:rsidR="008278D7" w:rsidRPr="00837355" w:rsidRDefault="008278D7" w:rsidP="00A24B5B">
            <w:pPr>
              <w:pStyle w:val="NormalWeb"/>
              <w:spacing w:before="0" w:beforeAutospacing="0" w:after="0" w:afterAutospacing="0"/>
              <w:ind w:left="720"/>
              <w:rPr>
                <w:rFonts w:asciiTheme="minorHAnsi" w:hAnsiTheme="minorHAnsi" w:cstheme="minorHAnsi"/>
                <w:i/>
                <w:iCs/>
                <w:sz w:val="22"/>
                <w:szCs w:val="22"/>
              </w:rPr>
            </w:pPr>
          </w:p>
          <w:p w14:paraId="0300D241" w14:textId="09F39A34" w:rsidR="0031280C" w:rsidRDefault="00845F15" w:rsidP="00A24B5B">
            <w:pPr>
              <w:pStyle w:val="NormalWeb"/>
              <w:spacing w:before="0" w:beforeAutospacing="0" w:after="0" w:afterAutospacing="0"/>
              <w:ind w:left="360"/>
              <w:rPr>
                <w:rFonts w:ascii="Calibri" w:hAnsi="Calibri" w:cs="Calibri"/>
                <w:sz w:val="22"/>
                <w:szCs w:val="22"/>
              </w:rPr>
            </w:pPr>
            <w:r>
              <w:rPr>
                <w:rFonts w:ascii="Apple Color Emoji" w:hAnsi="Apple Color Emoji" w:cs="Apple Color Emoji"/>
              </w:rPr>
              <w:t xml:space="preserve">✏️ </w:t>
            </w:r>
            <w:r w:rsidR="00F727B0">
              <w:rPr>
                <w:rFonts w:asciiTheme="minorHAnsi" w:hAnsiTheme="minorHAnsi" w:cstheme="minorHAnsi"/>
                <w:sz w:val="22"/>
                <w:szCs w:val="22"/>
              </w:rPr>
              <w:t>Une</w:t>
            </w:r>
            <w:r w:rsidR="00F727B0" w:rsidRPr="00F727B0">
              <w:rPr>
                <w:rFonts w:ascii="Calibri" w:hAnsi="Calibri" w:cs="Calibri"/>
                <w:sz w:val="22"/>
                <w:szCs w:val="22"/>
              </w:rPr>
              <w:t xml:space="preserve"> fois la discussion terminée, les élèves </w:t>
            </w:r>
            <w:r w:rsidR="00F727B0" w:rsidRPr="00892070">
              <w:rPr>
                <w:rFonts w:ascii="Calibri" w:hAnsi="Calibri" w:cs="Calibri"/>
                <w:sz w:val="22"/>
                <w:szCs w:val="22"/>
              </w:rPr>
              <w:t xml:space="preserve">doivent compléter ensemble la page 5 du gabarit sociologique </w:t>
            </w:r>
            <w:r w:rsidR="00F727B0" w:rsidRPr="00892070">
              <w:rPr>
                <w:rFonts w:ascii="Calibri" w:hAnsi="Calibri" w:cs="Calibri"/>
                <w:b/>
                <w:bCs/>
                <w:color w:val="4472C4" w:themeColor="accent1"/>
                <w:sz w:val="22"/>
                <w:szCs w:val="22"/>
              </w:rPr>
              <w:t>(Annexe A),</w:t>
            </w:r>
            <w:r w:rsidR="00F727B0" w:rsidRPr="00892070">
              <w:rPr>
                <w:rFonts w:ascii="Calibri" w:hAnsi="Calibri" w:cs="Calibri"/>
                <w:color w:val="4472C4" w:themeColor="accent1"/>
                <w:sz w:val="22"/>
                <w:szCs w:val="22"/>
              </w:rPr>
              <w:t xml:space="preserve"> </w:t>
            </w:r>
            <w:r w:rsidR="00F727B0" w:rsidRPr="00892070">
              <w:rPr>
                <w:rFonts w:ascii="Calibri" w:hAnsi="Calibri" w:cs="Calibri"/>
                <w:sz w:val="22"/>
                <w:szCs w:val="22"/>
              </w:rPr>
              <w:t>chacun dans son propre cahier</w:t>
            </w:r>
            <w:r w:rsidR="00837355" w:rsidRPr="00892070">
              <w:rPr>
                <w:rFonts w:ascii="Calibri" w:hAnsi="Calibri" w:cs="Calibri"/>
                <w:sz w:val="22"/>
                <w:szCs w:val="22"/>
              </w:rPr>
              <w:t>.</w:t>
            </w:r>
            <w:r w:rsidR="00032566" w:rsidRPr="00892070">
              <w:rPr>
                <w:rFonts w:ascii="Calibri" w:hAnsi="Calibri" w:cs="Calibri"/>
                <w:sz w:val="22"/>
                <w:szCs w:val="22"/>
              </w:rPr>
              <w:t xml:space="preserve"> (Cette étape correspond à la phase </w:t>
            </w:r>
            <w:r w:rsidR="00032566" w:rsidRPr="00892070">
              <w:rPr>
                <w:rStyle w:val="Accentuation"/>
                <w:rFonts w:ascii="Calibri" w:hAnsi="Calibri" w:cs="Calibri"/>
                <w:sz w:val="22"/>
                <w:szCs w:val="22"/>
              </w:rPr>
              <w:t>Formuler des constats</w:t>
            </w:r>
            <w:r w:rsidR="00032566" w:rsidRPr="00032566">
              <w:rPr>
                <w:rFonts w:ascii="Calibri" w:hAnsi="Calibri" w:cs="Calibri"/>
                <w:sz w:val="22"/>
                <w:szCs w:val="22"/>
              </w:rPr>
              <w:t xml:space="preserve"> de la composante </w:t>
            </w:r>
            <w:r w:rsidR="00032566" w:rsidRPr="00032566">
              <w:rPr>
                <w:rStyle w:val="Accentuation"/>
                <w:rFonts w:ascii="Calibri" w:hAnsi="Calibri" w:cs="Calibri"/>
                <w:sz w:val="22"/>
                <w:szCs w:val="22"/>
              </w:rPr>
              <w:t>Analyser les relations sociales</w:t>
            </w:r>
            <w:r w:rsidR="00032566" w:rsidRPr="00032566">
              <w:rPr>
                <w:rFonts w:ascii="Calibri" w:hAnsi="Calibri" w:cs="Calibri"/>
                <w:sz w:val="22"/>
                <w:szCs w:val="22"/>
              </w:rPr>
              <w:t>.)</w:t>
            </w:r>
          </w:p>
          <w:p w14:paraId="0D9DBC26" w14:textId="77777777" w:rsidR="008278D7" w:rsidRPr="00F727B0" w:rsidRDefault="008278D7" w:rsidP="00A24B5B">
            <w:pPr>
              <w:pStyle w:val="NormalWeb"/>
              <w:spacing w:before="0" w:beforeAutospacing="0" w:after="0" w:afterAutospacing="0"/>
              <w:ind w:left="360"/>
              <w:rPr>
                <w:rFonts w:ascii="Calibri" w:hAnsi="Calibri" w:cs="Calibri"/>
                <w:b/>
                <w:bCs/>
                <w:sz w:val="22"/>
                <w:szCs w:val="22"/>
              </w:rPr>
            </w:pPr>
          </w:p>
          <w:p w14:paraId="1E12971E" w14:textId="4AF66CAE" w:rsidR="00032566" w:rsidRPr="00892070" w:rsidRDefault="00032566" w:rsidP="00B87C5F">
            <w:pPr>
              <w:pStyle w:val="NormalWeb"/>
              <w:numPr>
                <w:ilvl w:val="0"/>
                <w:numId w:val="12"/>
              </w:numPr>
              <w:spacing w:before="0" w:beforeAutospacing="0" w:after="0" w:afterAutospacing="0"/>
              <w:rPr>
                <w:rFonts w:ascii="Calibri" w:hAnsi="Calibri" w:cs="Calibri"/>
                <w:b/>
                <w:bCs/>
                <w:sz w:val="22"/>
                <w:szCs w:val="22"/>
              </w:rPr>
            </w:pPr>
            <w:r>
              <w:rPr>
                <w:rFonts w:asciiTheme="minorHAnsi" w:hAnsiTheme="minorHAnsi" w:cstheme="minorHAnsi"/>
                <w:b/>
                <w:bCs/>
                <w:sz w:val="22"/>
                <w:szCs w:val="22"/>
              </w:rPr>
              <w:t>Dernière tâche de la phase de réalisation</w:t>
            </w:r>
            <w:r w:rsidR="00892070">
              <w:rPr>
                <w:rFonts w:asciiTheme="minorHAnsi" w:hAnsiTheme="minorHAnsi" w:cstheme="minorHAnsi"/>
                <w:b/>
                <w:bCs/>
                <w:sz w:val="22"/>
                <w:szCs w:val="22"/>
              </w:rPr>
              <w:t> :</w:t>
            </w:r>
          </w:p>
          <w:p w14:paraId="1CBFE796" w14:textId="77777777" w:rsidR="00892070" w:rsidRDefault="00892070" w:rsidP="00892070">
            <w:pPr>
              <w:pStyle w:val="NormalWeb"/>
              <w:spacing w:before="0" w:beforeAutospacing="0" w:after="0" w:afterAutospacing="0"/>
              <w:ind w:left="720"/>
              <w:rPr>
                <w:rFonts w:ascii="Calibri" w:hAnsi="Calibri" w:cs="Calibri"/>
                <w:b/>
                <w:bCs/>
                <w:sz w:val="22"/>
                <w:szCs w:val="22"/>
              </w:rPr>
            </w:pPr>
          </w:p>
          <w:p w14:paraId="6F6A6272" w14:textId="77777777" w:rsidR="005B16DD" w:rsidRDefault="00032566" w:rsidP="005B16DD">
            <w:pPr>
              <w:pStyle w:val="NormalWeb"/>
              <w:spacing w:before="0" w:beforeAutospacing="0" w:after="0" w:afterAutospacing="0"/>
              <w:ind w:left="720"/>
              <w:rPr>
                <w:rFonts w:ascii="Calibri" w:hAnsi="Calibri" w:cs="Calibri"/>
                <w:sz w:val="22"/>
                <w:szCs w:val="22"/>
              </w:rPr>
            </w:pPr>
            <w:r w:rsidRPr="00032566">
              <w:rPr>
                <w:rFonts w:ascii="Calibri" w:hAnsi="Calibri" w:cs="Calibri"/>
                <w:sz w:val="22"/>
                <w:szCs w:val="22"/>
              </w:rPr>
              <w:t>Présenter aux élèves la mise en situation suivante :</w:t>
            </w:r>
            <w:r w:rsidR="005B16DD">
              <w:rPr>
                <w:rFonts w:ascii="Calibri" w:hAnsi="Calibri" w:cs="Calibri"/>
                <w:sz w:val="22"/>
                <w:szCs w:val="22"/>
              </w:rPr>
              <w:t xml:space="preserve"> </w:t>
            </w:r>
          </w:p>
          <w:p w14:paraId="629F3CF0" w14:textId="77777777" w:rsidR="005B16DD" w:rsidRDefault="005B16DD" w:rsidP="005B16DD">
            <w:pPr>
              <w:pStyle w:val="NormalWeb"/>
              <w:spacing w:before="0" w:beforeAutospacing="0" w:after="0" w:afterAutospacing="0"/>
              <w:ind w:left="720"/>
              <w:rPr>
                <w:rFonts w:ascii="Calibri" w:hAnsi="Calibri" w:cs="Calibri"/>
                <w:sz w:val="22"/>
                <w:szCs w:val="22"/>
              </w:rPr>
            </w:pPr>
          </w:p>
          <w:p w14:paraId="164CA9E2" w14:textId="77777777" w:rsidR="005B16DD" w:rsidRDefault="005B16DD" w:rsidP="005B16DD">
            <w:pPr>
              <w:pStyle w:val="NormalWeb"/>
              <w:spacing w:before="0" w:beforeAutospacing="0" w:after="0" w:afterAutospacing="0"/>
              <w:ind w:left="720"/>
              <w:rPr>
                <w:rFonts w:asciiTheme="minorHAnsi" w:hAnsiTheme="minorHAnsi" w:cstheme="minorHAnsi"/>
                <w:i/>
                <w:iCs/>
                <w:sz w:val="22"/>
                <w:szCs w:val="22"/>
              </w:rPr>
            </w:pPr>
            <w:r w:rsidRPr="005B16DD">
              <w:rPr>
                <w:rFonts w:asciiTheme="minorHAnsi" w:hAnsiTheme="minorHAnsi" w:cstheme="minorHAnsi"/>
                <w:i/>
                <w:iCs/>
                <w:sz w:val="22"/>
                <w:szCs w:val="22"/>
              </w:rPr>
              <w:t xml:space="preserve">Depuis quelques semaines, des influenceurs très populaires sur </w:t>
            </w:r>
            <w:proofErr w:type="spellStart"/>
            <w:r w:rsidRPr="005B16DD">
              <w:rPr>
                <w:rFonts w:asciiTheme="minorHAnsi" w:hAnsiTheme="minorHAnsi" w:cstheme="minorHAnsi"/>
                <w:i/>
                <w:iCs/>
                <w:sz w:val="22"/>
                <w:szCs w:val="22"/>
              </w:rPr>
              <w:t>TikTok</w:t>
            </w:r>
            <w:proofErr w:type="spellEnd"/>
            <w:r w:rsidRPr="005B16DD">
              <w:rPr>
                <w:rFonts w:asciiTheme="minorHAnsi" w:hAnsiTheme="minorHAnsi" w:cstheme="minorHAnsi"/>
                <w:i/>
                <w:iCs/>
                <w:sz w:val="22"/>
                <w:szCs w:val="22"/>
              </w:rPr>
              <w:t>, YouTube et Instagram présentent l’investissement dans les minières canadiennes comme une excellente opportunité. Ils en font la promotion en les mettant de l’avant comme un modèle de réussite économique, associé à l’innovation, à la croissance et à un avenir prometteur. Leurs vidéos circulent rapidement et plusieurs jeunes de votre école commencent à en discuter. Pourtant, peu d’élèves connaissent les réalités sociales, environnementales ou juridiques liées à ces projets.</w:t>
            </w:r>
          </w:p>
          <w:p w14:paraId="1A1880BC" w14:textId="77777777" w:rsidR="005B16DD" w:rsidRDefault="005B16DD" w:rsidP="005B16DD">
            <w:pPr>
              <w:pStyle w:val="NormalWeb"/>
              <w:spacing w:before="0" w:beforeAutospacing="0" w:after="0" w:afterAutospacing="0"/>
              <w:ind w:left="720"/>
              <w:rPr>
                <w:rFonts w:ascii="Calibri" w:hAnsi="Calibri" w:cs="Calibri"/>
                <w:sz w:val="22"/>
                <w:szCs w:val="22"/>
              </w:rPr>
            </w:pPr>
          </w:p>
          <w:p w14:paraId="1430EEF6" w14:textId="7FA5CA3E" w:rsidR="005B16DD" w:rsidRDefault="005B16DD" w:rsidP="005B16DD">
            <w:pPr>
              <w:pStyle w:val="NormalWeb"/>
              <w:spacing w:before="0" w:beforeAutospacing="0" w:after="0" w:afterAutospacing="0"/>
              <w:ind w:left="720"/>
              <w:rPr>
                <w:rFonts w:asciiTheme="minorHAnsi" w:hAnsiTheme="minorHAnsi" w:cstheme="minorHAnsi"/>
                <w:sz w:val="22"/>
                <w:szCs w:val="22"/>
              </w:rPr>
            </w:pPr>
            <w:r w:rsidRPr="00F528F0">
              <w:rPr>
                <w:rFonts w:asciiTheme="minorHAnsi" w:hAnsiTheme="minorHAnsi" w:cstheme="minorHAnsi"/>
                <w:i/>
                <w:iCs/>
                <w:sz w:val="22"/>
                <w:szCs w:val="22"/>
              </w:rPr>
              <w:t>En tant que Comité étudiant des droits humains, vous décidez de préparer une publication Instagram afin d’offrir à la communauté étudiante une information complète, nuancée et accessible</w:t>
            </w:r>
            <w:r w:rsidRPr="005B16DD">
              <w:rPr>
                <w:rFonts w:asciiTheme="minorHAnsi" w:hAnsiTheme="minorHAnsi" w:cstheme="minorHAnsi"/>
                <w:sz w:val="22"/>
                <w:szCs w:val="22"/>
              </w:rPr>
              <w:t>.</w:t>
            </w:r>
          </w:p>
          <w:p w14:paraId="15E2A4F1" w14:textId="77777777" w:rsidR="005B16DD" w:rsidRPr="005B16DD" w:rsidRDefault="005B16DD" w:rsidP="005B16DD">
            <w:pPr>
              <w:pStyle w:val="NormalWeb"/>
              <w:spacing w:before="0" w:beforeAutospacing="0" w:after="0" w:afterAutospacing="0"/>
              <w:ind w:left="720"/>
              <w:rPr>
                <w:rFonts w:ascii="Calibri" w:hAnsi="Calibri" w:cs="Calibri"/>
                <w:sz w:val="22"/>
                <w:szCs w:val="22"/>
              </w:rPr>
            </w:pPr>
          </w:p>
          <w:p w14:paraId="51DED715" w14:textId="344C1D3F" w:rsidR="002B7DA6" w:rsidRDefault="00032566" w:rsidP="00B87C5F">
            <w:pPr>
              <w:pStyle w:val="NormalWeb"/>
              <w:numPr>
                <w:ilvl w:val="0"/>
                <w:numId w:val="12"/>
              </w:numPr>
              <w:spacing w:before="0" w:beforeAutospacing="0" w:after="0" w:afterAutospacing="0"/>
              <w:rPr>
                <w:rFonts w:ascii="Calibri" w:hAnsi="Calibri" w:cs="Calibri"/>
                <w:b/>
                <w:bCs/>
                <w:sz w:val="22"/>
                <w:szCs w:val="22"/>
              </w:rPr>
            </w:pPr>
            <w:r w:rsidRPr="00032566">
              <w:rPr>
                <w:rFonts w:ascii="Calibri" w:hAnsi="Calibri" w:cs="Calibri"/>
                <w:sz w:val="22"/>
                <w:szCs w:val="22"/>
              </w:rPr>
              <w:t>Expliquer que les élèves, en trio thématique, doivent préparer un mini-carrousel Instagram (3 à 4 diapositives).</w:t>
            </w:r>
            <w:r w:rsidR="002B7DA6">
              <w:rPr>
                <w:rFonts w:ascii="Calibri" w:hAnsi="Calibri" w:cs="Calibri"/>
                <w:sz w:val="22"/>
                <w:szCs w:val="22"/>
              </w:rPr>
              <w:br/>
            </w:r>
          </w:p>
          <w:p w14:paraId="77B8E9EA" w14:textId="2C87998E" w:rsidR="002B7DA6" w:rsidRPr="008278D7" w:rsidRDefault="00032566" w:rsidP="00B87C5F">
            <w:pPr>
              <w:pStyle w:val="NormalWeb"/>
              <w:numPr>
                <w:ilvl w:val="0"/>
                <w:numId w:val="12"/>
              </w:numPr>
              <w:spacing w:before="0" w:beforeAutospacing="0" w:after="0" w:afterAutospacing="0"/>
              <w:rPr>
                <w:rFonts w:ascii="Calibri" w:hAnsi="Calibri" w:cs="Calibri"/>
                <w:b/>
                <w:bCs/>
                <w:sz w:val="22"/>
                <w:szCs w:val="22"/>
              </w:rPr>
            </w:pPr>
            <w:r w:rsidRPr="002B7DA6">
              <w:rPr>
                <w:rFonts w:ascii="Calibri" w:hAnsi="Calibri" w:cs="Calibri"/>
                <w:sz w:val="22"/>
                <w:szCs w:val="22"/>
              </w:rPr>
              <w:t>Indiquer comment structurer leurs diapositives :</w:t>
            </w:r>
            <w:r w:rsidRPr="002B7DA6">
              <w:rPr>
                <w:rFonts w:ascii="Calibri" w:hAnsi="Calibri" w:cs="Calibri"/>
                <w:sz w:val="22"/>
                <w:szCs w:val="22"/>
              </w:rPr>
              <w:br/>
              <w:t>– donner un titre clair à chaque diapo ;</w:t>
            </w:r>
            <w:r w:rsidRPr="002B7DA6">
              <w:rPr>
                <w:rFonts w:ascii="Calibri" w:hAnsi="Calibri" w:cs="Calibri"/>
                <w:sz w:val="22"/>
                <w:szCs w:val="22"/>
              </w:rPr>
              <w:br/>
              <w:t xml:space="preserve">– viser à permettre </w:t>
            </w:r>
            <w:r w:rsidRPr="00B14741">
              <w:rPr>
                <w:rFonts w:ascii="Calibri" w:hAnsi="Calibri" w:cs="Calibri"/>
                <w:sz w:val="22"/>
                <w:szCs w:val="22"/>
              </w:rPr>
              <w:t>aux autres élèves</w:t>
            </w:r>
            <w:r w:rsidRPr="002B7DA6">
              <w:rPr>
                <w:rFonts w:ascii="Calibri" w:hAnsi="Calibri" w:cs="Calibri"/>
                <w:sz w:val="22"/>
                <w:szCs w:val="22"/>
              </w:rPr>
              <w:t xml:space="preserve"> de se faire une opinion éclairée, cohérente </w:t>
            </w:r>
            <w:r w:rsidR="008245C7">
              <w:rPr>
                <w:rFonts w:ascii="Calibri" w:hAnsi="Calibri" w:cs="Calibri"/>
                <w:sz w:val="22"/>
                <w:szCs w:val="22"/>
              </w:rPr>
              <w:t>dans le cadre de</w:t>
            </w:r>
            <w:r w:rsidRPr="002B7DA6">
              <w:rPr>
                <w:rFonts w:ascii="Calibri" w:hAnsi="Calibri" w:cs="Calibri"/>
                <w:sz w:val="22"/>
                <w:szCs w:val="22"/>
              </w:rPr>
              <w:t xml:space="preserve"> l</w:t>
            </w:r>
            <w:r w:rsidR="002B7DA6">
              <w:rPr>
                <w:rFonts w:ascii="Calibri" w:hAnsi="Calibri" w:cs="Calibri"/>
                <w:sz w:val="22"/>
                <w:szCs w:val="22"/>
              </w:rPr>
              <w:t>a poursuite du</w:t>
            </w:r>
            <w:r w:rsidRPr="002B7DA6">
              <w:rPr>
                <w:rFonts w:ascii="Calibri" w:hAnsi="Calibri" w:cs="Calibri"/>
                <w:sz w:val="22"/>
                <w:szCs w:val="22"/>
              </w:rPr>
              <w:t xml:space="preserve"> bien </w:t>
            </w:r>
            <w:r w:rsidR="002B7DA6" w:rsidRPr="002B7DA6">
              <w:rPr>
                <w:rFonts w:ascii="Calibri" w:hAnsi="Calibri" w:cs="Calibri"/>
                <w:sz w:val="22"/>
                <w:szCs w:val="22"/>
              </w:rPr>
              <w:t>commun</w:t>
            </w:r>
            <w:r w:rsidR="002B7DA6">
              <w:rPr>
                <w:rFonts w:ascii="Calibri" w:hAnsi="Calibri" w:cs="Calibri"/>
                <w:sz w:val="22"/>
                <w:szCs w:val="22"/>
              </w:rPr>
              <w:t xml:space="preserve"> (finalité du programme de CCQ), </w:t>
            </w:r>
            <w:r w:rsidRPr="002B7DA6">
              <w:rPr>
                <w:rFonts w:ascii="Calibri" w:hAnsi="Calibri" w:cs="Calibri"/>
                <w:sz w:val="22"/>
                <w:szCs w:val="22"/>
              </w:rPr>
              <w:t>plutôt que de s’appuyer uniquement sur des contenus viraux.</w:t>
            </w:r>
          </w:p>
          <w:p w14:paraId="2B71B1C0" w14:textId="77777777" w:rsidR="008278D7" w:rsidRDefault="008278D7" w:rsidP="008278D7">
            <w:pPr>
              <w:pStyle w:val="NormalWeb"/>
              <w:spacing w:before="0" w:beforeAutospacing="0" w:after="0" w:afterAutospacing="0"/>
              <w:ind w:left="720"/>
              <w:rPr>
                <w:rFonts w:ascii="Calibri" w:hAnsi="Calibri" w:cs="Calibri"/>
                <w:b/>
                <w:bCs/>
                <w:sz w:val="22"/>
                <w:szCs w:val="22"/>
              </w:rPr>
            </w:pPr>
          </w:p>
          <w:p w14:paraId="2CC15525" w14:textId="57693B24" w:rsidR="00032566" w:rsidRDefault="002B7DA6" w:rsidP="00A24B5B">
            <w:pPr>
              <w:pStyle w:val="NormalWeb"/>
              <w:spacing w:before="0" w:beforeAutospacing="0" w:after="0" w:afterAutospacing="0"/>
              <w:ind w:left="720"/>
              <w:rPr>
                <w:rFonts w:asciiTheme="minorHAnsi" w:hAnsiTheme="minorHAnsi" w:cstheme="minorHAnsi"/>
                <w:sz w:val="22"/>
                <w:szCs w:val="22"/>
              </w:rPr>
            </w:pPr>
            <w:r>
              <w:rPr>
                <w:rFonts w:ascii="Apple Color Emoji" w:hAnsi="Apple Color Emoji" w:cs="Apple Color Emoji"/>
              </w:rPr>
              <w:lastRenderedPageBreak/>
              <w:t>✏️</w:t>
            </w:r>
            <w:r w:rsidR="0027419A" w:rsidRPr="0027419A">
              <w:rPr>
                <w:rFonts w:asciiTheme="minorHAnsi" w:hAnsiTheme="minorHAnsi" w:cstheme="minorHAnsi"/>
                <w:b/>
                <w:bCs/>
                <w:sz w:val="22"/>
                <w:szCs w:val="22"/>
              </w:rPr>
              <w:t xml:space="preserve"> </w:t>
            </w:r>
            <w:r w:rsidR="00032566" w:rsidRPr="002B7DA6">
              <w:rPr>
                <w:rFonts w:ascii="Calibri" w:hAnsi="Calibri" w:cs="Calibri"/>
                <w:sz w:val="22"/>
                <w:szCs w:val="22"/>
              </w:rPr>
              <w:t>Di</w:t>
            </w:r>
            <w:r w:rsidRPr="002B7DA6">
              <w:rPr>
                <w:rFonts w:ascii="Calibri" w:hAnsi="Calibri" w:cs="Calibri"/>
                <w:sz w:val="22"/>
                <w:szCs w:val="22"/>
              </w:rPr>
              <w:t xml:space="preserve">tes </w:t>
            </w:r>
            <w:r w:rsidR="00032566" w:rsidRPr="002B7DA6">
              <w:rPr>
                <w:rFonts w:ascii="Calibri" w:hAnsi="Calibri" w:cs="Calibri"/>
                <w:sz w:val="22"/>
                <w:szCs w:val="22"/>
              </w:rPr>
              <w:t xml:space="preserve">aux élèves de réaliser cette tâche ensemble, mais d’inscrire leurs réponses dans leur </w:t>
            </w:r>
            <w:r>
              <w:rPr>
                <w:rFonts w:ascii="Calibri" w:hAnsi="Calibri" w:cs="Calibri"/>
                <w:sz w:val="22"/>
                <w:szCs w:val="22"/>
              </w:rPr>
              <w:t>gabarit sociologique</w:t>
            </w:r>
            <w:r w:rsidR="00032566" w:rsidRPr="002B7DA6">
              <w:rPr>
                <w:rFonts w:ascii="Calibri" w:hAnsi="Calibri" w:cs="Calibri"/>
                <w:sz w:val="22"/>
                <w:szCs w:val="22"/>
              </w:rPr>
              <w:t xml:space="preserve">, </w:t>
            </w:r>
            <w:r w:rsidR="00032566" w:rsidRPr="002B7DA6">
              <w:rPr>
                <w:rFonts w:ascii="Calibri" w:hAnsi="Calibri" w:cs="Calibri"/>
                <w:b/>
                <w:bCs/>
                <w:color w:val="4472C4" w:themeColor="accent1"/>
                <w:sz w:val="22"/>
                <w:szCs w:val="22"/>
              </w:rPr>
              <w:t>p. 6 à 11</w:t>
            </w:r>
            <w:r w:rsidR="00032566" w:rsidRPr="002B7DA6">
              <w:rPr>
                <w:rFonts w:ascii="Calibri" w:hAnsi="Calibri" w:cs="Calibri"/>
                <w:sz w:val="22"/>
                <w:szCs w:val="22"/>
              </w:rPr>
              <w:t>, et de relire attentivement les consignes avant de commencer</w:t>
            </w:r>
            <w:r w:rsidR="0050489E">
              <w:rPr>
                <w:rFonts w:ascii="Calibri" w:hAnsi="Calibri" w:cs="Calibri"/>
                <w:sz w:val="22"/>
                <w:szCs w:val="22"/>
              </w:rPr>
              <w:t>.</w:t>
            </w:r>
            <w:r>
              <w:rPr>
                <w:rFonts w:ascii="Calibri" w:hAnsi="Calibri" w:cs="Calibri"/>
                <w:sz w:val="22"/>
                <w:szCs w:val="22"/>
              </w:rPr>
              <w:t xml:space="preserve"> </w:t>
            </w:r>
            <w:r w:rsidRPr="002B7DA6">
              <w:rPr>
                <w:rFonts w:asciiTheme="minorHAnsi" w:hAnsiTheme="minorHAnsi" w:cstheme="minorHAnsi"/>
                <w:sz w:val="22"/>
                <w:szCs w:val="22"/>
              </w:rPr>
              <w:t xml:space="preserve">(Cette étape correspond à la phase </w:t>
            </w:r>
            <w:r w:rsidRPr="002B7DA6">
              <w:rPr>
                <w:rStyle w:val="Accentuation"/>
                <w:rFonts w:asciiTheme="minorHAnsi" w:hAnsiTheme="minorHAnsi" w:cstheme="minorHAnsi"/>
                <w:sz w:val="22"/>
                <w:szCs w:val="22"/>
              </w:rPr>
              <w:t>Établir la pertinence des informations recueillies</w:t>
            </w:r>
            <w:r w:rsidRPr="002B7DA6">
              <w:rPr>
                <w:rFonts w:asciiTheme="minorHAnsi" w:hAnsiTheme="minorHAnsi" w:cstheme="minorHAnsi"/>
                <w:sz w:val="22"/>
                <w:szCs w:val="22"/>
              </w:rPr>
              <w:t xml:space="preserve"> de la composante </w:t>
            </w:r>
            <w:r w:rsidRPr="002B7DA6">
              <w:rPr>
                <w:rStyle w:val="Accentuation"/>
                <w:rFonts w:asciiTheme="minorHAnsi" w:hAnsiTheme="minorHAnsi" w:cstheme="minorHAnsi"/>
                <w:sz w:val="22"/>
                <w:szCs w:val="22"/>
              </w:rPr>
              <w:t>Évaluer les savoirs</w:t>
            </w:r>
            <w:r w:rsidRPr="002B7DA6">
              <w:rPr>
                <w:rFonts w:asciiTheme="minorHAnsi" w:hAnsiTheme="minorHAnsi" w:cstheme="minorHAnsi"/>
                <w:sz w:val="22"/>
                <w:szCs w:val="22"/>
              </w:rPr>
              <w:t>.)</w:t>
            </w:r>
          </w:p>
          <w:p w14:paraId="3E749511" w14:textId="77777777" w:rsidR="008278D7" w:rsidRDefault="008278D7" w:rsidP="00A24B5B">
            <w:pPr>
              <w:pStyle w:val="NormalWeb"/>
              <w:spacing w:before="0" w:beforeAutospacing="0" w:after="0" w:afterAutospacing="0"/>
              <w:ind w:left="720"/>
              <w:rPr>
                <w:rFonts w:asciiTheme="minorHAnsi" w:hAnsiTheme="minorHAnsi" w:cstheme="minorHAnsi"/>
                <w:sz w:val="22"/>
                <w:szCs w:val="22"/>
              </w:rPr>
            </w:pPr>
          </w:p>
          <w:p w14:paraId="2A0E9E9A" w14:textId="060E7EB0" w:rsidR="00830A44" w:rsidRPr="00C309D7" w:rsidRDefault="00555B0A" w:rsidP="00B87C5F">
            <w:pPr>
              <w:pStyle w:val="NormalWeb"/>
              <w:numPr>
                <w:ilvl w:val="0"/>
                <w:numId w:val="7"/>
              </w:numPr>
              <w:spacing w:before="0" w:beforeAutospacing="0" w:after="0" w:afterAutospacing="0"/>
              <w:rPr>
                <w:rFonts w:asciiTheme="minorHAnsi" w:hAnsiTheme="minorHAnsi" w:cstheme="minorHAnsi"/>
                <w:b/>
                <w:bCs/>
                <w:sz w:val="22"/>
                <w:szCs w:val="22"/>
              </w:rPr>
            </w:pPr>
            <w:r w:rsidRPr="00C309D7">
              <w:rPr>
                <w:rFonts w:asciiTheme="minorHAnsi" w:hAnsiTheme="minorHAnsi" w:cstheme="minorHAnsi"/>
                <w:sz w:val="22"/>
                <w:szCs w:val="22"/>
              </w:rPr>
              <w:t>Pren</w:t>
            </w:r>
            <w:r w:rsidR="00F528F0">
              <w:rPr>
                <w:rFonts w:asciiTheme="minorHAnsi" w:hAnsiTheme="minorHAnsi" w:cstheme="minorHAnsi"/>
                <w:sz w:val="22"/>
                <w:szCs w:val="22"/>
              </w:rPr>
              <w:t>dre</w:t>
            </w:r>
            <w:r w:rsidRPr="00C309D7">
              <w:rPr>
                <w:rFonts w:asciiTheme="minorHAnsi" w:hAnsiTheme="minorHAnsi" w:cstheme="minorHAnsi"/>
                <w:sz w:val="22"/>
                <w:szCs w:val="22"/>
              </w:rPr>
              <w:t xml:space="preserve"> </w:t>
            </w:r>
            <w:r w:rsidR="001D2609" w:rsidRPr="00C309D7">
              <w:rPr>
                <w:rFonts w:asciiTheme="minorHAnsi" w:hAnsiTheme="minorHAnsi" w:cstheme="minorHAnsi"/>
                <w:sz w:val="22"/>
                <w:szCs w:val="22"/>
              </w:rPr>
              <w:t>le temps</w:t>
            </w:r>
            <w:r w:rsidRPr="00C309D7">
              <w:rPr>
                <w:rFonts w:asciiTheme="minorHAnsi" w:hAnsiTheme="minorHAnsi" w:cstheme="minorHAnsi"/>
                <w:sz w:val="22"/>
                <w:szCs w:val="22"/>
              </w:rPr>
              <w:t xml:space="preserve"> </w:t>
            </w:r>
            <w:r w:rsidR="001D2609" w:rsidRPr="00C309D7">
              <w:rPr>
                <w:rFonts w:asciiTheme="minorHAnsi" w:hAnsiTheme="minorHAnsi" w:cstheme="minorHAnsi"/>
                <w:sz w:val="22"/>
                <w:szCs w:val="22"/>
              </w:rPr>
              <w:t>de</w:t>
            </w:r>
            <w:r w:rsidRPr="00C309D7">
              <w:rPr>
                <w:rFonts w:asciiTheme="minorHAnsi" w:hAnsiTheme="minorHAnsi" w:cstheme="minorHAnsi"/>
                <w:sz w:val="22"/>
                <w:szCs w:val="22"/>
              </w:rPr>
              <w:t xml:space="preserve"> recueillir quelques réponses et impressions des élèves — sans viser </w:t>
            </w:r>
            <w:r w:rsidR="001D2609" w:rsidRPr="00C309D7">
              <w:rPr>
                <w:rFonts w:asciiTheme="minorHAnsi" w:hAnsiTheme="minorHAnsi" w:cstheme="minorHAnsi"/>
                <w:sz w:val="22"/>
                <w:szCs w:val="22"/>
              </w:rPr>
              <w:t xml:space="preserve">une impossible </w:t>
            </w:r>
            <w:r w:rsidRPr="00C309D7">
              <w:rPr>
                <w:rFonts w:asciiTheme="minorHAnsi" w:hAnsiTheme="minorHAnsi" w:cstheme="minorHAnsi"/>
                <w:sz w:val="22"/>
                <w:szCs w:val="22"/>
              </w:rPr>
              <w:t xml:space="preserve">exhaustivité — afin de stimuler la discussion. </w:t>
            </w:r>
            <w:r w:rsidR="000013B2" w:rsidRPr="00C309D7">
              <w:rPr>
                <w:rFonts w:asciiTheme="minorHAnsi" w:hAnsiTheme="minorHAnsi" w:cstheme="minorHAnsi"/>
                <w:sz w:val="22"/>
                <w:szCs w:val="22"/>
              </w:rPr>
              <w:t>Il est important de recueillir des éléments clé qui pourraient être nommés </w:t>
            </w:r>
            <w:r w:rsidR="001D2609" w:rsidRPr="00C309D7">
              <w:rPr>
                <w:rFonts w:asciiTheme="minorHAnsi" w:hAnsiTheme="minorHAnsi" w:cstheme="minorHAnsi"/>
                <w:sz w:val="22"/>
                <w:szCs w:val="22"/>
              </w:rPr>
              <w:t xml:space="preserve">par les élèves </w:t>
            </w:r>
            <w:r w:rsidR="000013B2" w:rsidRPr="00C309D7">
              <w:rPr>
                <w:rFonts w:asciiTheme="minorHAnsi" w:hAnsiTheme="minorHAnsi" w:cstheme="minorHAnsi"/>
                <w:sz w:val="22"/>
                <w:szCs w:val="22"/>
              </w:rPr>
              <w:t xml:space="preserve">: </w:t>
            </w:r>
            <w:r w:rsidR="0076326F" w:rsidRPr="00C309D7">
              <w:rPr>
                <w:rFonts w:asciiTheme="minorHAnsi" w:hAnsiTheme="minorHAnsi" w:cstheme="minorHAnsi"/>
                <w:sz w:val="22"/>
                <w:szCs w:val="22"/>
              </w:rPr>
              <w:t xml:space="preserve">les violations des droits humains malgré les lois et chartes existantes; l’impunité généralisée </w:t>
            </w:r>
            <w:r w:rsidR="0045092B" w:rsidRPr="00C309D7">
              <w:rPr>
                <w:rFonts w:asciiTheme="minorHAnsi" w:hAnsiTheme="minorHAnsi" w:cstheme="minorHAnsi"/>
                <w:sz w:val="22"/>
                <w:szCs w:val="22"/>
              </w:rPr>
              <w:t xml:space="preserve">dans laquelle ont lieu ces violations; le peu de couverture médiatique de ces questions au Canada – très peu de </w:t>
            </w:r>
            <w:r w:rsidR="00D94984" w:rsidRPr="00C309D7">
              <w:rPr>
                <w:rFonts w:asciiTheme="minorHAnsi" w:hAnsiTheme="minorHAnsi" w:cstheme="minorHAnsi"/>
                <w:sz w:val="22"/>
                <w:szCs w:val="22"/>
              </w:rPr>
              <w:t>Canadiennes et de Canadiens</w:t>
            </w:r>
            <w:r w:rsidR="0045092B" w:rsidRPr="00C309D7">
              <w:rPr>
                <w:rFonts w:asciiTheme="minorHAnsi" w:hAnsiTheme="minorHAnsi" w:cstheme="minorHAnsi"/>
                <w:sz w:val="22"/>
                <w:szCs w:val="22"/>
              </w:rPr>
              <w:t xml:space="preserve">, tous âges confondus, sont au courant des agissements des minières canadiennes; </w:t>
            </w:r>
            <w:r w:rsidR="00D94984" w:rsidRPr="00C309D7">
              <w:rPr>
                <w:rFonts w:asciiTheme="minorHAnsi" w:hAnsiTheme="minorHAnsi" w:cstheme="minorHAnsi"/>
                <w:sz w:val="22"/>
                <w:szCs w:val="22"/>
              </w:rPr>
              <w:t xml:space="preserve">l’importante mobilisation locale et les risques encourus sur place par les militantes et militants; </w:t>
            </w:r>
            <w:r w:rsidR="0045092B" w:rsidRPr="00C309D7">
              <w:rPr>
                <w:rFonts w:asciiTheme="minorHAnsi" w:hAnsiTheme="minorHAnsi" w:cstheme="minorHAnsi"/>
                <w:sz w:val="22"/>
                <w:szCs w:val="22"/>
              </w:rPr>
              <w:t xml:space="preserve">la nécessaire solidarité </w:t>
            </w:r>
            <w:r w:rsidR="001D2609" w:rsidRPr="00C309D7">
              <w:rPr>
                <w:rFonts w:asciiTheme="minorHAnsi" w:hAnsiTheme="minorHAnsi" w:cstheme="minorHAnsi"/>
                <w:sz w:val="22"/>
                <w:szCs w:val="22"/>
              </w:rPr>
              <w:t>internationale, via différents moyens de mobilisation; etc.</w:t>
            </w:r>
          </w:p>
          <w:p w14:paraId="523C151F" w14:textId="77777777" w:rsidR="00F526FD" w:rsidRDefault="00F526FD" w:rsidP="00B14741">
            <w:pPr>
              <w:pStyle w:val="NormalWeb"/>
              <w:spacing w:before="0" w:beforeAutospacing="0" w:after="0" w:afterAutospacing="0"/>
              <w:rPr>
                <w:rFonts w:asciiTheme="minorHAnsi" w:hAnsiTheme="minorHAnsi" w:cstheme="minorHAnsi"/>
                <w:sz w:val="22"/>
                <w:szCs w:val="22"/>
              </w:rPr>
            </w:pPr>
          </w:p>
          <w:p w14:paraId="000000AE" w14:textId="2974EDA9" w:rsidR="00B269BD" w:rsidRPr="00B269BD" w:rsidRDefault="00555B0A" w:rsidP="00C309D7">
            <w:pPr>
              <w:pStyle w:val="NormalWeb"/>
              <w:spacing w:before="0" w:beforeAutospacing="0" w:after="0" w:afterAutospacing="0"/>
              <w:ind w:left="780"/>
              <w:rPr>
                <w:rFonts w:ascii="Calibri" w:hAnsi="Calibri" w:cs="Calibri"/>
                <w:b/>
                <w:bCs/>
                <w:sz w:val="22"/>
                <w:szCs w:val="22"/>
              </w:rPr>
            </w:pPr>
            <w:r>
              <w:t xml:space="preserve"> </w:t>
            </w:r>
          </w:p>
        </w:tc>
      </w:tr>
      <w:tr w:rsidR="00E72B8D" w14:paraId="44F2C1AB" w14:textId="77777777">
        <w:trPr>
          <w:trHeight w:val="350"/>
        </w:trPr>
        <w:tc>
          <w:tcPr>
            <w:tcW w:w="10490" w:type="dxa"/>
            <w:shd w:val="clear" w:color="auto" w:fill="ECECEC"/>
            <w:vAlign w:val="bottom"/>
          </w:tcPr>
          <w:p w14:paraId="249EA83E" w14:textId="77777777" w:rsidR="0016747A" w:rsidRDefault="0016747A" w:rsidP="0016747A">
            <w:pPr>
              <w:spacing w:after="0" w:line="240" w:lineRule="auto"/>
              <w:jc w:val="center"/>
              <w:rPr>
                <w:b/>
                <w:sz w:val="36"/>
                <w:szCs w:val="36"/>
              </w:rPr>
            </w:pPr>
          </w:p>
          <w:p w14:paraId="000000AF" w14:textId="3DF94D99" w:rsidR="00E72B8D" w:rsidRPr="00497DE9" w:rsidRDefault="00717057">
            <w:pPr>
              <w:spacing w:line="275" w:lineRule="auto"/>
              <w:jc w:val="center"/>
              <w:rPr>
                <w:b/>
                <w:sz w:val="36"/>
                <w:szCs w:val="36"/>
              </w:rPr>
            </w:pPr>
            <w:r w:rsidRPr="00497DE9">
              <w:rPr>
                <w:b/>
                <w:sz w:val="36"/>
                <w:szCs w:val="36"/>
              </w:rPr>
              <w:t>INTÉGRATION</w:t>
            </w:r>
            <w:r w:rsidR="00555B0A">
              <w:rPr>
                <w:b/>
                <w:sz w:val="36"/>
                <w:szCs w:val="36"/>
              </w:rPr>
              <w:t xml:space="preserve"> </w:t>
            </w:r>
          </w:p>
          <w:p w14:paraId="000000B0" w14:textId="4C1F6939" w:rsidR="00E72B8D" w:rsidRPr="00497DE9" w:rsidRDefault="00717057" w:rsidP="009B3821">
            <w:pPr>
              <w:spacing w:line="275" w:lineRule="auto"/>
              <w:rPr>
                <w:b/>
                <w:sz w:val="24"/>
                <w:szCs w:val="24"/>
              </w:rPr>
            </w:pPr>
            <w:r w:rsidRPr="00497DE9">
              <w:rPr>
                <w:b/>
                <w:sz w:val="24"/>
                <w:szCs w:val="24"/>
              </w:rPr>
              <w:t xml:space="preserve">Durée :  </w:t>
            </w:r>
            <w:r w:rsidR="007960B4">
              <w:rPr>
                <w:b/>
                <w:sz w:val="24"/>
                <w:szCs w:val="24"/>
              </w:rPr>
              <w:t xml:space="preserve">75 minutes </w:t>
            </w:r>
            <w:r w:rsidRPr="00497DE9">
              <w:rPr>
                <w:b/>
                <w:sz w:val="24"/>
                <w:szCs w:val="24"/>
              </w:rPr>
              <w:t xml:space="preserve">  </w:t>
            </w:r>
          </w:p>
          <w:p w14:paraId="57588668" w14:textId="39A9C4F3" w:rsidR="00E72B8D" w:rsidRDefault="00717057" w:rsidP="009B3821">
            <w:pPr>
              <w:spacing w:line="275" w:lineRule="auto"/>
              <w:rPr>
                <w:b/>
                <w:sz w:val="24"/>
                <w:szCs w:val="24"/>
              </w:rPr>
            </w:pPr>
            <w:r w:rsidRPr="00497DE9">
              <w:rPr>
                <w:b/>
                <w:sz w:val="24"/>
                <w:szCs w:val="24"/>
              </w:rPr>
              <w:t>Matériel :</w:t>
            </w:r>
            <w:r w:rsidR="009B3821">
              <w:rPr>
                <w:b/>
                <w:sz w:val="24"/>
                <w:szCs w:val="24"/>
              </w:rPr>
              <w:t xml:space="preserve"> </w:t>
            </w:r>
            <w:r w:rsidR="009B3821" w:rsidRPr="009B3821">
              <w:rPr>
                <w:bCs/>
                <w:sz w:val="24"/>
                <w:szCs w:val="24"/>
              </w:rPr>
              <w:t>Gabarit sociologique</w:t>
            </w:r>
            <w:r w:rsidR="00490014">
              <w:rPr>
                <w:b/>
                <w:sz w:val="24"/>
                <w:szCs w:val="24"/>
              </w:rPr>
              <w:t xml:space="preserve"> </w:t>
            </w:r>
            <w:r w:rsidR="009B3821" w:rsidRPr="009B3821">
              <w:rPr>
                <w:b/>
                <w:color w:val="4472C4" w:themeColor="accent1"/>
                <w:sz w:val="24"/>
                <w:szCs w:val="24"/>
              </w:rPr>
              <w:t>Annexe A</w:t>
            </w:r>
            <w:r w:rsidR="00550697">
              <w:rPr>
                <w:b/>
                <w:color w:val="4472C4" w:themeColor="accent1"/>
                <w:sz w:val="24"/>
                <w:szCs w:val="24"/>
              </w:rPr>
              <w:t>, Annexe B et Annexe C</w:t>
            </w:r>
          </w:p>
          <w:p w14:paraId="000000B1" w14:textId="7A26223E" w:rsidR="00426A76" w:rsidRPr="00426A76" w:rsidRDefault="009B3821" w:rsidP="009B3821">
            <w:pPr>
              <w:spacing w:line="275" w:lineRule="auto"/>
              <w:rPr>
                <w:rFonts w:asciiTheme="minorHAnsi" w:hAnsiTheme="minorHAnsi" w:cstheme="minorHAnsi"/>
                <w:i/>
                <w:iCs/>
              </w:rPr>
            </w:pPr>
            <w:r w:rsidRPr="009B3821">
              <w:rPr>
                <w:rStyle w:val="lev"/>
                <w:rFonts w:ascii="Apple Color Emoji" w:hAnsi="Apple Color Emoji" w:cs="Apple Color Emoji"/>
              </w:rPr>
              <w:t>🔍</w:t>
            </w:r>
            <w:r w:rsidRPr="009B3821">
              <w:rPr>
                <w:rStyle w:val="lev"/>
                <w:rFonts w:asciiTheme="minorHAnsi" w:hAnsiTheme="minorHAnsi" w:cstheme="minorHAnsi"/>
              </w:rPr>
              <w:t xml:space="preserve"> Question sociologique (C1) qui sert de fil conducteur à la SAE :  </w:t>
            </w:r>
            <w:r w:rsidR="005A7CBC" w:rsidRPr="005A7CBC">
              <w:rPr>
                <w:rStyle w:val="lev"/>
                <w:rFonts w:asciiTheme="minorHAnsi" w:hAnsiTheme="minorHAnsi" w:cstheme="minorHAnsi"/>
                <w:b w:val="0"/>
                <w:bCs w:val="0"/>
                <w:i/>
                <w:iCs/>
              </w:rPr>
              <w:t>Qu’est-ce que nos choix concernant l’exploitation des ressources minières révèlent sur ce que nous valorisons comme société ?</w:t>
            </w:r>
          </w:p>
        </w:tc>
      </w:tr>
      <w:tr w:rsidR="00E72B8D" w14:paraId="2FFC922A" w14:textId="77777777">
        <w:trPr>
          <w:trHeight w:val="350"/>
        </w:trPr>
        <w:tc>
          <w:tcPr>
            <w:tcW w:w="10490" w:type="dxa"/>
            <w:shd w:val="clear" w:color="auto" w:fill="FFFFFF"/>
            <w:vAlign w:val="bottom"/>
          </w:tcPr>
          <w:p w14:paraId="2C95A58E" w14:textId="77777777" w:rsidR="00C37CFA" w:rsidRDefault="00C37CFA">
            <w:pPr>
              <w:pBdr>
                <w:top w:val="nil"/>
                <w:left w:val="nil"/>
                <w:bottom w:val="nil"/>
                <w:right w:val="nil"/>
                <w:between w:val="nil"/>
              </w:pBdr>
              <w:spacing w:line="275" w:lineRule="auto"/>
              <w:ind w:left="416"/>
              <w:jc w:val="both"/>
              <w:rPr>
                <w:rFonts w:ascii="Apple Color Emoji" w:hAnsi="Apple Color Emoji" w:cs="Apple Color Emoji"/>
                <w:b/>
                <w:bCs/>
              </w:rPr>
            </w:pPr>
          </w:p>
          <w:p w14:paraId="000000B2" w14:textId="2C77B87A" w:rsidR="00E72B8D" w:rsidRPr="00E22C2D" w:rsidRDefault="00555B0A">
            <w:pPr>
              <w:pBdr>
                <w:top w:val="nil"/>
                <w:left w:val="nil"/>
                <w:bottom w:val="nil"/>
                <w:right w:val="nil"/>
                <w:between w:val="nil"/>
              </w:pBdr>
              <w:spacing w:line="275" w:lineRule="auto"/>
              <w:ind w:left="416"/>
              <w:jc w:val="both"/>
            </w:pPr>
            <w:r w:rsidRPr="00555B0A">
              <w:rPr>
                <w:rFonts w:ascii="Apple Color Emoji" w:hAnsi="Apple Color Emoji" w:cs="Apple Color Emoji"/>
                <w:b/>
                <w:bCs/>
              </w:rPr>
              <w:t>👉</w:t>
            </w:r>
            <w:r w:rsidRPr="00555B0A">
              <w:rPr>
                <w:rFonts w:asciiTheme="minorHAnsi" w:hAnsiTheme="minorHAnsi" w:cstheme="minorHAnsi"/>
                <w:b/>
                <w:bCs/>
              </w:rPr>
              <w:t xml:space="preserve"> </w:t>
            </w:r>
            <w:r w:rsidRPr="00555B0A">
              <w:rPr>
                <w:b/>
                <w:bCs/>
              </w:rPr>
              <w:t>Intention de la phase d’intégration</w:t>
            </w:r>
            <w:r w:rsidR="008278D7">
              <w:rPr>
                <w:b/>
                <w:bCs/>
              </w:rPr>
              <w:t xml:space="preserve"> </w:t>
            </w:r>
            <w:r>
              <w:t>: En phase d’intégration, l’</w:t>
            </w:r>
            <w:r w:rsidR="00075F6C">
              <w:t>objectif</w:t>
            </w:r>
            <w:r>
              <w:t xml:space="preserve"> n’est pas seulement de vérifier si les élèves ont compris des notions, mais de voir s’ils sont capables de réinvestir ce qu’ils ont observé, analysé et discuté dans un </w:t>
            </w:r>
            <w:r w:rsidR="00B14741">
              <w:t xml:space="preserve">nouveau </w:t>
            </w:r>
            <w:r>
              <w:t>contexte. On déplace le regard pour évaluer leur capacité à reconnaître des dynamiques, à repérer des enjeux et à mobiliser leurs apprentissages dans une autre situation. C’est pour cela que le cas présenté est fictif, tout en reprenant les codes d’un vrai projet minier : il crée des tensions et des quest</w:t>
            </w:r>
            <w:r w:rsidRPr="00E22C2D">
              <w:t xml:space="preserve">ions semblables à des cas réels, permettant à la classe d’exercer un jugement éclairé devant un scénario différent, </w:t>
            </w:r>
            <w:r w:rsidR="00943CF1" w:rsidRPr="00E22C2D">
              <w:t xml:space="preserve">et donc d’élaborer un point de vue articulé, </w:t>
            </w:r>
            <w:r w:rsidRPr="00E22C2D">
              <w:t xml:space="preserve">sans simplement répéter ce qui a déjà été vu. Bonne activité ! </w:t>
            </w:r>
          </w:p>
          <w:p w14:paraId="51695D4C" w14:textId="77777777" w:rsidR="00555B0A" w:rsidRPr="00E22C2D" w:rsidRDefault="00555B0A" w:rsidP="00555B0A">
            <w:pPr>
              <w:pStyle w:val="Titre3"/>
            </w:pPr>
            <w:r w:rsidRPr="00E22C2D">
              <w:rPr>
                <w:rStyle w:val="lev"/>
                <w:b/>
                <w:bCs w:val="0"/>
              </w:rPr>
              <w:t>Mise en situation à annoncer à la classe</w:t>
            </w:r>
          </w:p>
          <w:p w14:paraId="522D0061" w14:textId="56573915" w:rsidR="00555B0A" w:rsidRPr="00555B0A" w:rsidRDefault="00555B0A" w:rsidP="00555B0A">
            <w:pPr>
              <w:pStyle w:val="NormalWeb"/>
              <w:rPr>
                <w:rFonts w:ascii="Calibri" w:hAnsi="Calibri" w:cs="Calibri"/>
                <w:i/>
                <w:iCs/>
                <w:sz w:val="22"/>
                <w:szCs w:val="22"/>
              </w:rPr>
            </w:pPr>
            <w:r w:rsidRPr="00E22C2D">
              <w:rPr>
                <w:rFonts w:ascii="Calibri" w:hAnsi="Calibri" w:cs="Calibri"/>
                <w:i/>
                <w:iCs/>
                <w:sz w:val="22"/>
                <w:szCs w:val="22"/>
              </w:rPr>
              <w:t>Aujourd’hui, une nouvelle étrange circule dans l’école.</w:t>
            </w:r>
            <w:r w:rsidRPr="00E22C2D">
              <w:rPr>
                <w:rFonts w:ascii="Calibri" w:hAnsi="Calibri" w:cs="Calibri"/>
                <w:i/>
                <w:iCs/>
                <w:sz w:val="22"/>
                <w:szCs w:val="22"/>
              </w:rPr>
              <w:br/>
              <w:t>La compagnie minière</w:t>
            </w:r>
            <w:r w:rsidR="00BF7CCC" w:rsidRPr="00E22C2D">
              <w:rPr>
                <w:rFonts w:ascii="Calibri" w:hAnsi="Calibri" w:cs="Calibri"/>
                <w:i/>
                <w:iCs/>
                <w:sz w:val="22"/>
                <w:szCs w:val="22"/>
              </w:rPr>
              <w:t xml:space="preserve"> Québec </w:t>
            </w:r>
            <w:r w:rsidR="00E22C2D" w:rsidRPr="00E22C2D">
              <w:rPr>
                <w:rFonts w:ascii="Calibri" w:hAnsi="Calibri" w:cs="Calibri"/>
                <w:i/>
                <w:iCs/>
                <w:sz w:val="22"/>
                <w:szCs w:val="22"/>
              </w:rPr>
              <w:t>a</w:t>
            </w:r>
            <w:r w:rsidR="00BF7CCC" w:rsidRPr="00E22C2D">
              <w:rPr>
                <w:rFonts w:ascii="Calibri" w:hAnsi="Calibri" w:cs="Calibri"/>
                <w:i/>
                <w:iCs/>
                <w:sz w:val="22"/>
                <w:szCs w:val="22"/>
              </w:rPr>
              <w:t xml:space="preserve"> bonne mine</w:t>
            </w:r>
            <w:r w:rsidRPr="00E22C2D">
              <w:rPr>
                <w:rFonts w:ascii="Calibri" w:hAnsi="Calibri" w:cs="Calibri"/>
                <w:i/>
                <w:iCs/>
                <w:sz w:val="22"/>
                <w:szCs w:val="22"/>
              </w:rPr>
              <w:t xml:space="preserve"> affirme</w:t>
            </w:r>
            <w:r w:rsidRPr="00555B0A">
              <w:rPr>
                <w:rFonts w:ascii="Calibri" w:hAnsi="Calibri" w:cs="Calibri"/>
                <w:i/>
                <w:iCs/>
                <w:sz w:val="22"/>
                <w:szCs w:val="22"/>
              </w:rPr>
              <w:t xml:space="preserve"> avoir découvert </w:t>
            </w:r>
            <w:r w:rsidRPr="00555B0A">
              <w:rPr>
                <w:rStyle w:val="lev"/>
                <w:rFonts w:ascii="Calibri" w:hAnsi="Calibri" w:cs="Calibri"/>
                <w:b w:val="0"/>
                <w:bCs w:val="0"/>
                <w:i/>
                <w:iCs/>
                <w:sz w:val="22"/>
                <w:szCs w:val="22"/>
              </w:rPr>
              <w:t>de l’or et des minéraux très rares sous la cour d’école</w:t>
            </w:r>
            <w:r w:rsidRPr="00555B0A">
              <w:rPr>
                <w:rFonts w:ascii="Calibri" w:hAnsi="Calibri" w:cs="Calibri"/>
                <w:b/>
                <w:bCs/>
                <w:i/>
                <w:iCs/>
                <w:sz w:val="22"/>
                <w:szCs w:val="22"/>
              </w:rPr>
              <w:t xml:space="preserve">. </w:t>
            </w:r>
            <w:r w:rsidRPr="00555B0A">
              <w:rPr>
                <w:rFonts w:ascii="Calibri" w:hAnsi="Calibri" w:cs="Calibri"/>
                <w:i/>
                <w:iCs/>
                <w:sz w:val="22"/>
                <w:szCs w:val="22"/>
              </w:rPr>
              <w:t xml:space="preserve">Selon </w:t>
            </w:r>
            <w:r w:rsidR="00657D34">
              <w:rPr>
                <w:rFonts w:ascii="Calibri" w:hAnsi="Calibri" w:cs="Calibri"/>
                <w:i/>
                <w:iCs/>
                <w:sz w:val="22"/>
                <w:szCs w:val="22"/>
              </w:rPr>
              <w:t>elle</w:t>
            </w:r>
            <w:r w:rsidRPr="00555B0A">
              <w:rPr>
                <w:rFonts w:ascii="Calibri" w:hAnsi="Calibri" w:cs="Calibri"/>
                <w:i/>
                <w:iCs/>
                <w:sz w:val="22"/>
                <w:szCs w:val="22"/>
              </w:rPr>
              <w:t xml:space="preserve">, ces minéraux sont extrêmement recherchés, notamment pour fabriquer des </w:t>
            </w:r>
            <w:r w:rsidRPr="00555B0A">
              <w:rPr>
                <w:rStyle w:val="lev"/>
                <w:rFonts w:ascii="Calibri" w:hAnsi="Calibri" w:cs="Calibri"/>
                <w:b w:val="0"/>
                <w:bCs w:val="0"/>
                <w:i/>
                <w:iCs/>
                <w:sz w:val="22"/>
                <w:szCs w:val="22"/>
              </w:rPr>
              <w:t>technologies avancées</w:t>
            </w:r>
            <w:r w:rsidRPr="00555B0A">
              <w:rPr>
                <w:rFonts w:ascii="Calibri" w:hAnsi="Calibri" w:cs="Calibri"/>
                <w:b/>
                <w:bCs/>
                <w:i/>
                <w:iCs/>
                <w:sz w:val="22"/>
                <w:szCs w:val="22"/>
              </w:rPr>
              <w:t>.</w:t>
            </w:r>
          </w:p>
          <w:p w14:paraId="237465ED" w14:textId="77777777" w:rsidR="00555B0A" w:rsidRPr="00555B0A" w:rsidRDefault="00555B0A" w:rsidP="00555B0A">
            <w:pPr>
              <w:pStyle w:val="NormalWeb"/>
              <w:rPr>
                <w:rFonts w:ascii="Calibri" w:hAnsi="Calibri" w:cs="Calibri"/>
                <w:i/>
                <w:iCs/>
                <w:sz w:val="22"/>
                <w:szCs w:val="22"/>
              </w:rPr>
            </w:pPr>
            <w:r w:rsidRPr="00555B0A">
              <w:rPr>
                <w:rFonts w:ascii="Calibri" w:hAnsi="Calibri" w:cs="Calibri"/>
                <w:i/>
                <w:iCs/>
                <w:sz w:val="22"/>
                <w:szCs w:val="22"/>
              </w:rPr>
              <w:lastRenderedPageBreak/>
              <w:t xml:space="preserve">Ils expliquent que, si l’école acceptait leur projet, l’entreprise pourrait verser une compensation financière à la direction. Avec cet argent, l’école pourrait </w:t>
            </w:r>
            <w:r w:rsidRPr="00555B0A">
              <w:rPr>
                <w:rStyle w:val="lev"/>
                <w:rFonts w:ascii="Calibri" w:hAnsi="Calibri" w:cs="Calibri"/>
                <w:b w:val="0"/>
                <w:bCs w:val="0"/>
                <w:i/>
                <w:iCs/>
                <w:sz w:val="22"/>
                <w:szCs w:val="22"/>
              </w:rPr>
              <w:t>acheter de nouveaux équipements technologiques</w:t>
            </w:r>
            <w:r w:rsidRPr="00555B0A">
              <w:rPr>
                <w:rFonts w:ascii="Calibri" w:hAnsi="Calibri" w:cs="Calibri"/>
                <w:b/>
                <w:bCs/>
                <w:i/>
                <w:iCs/>
                <w:sz w:val="22"/>
                <w:szCs w:val="22"/>
              </w:rPr>
              <w:t>,</w:t>
            </w:r>
            <w:r w:rsidRPr="00555B0A">
              <w:rPr>
                <w:rFonts w:ascii="Calibri" w:hAnsi="Calibri" w:cs="Calibri"/>
                <w:i/>
                <w:iCs/>
                <w:sz w:val="22"/>
                <w:szCs w:val="22"/>
              </w:rPr>
              <w:t xml:space="preserve"> améliorer certains services numériques ou moderniser son matériel informatique.</w:t>
            </w:r>
          </w:p>
          <w:p w14:paraId="43770306" w14:textId="77777777" w:rsidR="00555B0A" w:rsidRPr="00555B0A" w:rsidRDefault="00555B0A" w:rsidP="00555B0A">
            <w:pPr>
              <w:pStyle w:val="NormalWeb"/>
              <w:rPr>
                <w:rFonts w:ascii="Calibri" w:hAnsi="Calibri" w:cs="Calibri"/>
                <w:i/>
                <w:iCs/>
                <w:sz w:val="22"/>
                <w:szCs w:val="22"/>
              </w:rPr>
            </w:pPr>
            <w:r w:rsidRPr="00555B0A">
              <w:rPr>
                <w:rFonts w:ascii="Calibri" w:hAnsi="Calibri" w:cs="Calibri"/>
                <w:i/>
                <w:iCs/>
                <w:sz w:val="22"/>
                <w:szCs w:val="22"/>
              </w:rPr>
              <w:t>Pour l’instant, rien n’a été officiellement annoncé, mais vous avez entendu dire que le projet pourrait commencer bientôt.</w:t>
            </w:r>
          </w:p>
          <w:p w14:paraId="47BBD36C" w14:textId="40FD64BF" w:rsidR="00555B0A" w:rsidRPr="00B14741" w:rsidRDefault="00555B0A" w:rsidP="00555B0A">
            <w:pPr>
              <w:pStyle w:val="NormalWeb"/>
              <w:rPr>
                <w:rFonts w:ascii="Calibri" w:hAnsi="Calibri" w:cs="Calibri"/>
                <w:i/>
                <w:iCs/>
                <w:sz w:val="22"/>
                <w:szCs w:val="22"/>
              </w:rPr>
            </w:pPr>
            <w:r w:rsidRPr="00B14741">
              <w:rPr>
                <w:rFonts w:ascii="Calibri" w:hAnsi="Calibri" w:cs="Calibri"/>
                <w:i/>
                <w:iCs/>
                <w:sz w:val="22"/>
                <w:szCs w:val="22"/>
              </w:rPr>
              <w:t xml:space="preserve">Avant que </w:t>
            </w:r>
            <w:r w:rsidR="0042727D" w:rsidRPr="00B14741">
              <w:rPr>
                <w:rFonts w:ascii="Calibri" w:hAnsi="Calibri" w:cs="Calibri"/>
                <w:sz w:val="22"/>
                <w:szCs w:val="22"/>
              </w:rPr>
              <w:t xml:space="preserve">Québec </w:t>
            </w:r>
            <w:proofErr w:type="gramStart"/>
            <w:r w:rsidR="00E22C2D" w:rsidRPr="00B14741">
              <w:rPr>
                <w:rFonts w:ascii="Calibri" w:hAnsi="Calibri" w:cs="Calibri"/>
                <w:sz w:val="22"/>
                <w:szCs w:val="22"/>
              </w:rPr>
              <w:t>a</w:t>
            </w:r>
            <w:proofErr w:type="gramEnd"/>
            <w:r w:rsidR="0042727D" w:rsidRPr="00B14741">
              <w:rPr>
                <w:rFonts w:ascii="Calibri" w:hAnsi="Calibri" w:cs="Calibri"/>
                <w:sz w:val="22"/>
                <w:szCs w:val="22"/>
              </w:rPr>
              <w:t xml:space="preserve"> bonne mine</w:t>
            </w:r>
            <w:r w:rsidR="0042727D" w:rsidRPr="00B14741">
              <w:rPr>
                <w:rFonts w:ascii="Calibri" w:hAnsi="Calibri" w:cs="Calibri"/>
                <w:i/>
                <w:iCs/>
                <w:sz w:val="22"/>
                <w:szCs w:val="22"/>
              </w:rPr>
              <w:t xml:space="preserve"> </w:t>
            </w:r>
            <w:r w:rsidRPr="00B14741">
              <w:rPr>
                <w:rFonts w:ascii="Calibri" w:hAnsi="Calibri" w:cs="Calibri"/>
                <w:i/>
                <w:iCs/>
                <w:sz w:val="22"/>
                <w:szCs w:val="22"/>
              </w:rPr>
              <w:t>ne lance les travaux, vous avez l’occasion de vous exprimer.</w:t>
            </w:r>
          </w:p>
          <w:p w14:paraId="0BAAB2B3" w14:textId="49F4C1D2" w:rsidR="00555B0A" w:rsidRPr="00B14741" w:rsidRDefault="00555B0A" w:rsidP="00555B0A">
            <w:pPr>
              <w:pStyle w:val="NormalWeb"/>
              <w:rPr>
                <w:rFonts w:ascii="Calibri" w:hAnsi="Calibri" w:cs="Calibri"/>
                <w:b/>
                <w:bCs/>
                <w:i/>
                <w:iCs/>
                <w:sz w:val="22"/>
                <w:szCs w:val="22"/>
              </w:rPr>
            </w:pPr>
            <w:r w:rsidRPr="00B14741">
              <w:rPr>
                <w:rStyle w:val="lev"/>
                <w:rFonts w:ascii="Calibri" w:hAnsi="Calibri" w:cs="Calibri"/>
                <w:b w:val="0"/>
                <w:bCs w:val="0"/>
                <w:i/>
                <w:iCs/>
                <w:sz w:val="22"/>
                <w:szCs w:val="22"/>
              </w:rPr>
              <w:t xml:space="preserve">Si vous deviez </w:t>
            </w:r>
            <w:r w:rsidR="00E75498" w:rsidRPr="00B14741">
              <w:rPr>
                <w:rStyle w:val="lev"/>
                <w:rFonts w:ascii="Calibri" w:hAnsi="Calibri" w:cs="Calibri"/>
                <w:b w:val="0"/>
                <w:bCs w:val="0"/>
                <w:i/>
                <w:iCs/>
                <w:sz w:val="22"/>
                <w:szCs w:val="22"/>
              </w:rPr>
              <w:t>transmettre vos réflexions</w:t>
            </w:r>
            <w:r w:rsidR="00C05B52" w:rsidRPr="00B14741">
              <w:rPr>
                <w:rStyle w:val="lev"/>
                <w:rFonts w:ascii="Calibri" w:hAnsi="Calibri" w:cs="Calibri"/>
                <w:b w:val="0"/>
                <w:bCs w:val="0"/>
                <w:i/>
                <w:iCs/>
                <w:sz w:val="22"/>
                <w:szCs w:val="22"/>
              </w:rPr>
              <w:t xml:space="preserve"> au Conseil d’établissement de l’école</w:t>
            </w:r>
            <w:r w:rsidR="00E75498" w:rsidRPr="00B14741">
              <w:rPr>
                <w:rStyle w:val="lev"/>
                <w:rFonts w:ascii="Calibri" w:hAnsi="Calibri" w:cs="Calibri"/>
                <w:b w:val="0"/>
                <w:bCs w:val="0"/>
                <w:i/>
                <w:iCs/>
                <w:sz w:val="22"/>
                <w:szCs w:val="22"/>
              </w:rPr>
              <w:t xml:space="preserve">, </w:t>
            </w:r>
            <w:r w:rsidR="00982B35" w:rsidRPr="00B14741">
              <w:rPr>
                <w:rStyle w:val="lev"/>
                <w:rFonts w:ascii="Calibri" w:hAnsi="Calibri" w:cs="Calibri"/>
                <w:b w:val="0"/>
                <w:bCs w:val="0"/>
                <w:i/>
                <w:iCs/>
                <w:sz w:val="22"/>
                <w:szCs w:val="22"/>
              </w:rPr>
              <w:t xml:space="preserve">en demandant aux élèves qui y siègent de lire </w:t>
            </w:r>
            <w:r w:rsidR="00E75498" w:rsidRPr="00B14741">
              <w:rPr>
                <w:rStyle w:val="lev"/>
                <w:rFonts w:ascii="Calibri" w:hAnsi="Calibri" w:cs="Calibri"/>
                <w:b w:val="0"/>
                <w:bCs w:val="0"/>
                <w:i/>
                <w:iCs/>
                <w:sz w:val="22"/>
                <w:szCs w:val="22"/>
              </w:rPr>
              <w:t xml:space="preserve">votre message, </w:t>
            </w:r>
            <w:r w:rsidRPr="00B14741">
              <w:rPr>
                <w:rStyle w:val="lev"/>
                <w:rFonts w:ascii="Calibri" w:hAnsi="Calibri" w:cs="Calibri"/>
                <w:b w:val="0"/>
                <w:bCs w:val="0"/>
                <w:i/>
                <w:iCs/>
                <w:sz w:val="22"/>
                <w:szCs w:val="22"/>
              </w:rPr>
              <w:t xml:space="preserve">qu’aimeriez-vous dire, demander ou recommander </w:t>
            </w:r>
            <w:r w:rsidR="002A18EF" w:rsidRPr="00B14741">
              <w:rPr>
                <w:rStyle w:val="lev"/>
                <w:rFonts w:ascii="Calibri" w:hAnsi="Calibri" w:cs="Calibri"/>
                <w:b w:val="0"/>
                <w:bCs w:val="0"/>
                <w:i/>
                <w:iCs/>
                <w:sz w:val="22"/>
                <w:szCs w:val="22"/>
              </w:rPr>
              <w:t>par rapport au projet minier qui cible</w:t>
            </w:r>
            <w:r w:rsidR="0042297C" w:rsidRPr="00B14741">
              <w:rPr>
                <w:rStyle w:val="lev"/>
                <w:rFonts w:ascii="Calibri" w:hAnsi="Calibri" w:cs="Calibri"/>
                <w:b w:val="0"/>
                <w:bCs w:val="0"/>
                <w:i/>
                <w:iCs/>
                <w:sz w:val="22"/>
                <w:szCs w:val="22"/>
              </w:rPr>
              <w:t>rait</w:t>
            </w:r>
            <w:r w:rsidR="002A18EF" w:rsidRPr="00B14741">
              <w:rPr>
                <w:rStyle w:val="lev"/>
                <w:rFonts w:ascii="Calibri" w:hAnsi="Calibri" w:cs="Calibri"/>
                <w:b w:val="0"/>
                <w:bCs w:val="0"/>
                <w:i/>
                <w:iCs/>
                <w:sz w:val="22"/>
                <w:szCs w:val="22"/>
              </w:rPr>
              <w:t xml:space="preserve"> la cour d’école</w:t>
            </w:r>
            <w:r w:rsidRPr="00B14741">
              <w:rPr>
                <w:rStyle w:val="lev"/>
                <w:rFonts w:ascii="Calibri" w:hAnsi="Calibri" w:cs="Calibri"/>
                <w:b w:val="0"/>
                <w:bCs w:val="0"/>
                <w:i/>
                <w:iCs/>
                <w:sz w:val="22"/>
                <w:szCs w:val="22"/>
              </w:rPr>
              <w:t xml:space="preserve">? </w:t>
            </w:r>
          </w:p>
          <w:p w14:paraId="2E96360D" w14:textId="62CF7C1E" w:rsidR="00555B0A" w:rsidRPr="00555B0A" w:rsidRDefault="00555B0A" w:rsidP="00555B0A">
            <w:pPr>
              <w:pStyle w:val="NormalWeb"/>
              <w:rPr>
                <w:rStyle w:val="lev"/>
                <w:rFonts w:ascii="Calibri" w:hAnsi="Calibri" w:cs="Calibri"/>
                <w:b w:val="0"/>
                <w:bCs w:val="0"/>
                <w:i/>
                <w:iCs/>
                <w:sz w:val="22"/>
                <w:szCs w:val="22"/>
              </w:rPr>
            </w:pPr>
            <w:r w:rsidRPr="00B14741">
              <w:rPr>
                <w:rStyle w:val="lev"/>
                <w:rFonts w:ascii="Calibri" w:hAnsi="Calibri" w:cs="Calibri"/>
                <w:b w:val="0"/>
                <w:bCs w:val="0"/>
                <w:i/>
                <w:iCs/>
                <w:sz w:val="22"/>
                <w:szCs w:val="22"/>
              </w:rPr>
              <w:t>En équipe, bâtissez trois arguments. Pour vous aider, retournez ensemble à vos gabarits sociologiques et repensez à tout ce que nous avons vu depuis le début de</w:t>
            </w:r>
            <w:r w:rsidR="00145F77" w:rsidRPr="00B14741">
              <w:rPr>
                <w:rStyle w:val="lev"/>
                <w:rFonts w:ascii="Calibri" w:hAnsi="Calibri" w:cs="Calibri"/>
                <w:b w:val="0"/>
                <w:bCs w:val="0"/>
                <w:i/>
                <w:iCs/>
                <w:sz w:val="22"/>
                <w:szCs w:val="22"/>
              </w:rPr>
              <w:t xml:space="preserve"> la démarche.</w:t>
            </w:r>
          </w:p>
          <w:p w14:paraId="003028C7" w14:textId="29F6CBFC" w:rsidR="00555B0A" w:rsidRDefault="00555B0A" w:rsidP="00555B0A">
            <w:pPr>
              <w:pStyle w:val="NormalWeb"/>
              <w:rPr>
                <w:rFonts w:ascii="Calibri" w:hAnsi="Calibri" w:cs="Calibri"/>
                <w:sz w:val="22"/>
                <w:szCs w:val="22"/>
              </w:rPr>
            </w:pPr>
            <w:r w:rsidRPr="007154D5">
              <w:rPr>
                <w:rFonts w:ascii="Calibri" w:hAnsi="Calibri" w:cs="Calibri"/>
                <w:b/>
                <w:bCs/>
                <w:color w:val="EE0000"/>
                <w:sz w:val="22"/>
                <w:szCs w:val="22"/>
              </w:rPr>
              <w:t>Important :</w:t>
            </w:r>
            <w:r w:rsidRPr="007154D5">
              <w:rPr>
                <w:rFonts w:ascii="Calibri" w:hAnsi="Calibri" w:cs="Calibri"/>
                <w:color w:val="EE0000"/>
                <w:sz w:val="22"/>
                <w:szCs w:val="22"/>
              </w:rPr>
              <w:t xml:space="preserve">  </w:t>
            </w:r>
            <w:r w:rsidRPr="00E22C2D">
              <w:rPr>
                <w:rFonts w:ascii="Calibri" w:hAnsi="Calibri" w:cs="Calibri"/>
                <w:sz w:val="22"/>
                <w:szCs w:val="22"/>
              </w:rPr>
              <w:t>C</w:t>
            </w:r>
            <w:r w:rsidR="00B13393" w:rsidRPr="00E22C2D">
              <w:rPr>
                <w:rFonts w:ascii="Calibri" w:hAnsi="Calibri" w:cs="Calibri"/>
                <w:sz w:val="22"/>
                <w:szCs w:val="22"/>
              </w:rPr>
              <w:t xml:space="preserve">omme cette SAE peut faire l’objet d’un projet interdisciplinaire, la rédaction de l’argumentaire </w:t>
            </w:r>
            <w:r w:rsidRPr="00E22C2D">
              <w:rPr>
                <w:rFonts w:ascii="Calibri" w:hAnsi="Calibri" w:cs="Calibri"/>
                <w:sz w:val="22"/>
                <w:szCs w:val="22"/>
              </w:rPr>
              <w:t xml:space="preserve">peut être réalisé </w:t>
            </w:r>
            <w:r w:rsidR="00B13393" w:rsidRPr="00E22C2D">
              <w:rPr>
                <w:rFonts w:ascii="Calibri" w:hAnsi="Calibri" w:cs="Calibri"/>
                <w:sz w:val="22"/>
                <w:szCs w:val="22"/>
              </w:rPr>
              <w:t>dans</w:t>
            </w:r>
            <w:r w:rsidRPr="00E22C2D">
              <w:rPr>
                <w:rFonts w:ascii="Calibri" w:hAnsi="Calibri" w:cs="Calibri"/>
                <w:sz w:val="22"/>
                <w:szCs w:val="22"/>
              </w:rPr>
              <w:t xml:space="preserve"> </w:t>
            </w:r>
            <w:r w:rsidR="00063302" w:rsidRPr="00E22C2D">
              <w:rPr>
                <w:rFonts w:ascii="Calibri" w:hAnsi="Calibri" w:cs="Calibri"/>
                <w:sz w:val="22"/>
                <w:szCs w:val="22"/>
              </w:rPr>
              <w:t>le cours de</w:t>
            </w:r>
            <w:r w:rsidRPr="00E22C2D">
              <w:rPr>
                <w:rFonts w:ascii="Calibri" w:hAnsi="Calibri" w:cs="Calibri"/>
                <w:sz w:val="22"/>
                <w:szCs w:val="22"/>
              </w:rPr>
              <w:t xml:space="preserve"> français, puisqu’elle mobilise la compétence </w:t>
            </w:r>
            <w:r w:rsidRPr="00E22C2D">
              <w:rPr>
                <w:rStyle w:val="Accentuation"/>
                <w:rFonts w:ascii="Calibri" w:hAnsi="Calibri" w:cs="Calibri"/>
                <w:sz w:val="22"/>
                <w:szCs w:val="22"/>
              </w:rPr>
              <w:t>Écrire des textes variés</w:t>
            </w:r>
            <w:r w:rsidR="009729CC" w:rsidRPr="00E22C2D">
              <w:rPr>
                <w:rStyle w:val="Accentuation"/>
                <w:rFonts w:ascii="Calibri" w:hAnsi="Calibri" w:cs="Calibri"/>
                <w:sz w:val="22"/>
                <w:szCs w:val="22"/>
              </w:rPr>
              <w:t xml:space="preserve"> – le texte d’opinion argumentée</w:t>
            </w:r>
            <w:r w:rsidRPr="00E22C2D">
              <w:rPr>
                <w:rFonts w:ascii="Calibri" w:hAnsi="Calibri" w:cs="Calibri"/>
                <w:sz w:val="22"/>
                <w:szCs w:val="22"/>
              </w:rPr>
              <w:t>. Le programme</w:t>
            </w:r>
            <w:r w:rsidR="00EF5776" w:rsidRPr="00E22C2D">
              <w:rPr>
                <w:rFonts w:ascii="Calibri" w:hAnsi="Calibri" w:cs="Calibri"/>
                <w:sz w:val="22"/>
                <w:szCs w:val="22"/>
              </w:rPr>
              <w:t xml:space="preserve"> de français</w:t>
            </w:r>
            <w:r w:rsidRPr="00E22C2D">
              <w:rPr>
                <w:rFonts w:ascii="Calibri" w:hAnsi="Calibri" w:cs="Calibri"/>
                <w:sz w:val="22"/>
                <w:szCs w:val="22"/>
              </w:rPr>
              <w:t xml:space="preserve"> précise </w:t>
            </w:r>
            <w:r w:rsidR="00116BC1" w:rsidRPr="00E22C2D">
              <w:rPr>
                <w:rFonts w:ascii="Calibri" w:hAnsi="Calibri" w:cs="Calibri"/>
                <w:sz w:val="22"/>
                <w:szCs w:val="22"/>
              </w:rPr>
              <w:t xml:space="preserve">en effet </w:t>
            </w:r>
            <w:r w:rsidRPr="00E22C2D">
              <w:rPr>
                <w:rFonts w:ascii="Calibri" w:hAnsi="Calibri" w:cs="Calibri"/>
                <w:sz w:val="22"/>
                <w:szCs w:val="22"/>
              </w:rPr>
              <w:t>que les élèves doivent être en mesure d’appuyer leurs propos par des justifications et une argumentation claire</w:t>
            </w:r>
            <w:r w:rsidR="00EF5776" w:rsidRPr="00E22C2D">
              <w:rPr>
                <w:rFonts w:ascii="Calibri" w:hAnsi="Calibri" w:cs="Calibri"/>
                <w:sz w:val="22"/>
                <w:szCs w:val="22"/>
              </w:rPr>
              <w:t>; les étapes précédentes vécues dans le cours de CCQ permet</w:t>
            </w:r>
            <w:r w:rsidR="003D2876" w:rsidRPr="00E22C2D">
              <w:rPr>
                <w:rFonts w:ascii="Calibri" w:hAnsi="Calibri" w:cs="Calibri"/>
                <w:sz w:val="22"/>
                <w:szCs w:val="22"/>
              </w:rPr>
              <w:t>tent</w:t>
            </w:r>
            <w:r w:rsidR="00EF5776" w:rsidRPr="00E22C2D">
              <w:rPr>
                <w:rFonts w:ascii="Calibri" w:hAnsi="Calibri" w:cs="Calibri"/>
                <w:sz w:val="22"/>
                <w:szCs w:val="22"/>
              </w:rPr>
              <w:t xml:space="preserve"> aux élèves de bien connaître leur sujet et de pouvoir bien justifier</w:t>
            </w:r>
            <w:r w:rsidR="00116BC1" w:rsidRPr="00E22C2D">
              <w:rPr>
                <w:rFonts w:ascii="Calibri" w:hAnsi="Calibri" w:cs="Calibri"/>
                <w:sz w:val="22"/>
                <w:szCs w:val="22"/>
              </w:rPr>
              <w:t xml:space="preserve"> leurs affirmations par des arguments rigoureux. </w:t>
            </w:r>
            <w:r w:rsidR="005A69C9" w:rsidRPr="00E22C2D">
              <w:rPr>
                <w:rFonts w:ascii="Calibri" w:hAnsi="Calibri" w:cs="Calibri"/>
                <w:sz w:val="22"/>
                <w:szCs w:val="22"/>
              </w:rPr>
              <w:t xml:space="preserve">Ainsi, les deux cours deviennent interreliés. </w:t>
            </w:r>
            <w:r w:rsidR="00857A59" w:rsidRPr="00E22C2D">
              <w:rPr>
                <w:rFonts w:ascii="Calibri" w:hAnsi="Calibri" w:cs="Calibri"/>
                <w:sz w:val="22"/>
                <w:szCs w:val="22"/>
              </w:rPr>
              <w:t>Recherche en CCQ, rédaction en français, produit final évalué dans les deux matières.</w:t>
            </w:r>
          </w:p>
          <w:p w14:paraId="5E557925" w14:textId="04FCAE14" w:rsidR="00555B0A" w:rsidRPr="00555B0A" w:rsidRDefault="00555B0A" w:rsidP="00555B0A">
            <w:pPr>
              <w:pStyle w:val="NormalWeb"/>
              <w:rPr>
                <w:rFonts w:asciiTheme="minorHAnsi" w:hAnsiTheme="minorHAnsi" w:cstheme="minorHAnsi"/>
                <w:sz w:val="22"/>
                <w:szCs w:val="22"/>
              </w:rPr>
            </w:pPr>
            <w:r w:rsidRPr="00555B0A">
              <w:rPr>
                <w:rFonts w:asciiTheme="minorHAnsi" w:hAnsiTheme="minorHAnsi" w:cstheme="minorHAnsi"/>
                <w:sz w:val="22"/>
                <w:szCs w:val="22"/>
              </w:rPr>
              <w:t>Les élèves peuvent répondre</w:t>
            </w:r>
            <w:r w:rsidR="004D3396">
              <w:rPr>
                <w:rFonts w:asciiTheme="minorHAnsi" w:hAnsiTheme="minorHAnsi" w:cstheme="minorHAnsi"/>
                <w:sz w:val="22"/>
                <w:szCs w:val="22"/>
              </w:rPr>
              <w:t xml:space="preserve"> à la page 13 du gabarit sociologique </w:t>
            </w:r>
            <w:r w:rsidR="004D3396" w:rsidRPr="004D3396">
              <w:rPr>
                <w:rFonts w:asciiTheme="minorHAnsi" w:hAnsiTheme="minorHAnsi" w:cstheme="minorHAnsi"/>
                <w:b/>
                <w:bCs/>
                <w:color w:val="4472C4" w:themeColor="accent1"/>
                <w:sz w:val="22"/>
                <w:szCs w:val="22"/>
              </w:rPr>
              <w:t>(Annexe A)</w:t>
            </w:r>
            <w:r w:rsidR="004D3396">
              <w:rPr>
                <w:rFonts w:asciiTheme="minorHAnsi" w:hAnsiTheme="minorHAnsi" w:cstheme="minorHAnsi"/>
                <w:b/>
                <w:bCs/>
                <w:color w:val="4472C4" w:themeColor="accent1"/>
                <w:sz w:val="22"/>
                <w:szCs w:val="22"/>
              </w:rPr>
              <w:t xml:space="preserve"> </w:t>
            </w:r>
            <w:r w:rsidR="004D3396">
              <w:rPr>
                <w:rFonts w:asciiTheme="minorHAnsi" w:hAnsiTheme="minorHAnsi" w:cstheme="minorHAnsi"/>
                <w:color w:val="000000" w:themeColor="text1"/>
                <w:sz w:val="22"/>
                <w:szCs w:val="22"/>
              </w:rPr>
              <w:t>ou sur</w:t>
            </w:r>
            <w:r w:rsidR="004D3396">
              <w:rPr>
                <w:rFonts w:asciiTheme="minorHAnsi" w:hAnsiTheme="minorHAnsi" w:cstheme="minorHAnsi"/>
                <w:b/>
                <w:bCs/>
                <w:color w:val="4472C4" w:themeColor="accent1"/>
                <w:sz w:val="22"/>
                <w:szCs w:val="22"/>
              </w:rPr>
              <w:t xml:space="preserve"> </w:t>
            </w:r>
            <w:r w:rsidR="004D3396">
              <w:rPr>
                <w:rFonts w:asciiTheme="minorHAnsi" w:hAnsiTheme="minorHAnsi" w:cstheme="minorHAnsi"/>
                <w:sz w:val="22"/>
                <w:szCs w:val="22"/>
              </w:rPr>
              <w:t>l</w:t>
            </w:r>
            <w:r w:rsidRPr="002D393F">
              <w:rPr>
                <w:rFonts w:asciiTheme="minorHAnsi" w:hAnsiTheme="minorHAnsi" w:cstheme="minorHAnsi"/>
                <w:sz w:val="22"/>
                <w:szCs w:val="22"/>
              </w:rPr>
              <w:t>a feuille de votre choix</w:t>
            </w:r>
            <w:r w:rsidR="004D3396">
              <w:rPr>
                <w:rFonts w:asciiTheme="minorHAnsi" w:hAnsiTheme="minorHAnsi" w:cstheme="minorHAnsi"/>
                <w:sz w:val="22"/>
                <w:szCs w:val="22"/>
              </w:rPr>
              <w:t xml:space="preserve">. Cela vous permet de </w:t>
            </w:r>
            <w:r w:rsidRPr="00555B0A">
              <w:rPr>
                <w:rFonts w:asciiTheme="minorHAnsi" w:hAnsiTheme="minorHAnsi" w:cstheme="minorHAnsi"/>
                <w:sz w:val="22"/>
                <w:szCs w:val="22"/>
              </w:rPr>
              <w:t xml:space="preserve">conserver une trace pour </w:t>
            </w:r>
            <w:r w:rsidR="004D3396">
              <w:rPr>
                <w:rFonts w:asciiTheme="minorHAnsi" w:hAnsiTheme="minorHAnsi" w:cstheme="minorHAnsi"/>
                <w:sz w:val="22"/>
                <w:szCs w:val="22"/>
              </w:rPr>
              <w:t>évaluer</w:t>
            </w:r>
            <w:r w:rsidRPr="00555B0A">
              <w:rPr>
                <w:rFonts w:asciiTheme="minorHAnsi" w:hAnsiTheme="minorHAnsi" w:cstheme="minorHAnsi"/>
                <w:sz w:val="22"/>
                <w:szCs w:val="22"/>
              </w:rPr>
              <w:t xml:space="preserve"> de la C2 (</w:t>
            </w:r>
            <w:r w:rsidR="00145F77">
              <w:rPr>
                <w:rFonts w:asciiTheme="minorHAnsi" w:hAnsiTheme="minorHAnsi" w:cstheme="minorHAnsi"/>
                <w:sz w:val="22"/>
                <w:szCs w:val="22"/>
              </w:rPr>
              <w:t>R</w:t>
            </w:r>
            <w:r w:rsidRPr="00555B0A">
              <w:rPr>
                <w:rFonts w:asciiTheme="minorHAnsi" w:hAnsiTheme="minorHAnsi" w:cstheme="minorHAnsi"/>
                <w:sz w:val="22"/>
                <w:szCs w:val="22"/>
              </w:rPr>
              <w:t>éfléchir sur des questions éthiques</w:t>
            </w:r>
            <w:r w:rsidR="00145F77">
              <w:rPr>
                <w:rFonts w:asciiTheme="minorHAnsi" w:hAnsiTheme="minorHAnsi" w:cstheme="minorHAnsi"/>
                <w:sz w:val="22"/>
                <w:szCs w:val="22"/>
              </w:rPr>
              <w:t xml:space="preserve"> – Élaborer un point de vue</w:t>
            </w:r>
            <w:r w:rsidRPr="00555B0A">
              <w:rPr>
                <w:rFonts w:asciiTheme="minorHAnsi" w:hAnsiTheme="minorHAnsi" w:cstheme="minorHAnsi"/>
                <w:sz w:val="22"/>
                <w:szCs w:val="22"/>
              </w:rPr>
              <w:t>).</w:t>
            </w:r>
          </w:p>
          <w:p w14:paraId="22D5988C" w14:textId="4D72A91D" w:rsidR="00555B0A" w:rsidRPr="00FE43FF" w:rsidRDefault="00555B0A" w:rsidP="00B87C5F">
            <w:pPr>
              <w:pStyle w:val="NormalWeb"/>
              <w:numPr>
                <w:ilvl w:val="0"/>
                <w:numId w:val="7"/>
              </w:numPr>
              <w:rPr>
                <w:rStyle w:val="lev"/>
                <w:rFonts w:ascii="Calibri" w:hAnsi="Calibri" w:cs="Calibri"/>
                <w:sz w:val="22"/>
                <w:szCs w:val="22"/>
              </w:rPr>
            </w:pPr>
            <w:r w:rsidRPr="00555B0A">
              <w:rPr>
                <w:rFonts w:ascii="Calibri" w:hAnsi="Calibri" w:cs="Calibri"/>
                <w:sz w:val="22"/>
                <w:szCs w:val="22"/>
              </w:rPr>
              <w:t>Une fois que les élèves ont terminé de bâtir leurs arguments, organise</w:t>
            </w:r>
            <w:r w:rsidR="00310F66">
              <w:rPr>
                <w:rFonts w:ascii="Calibri" w:hAnsi="Calibri" w:cs="Calibri"/>
                <w:sz w:val="22"/>
                <w:szCs w:val="22"/>
              </w:rPr>
              <w:t>r</w:t>
            </w:r>
            <w:r w:rsidRPr="00555B0A">
              <w:rPr>
                <w:rFonts w:ascii="Calibri" w:hAnsi="Calibri" w:cs="Calibri"/>
                <w:sz w:val="22"/>
                <w:szCs w:val="22"/>
              </w:rPr>
              <w:t xml:space="preserve"> une activité pour qu’ils puissent partager leurs réponses. </w:t>
            </w:r>
            <w:r>
              <w:rPr>
                <w:rFonts w:ascii="Calibri" w:hAnsi="Calibri" w:cs="Calibri"/>
                <w:sz w:val="22"/>
                <w:szCs w:val="22"/>
              </w:rPr>
              <w:t xml:space="preserve">Voici l’activité </w:t>
            </w:r>
            <w:r w:rsidR="00310F66">
              <w:rPr>
                <w:rFonts w:ascii="Calibri" w:hAnsi="Calibri" w:cs="Calibri"/>
                <w:sz w:val="22"/>
                <w:szCs w:val="22"/>
              </w:rPr>
              <w:t>proposée</w:t>
            </w:r>
            <w:r>
              <w:rPr>
                <w:rFonts w:ascii="Calibri" w:hAnsi="Calibri" w:cs="Calibri"/>
                <w:sz w:val="22"/>
                <w:szCs w:val="22"/>
              </w:rPr>
              <w:t xml:space="preserve"> : </w:t>
            </w:r>
          </w:p>
          <w:p w14:paraId="4377F666" w14:textId="511D4B3B" w:rsidR="00555B0A" w:rsidRPr="00473975" w:rsidRDefault="00555B0A" w:rsidP="00555B0A">
            <w:pPr>
              <w:pStyle w:val="Titre4"/>
            </w:pPr>
            <w:r w:rsidRPr="00473975">
              <w:rPr>
                <w:rStyle w:val="lev"/>
                <w:b/>
                <w:bCs w:val="0"/>
              </w:rPr>
              <w:t xml:space="preserve">Simulation d’un </w:t>
            </w:r>
            <w:r w:rsidR="009A4256" w:rsidRPr="00473975">
              <w:rPr>
                <w:rStyle w:val="lev"/>
                <w:b/>
                <w:bCs w:val="0"/>
              </w:rPr>
              <w:t>Conseil d’établissement</w:t>
            </w:r>
            <w:r w:rsidRPr="00473975">
              <w:rPr>
                <w:rStyle w:val="lev"/>
                <w:b/>
                <w:bCs w:val="0"/>
              </w:rPr>
              <w:t xml:space="preserve"> </w:t>
            </w:r>
          </w:p>
          <w:p w14:paraId="6C34738E" w14:textId="7ACEFAFB" w:rsidR="00555B0A" w:rsidRPr="00555B0A" w:rsidRDefault="00555B0A" w:rsidP="00555B0A">
            <w:pPr>
              <w:pStyle w:val="NormalWeb"/>
              <w:rPr>
                <w:rFonts w:asciiTheme="minorHAnsi" w:hAnsiTheme="minorHAnsi" w:cstheme="minorHAnsi"/>
                <w:sz w:val="22"/>
                <w:szCs w:val="22"/>
              </w:rPr>
            </w:pPr>
            <w:r w:rsidRPr="00473975">
              <w:rPr>
                <w:rFonts w:asciiTheme="minorHAnsi" w:hAnsiTheme="minorHAnsi" w:cstheme="minorHAnsi"/>
                <w:sz w:val="22"/>
                <w:szCs w:val="22"/>
              </w:rPr>
              <w:t xml:space="preserve">La classe se transforme en </w:t>
            </w:r>
            <w:r w:rsidR="009A4256" w:rsidRPr="00473975">
              <w:rPr>
                <w:rStyle w:val="lev"/>
                <w:rFonts w:asciiTheme="minorHAnsi" w:hAnsiTheme="minorHAnsi" w:cstheme="minorHAnsi"/>
                <w:b w:val="0"/>
                <w:bCs w:val="0"/>
                <w:sz w:val="22"/>
                <w:szCs w:val="22"/>
              </w:rPr>
              <w:t>rencontre du Conseil d’établissement</w:t>
            </w:r>
            <w:r w:rsidRPr="00473975">
              <w:rPr>
                <w:rFonts w:asciiTheme="minorHAnsi" w:hAnsiTheme="minorHAnsi" w:cstheme="minorHAnsi"/>
                <w:b/>
                <w:bCs/>
                <w:sz w:val="22"/>
                <w:szCs w:val="22"/>
              </w:rPr>
              <w:t>.</w:t>
            </w:r>
            <w:r w:rsidRPr="00555B0A">
              <w:rPr>
                <w:rFonts w:asciiTheme="minorHAnsi" w:hAnsiTheme="minorHAnsi" w:cstheme="minorHAnsi"/>
                <w:sz w:val="22"/>
                <w:szCs w:val="22"/>
              </w:rPr>
              <w:br/>
            </w:r>
            <w:r w:rsidRPr="00E22C2D">
              <w:rPr>
                <w:rFonts w:asciiTheme="minorHAnsi" w:hAnsiTheme="minorHAnsi" w:cstheme="minorHAnsi"/>
                <w:sz w:val="22"/>
                <w:szCs w:val="22"/>
              </w:rPr>
              <w:t xml:space="preserve">Chaque équipe </w:t>
            </w:r>
            <w:r w:rsidR="002C159D" w:rsidRPr="00E22C2D">
              <w:rPr>
                <w:rFonts w:asciiTheme="minorHAnsi" w:hAnsiTheme="minorHAnsi" w:cstheme="minorHAnsi"/>
                <w:sz w:val="22"/>
                <w:szCs w:val="22"/>
              </w:rPr>
              <w:t xml:space="preserve">joue le rôle d’élèves siégeant au </w:t>
            </w:r>
            <w:r w:rsidR="0020397E">
              <w:rPr>
                <w:rFonts w:asciiTheme="minorHAnsi" w:hAnsiTheme="minorHAnsi" w:cstheme="minorHAnsi"/>
                <w:sz w:val="22"/>
                <w:szCs w:val="22"/>
              </w:rPr>
              <w:t>C</w:t>
            </w:r>
            <w:r w:rsidR="002C159D" w:rsidRPr="00E22C2D">
              <w:rPr>
                <w:rFonts w:asciiTheme="minorHAnsi" w:hAnsiTheme="minorHAnsi" w:cstheme="minorHAnsi"/>
                <w:sz w:val="22"/>
                <w:szCs w:val="22"/>
              </w:rPr>
              <w:t>.</w:t>
            </w:r>
            <w:r w:rsidR="0020397E">
              <w:rPr>
                <w:rFonts w:asciiTheme="minorHAnsi" w:hAnsiTheme="minorHAnsi" w:cstheme="minorHAnsi"/>
                <w:sz w:val="22"/>
                <w:szCs w:val="22"/>
              </w:rPr>
              <w:t>É</w:t>
            </w:r>
            <w:r w:rsidR="002C159D" w:rsidRPr="00E22C2D">
              <w:rPr>
                <w:rFonts w:asciiTheme="minorHAnsi" w:hAnsiTheme="minorHAnsi" w:cstheme="minorHAnsi"/>
                <w:sz w:val="22"/>
                <w:szCs w:val="22"/>
              </w:rPr>
              <w:t xml:space="preserve">. et </w:t>
            </w:r>
            <w:r w:rsidRPr="00E22C2D">
              <w:rPr>
                <w:rFonts w:asciiTheme="minorHAnsi" w:hAnsiTheme="minorHAnsi" w:cstheme="minorHAnsi"/>
                <w:sz w:val="22"/>
                <w:szCs w:val="22"/>
              </w:rPr>
              <w:t>présente</w:t>
            </w:r>
            <w:r w:rsidRPr="00555B0A">
              <w:rPr>
                <w:rFonts w:asciiTheme="minorHAnsi" w:hAnsiTheme="minorHAnsi" w:cstheme="minorHAnsi"/>
                <w:sz w:val="22"/>
                <w:szCs w:val="22"/>
              </w:rPr>
              <w:t xml:space="preserve"> ses trois arguments en </w:t>
            </w:r>
            <w:r w:rsidRPr="00555B0A">
              <w:rPr>
                <w:rStyle w:val="lev"/>
                <w:rFonts w:asciiTheme="minorHAnsi" w:hAnsiTheme="minorHAnsi" w:cstheme="minorHAnsi"/>
                <w:b w:val="0"/>
                <w:bCs w:val="0"/>
                <w:sz w:val="22"/>
                <w:szCs w:val="22"/>
              </w:rPr>
              <w:t>une minute</w:t>
            </w:r>
            <w:r w:rsidRPr="00555B0A">
              <w:rPr>
                <w:rFonts w:asciiTheme="minorHAnsi" w:hAnsiTheme="minorHAnsi" w:cstheme="minorHAnsi"/>
                <w:sz w:val="22"/>
                <w:szCs w:val="22"/>
              </w:rPr>
              <w:t xml:space="preserve">, façon </w:t>
            </w:r>
            <w:r w:rsidRPr="00555B0A">
              <w:rPr>
                <w:rStyle w:val="Accentuation"/>
                <w:rFonts w:asciiTheme="minorHAnsi" w:hAnsiTheme="minorHAnsi" w:cstheme="minorHAnsi"/>
                <w:sz w:val="22"/>
                <w:szCs w:val="22"/>
              </w:rPr>
              <w:t>pitch</w:t>
            </w:r>
            <w:r w:rsidRPr="00555B0A">
              <w:rPr>
                <w:rFonts w:asciiTheme="minorHAnsi" w:hAnsiTheme="minorHAnsi" w:cstheme="minorHAnsi"/>
                <w:sz w:val="22"/>
                <w:szCs w:val="22"/>
              </w:rPr>
              <w:t>.</w:t>
            </w:r>
          </w:p>
          <w:p w14:paraId="3341F9E2" w14:textId="77777777" w:rsidR="00555B0A" w:rsidRPr="00555B0A" w:rsidRDefault="00555B0A" w:rsidP="00555B0A">
            <w:pPr>
              <w:pStyle w:val="NormalWeb"/>
              <w:rPr>
                <w:rFonts w:asciiTheme="minorHAnsi" w:hAnsiTheme="minorHAnsi" w:cstheme="minorHAnsi"/>
                <w:sz w:val="22"/>
                <w:szCs w:val="22"/>
              </w:rPr>
            </w:pPr>
            <w:r w:rsidRPr="00555B0A">
              <w:rPr>
                <w:rFonts w:asciiTheme="minorHAnsi" w:hAnsiTheme="minorHAnsi" w:cstheme="minorHAnsi"/>
                <w:sz w:val="22"/>
                <w:szCs w:val="22"/>
              </w:rPr>
              <w:t>Un court moment de délibération collective permet ensuite de :</w:t>
            </w:r>
          </w:p>
          <w:p w14:paraId="051C3124" w14:textId="40E02A2A" w:rsidR="00555B0A" w:rsidRPr="00555B0A" w:rsidRDefault="00555B0A" w:rsidP="00B87C5F">
            <w:pPr>
              <w:pStyle w:val="NormalWeb"/>
              <w:numPr>
                <w:ilvl w:val="0"/>
                <w:numId w:val="16"/>
              </w:numPr>
              <w:rPr>
                <w:rFonts w:asciiTheme="minorHAnsi" w:hAnsiTheme="minorHAnsi" w:cstheme="minorHAnsi"/>
                <w:sz w:val="22"/>
                <w:szCs w:val="22"/>
              </w:rPr>
            </w:pPr>
            <w:proofErr w:type="gramStart"/>
            <w:r w:rsidRPr="00555B0A">
              <w:rPr>
                <w:rFonts w:asciiTheme="minorHAnsi" w:hAnsiTheme="minorHAnsi" w:cstheme="minorHAnsi"/>
                <w:sz w:val="22"/>
                <w:szCs w:val="22"/>
              </w:rPr>
              <w:t>relever</w:t>
            </w:r>
            <w:proofErr w:type="gramEnd"/>
            <w:r w:rsidRPr="00555B0A">
              <w:rPr>
                <w:rFonts w:asciiTheme="minorHAnsi" w:hAnsiTheme="minorHAnsi" w:cstheme="minorHAnsi"/>
                <w:sz w:val="22"/>
                <w:szCs w:val="22"/>
              </w:rPr>
              <w:t xml:space="preserve"> les enjeux majeurs;</w:t>
            </w:r>
          </w:p>
          <w:p w14:paraId="2595E3FB" w14:textId="72BE55A3" w:rsidR="00555B0A" w:rsidRDefault="00555B0A" w:rsidP="00B87C5F">
            <w:pPr>
              <w:pStyle w:val="NormalWeb"/>
              <w:numPr>
                <w:ilvl w:val="0"/>
                <w:numId w:val="16"/>
              </w:numPr>
              <w:rPr>
                <w:rFonts w:asciiTheme="minorHAnsi" w:hAnsiTheme="minorHAnsi" w:cstheme="minorHAnsi"/>
                <w:sz w:val="22"/>
                <w:szCs w:val="22"/>
              </w:rPr>
            </w:pPr>
            <w:proofErr w:type="gramStart"/>
            <w:r w:rsidRPr="00555B0A">
              <w:rPr>
                <w:rFonts w:asciiTheme="minorHAnsi" w:hAnsiTheme="minorHAnsi" w:cstheme="minorHAnsi"/>
                <w:sz w:val="22"/>
                <w:szCs w:val="22"/>
              </w:rPr>
              <w:t>ouvrir</w:t>
            </w:r>
            <w:proofErr w:type="gramEnd"/>
            <w:r w:rsidRPr="00555B0A">
              <w:rPr>
                <w:rFonts w:asciiTheme="minorHAnsi" w:hAnsiTheme="minorHAnsi" w:cstheme="minorHAnsi"/>
                <w:sz w:val="22"/>
                <w:szCs w:val="22"/>
              </w:rPr>
              <w:t xml:space="preserve"> la discussion sur différentes pistes de réflexion, afin de faire émerger les nuances et les tensions entre les arguments;</w:t>
            </w:r>
          </w:p>
          <w:p w14:paraId="41006A4F" w14:textId="00550929" w:rsidR="00D04AD6" w:rsidRPr="00D04AD6" w:rsidRDefault="00555B0A" w:rsidP="00D04AD6">
            <w:pPr>
              <w:pStyle w:val="NormalWeb"/>
              <w:numPr>
                <w:ilvl w:val="0"/>
                <w:numId w:val="16"/>
              </w:numPr>
              <w:rPr>
                <w:rFonts w:asciiTheme="minorHAnsi" w:hAnsiTheme="minorHAnsi" w:cstheme="minorHAnsi"/>
                <w:sz w:val="22"/>
                <w:szCs w:val="22"/>
              </w:rPr>
            </w:pPr>
            <w:proofErr w:type="gramStart"/>
            <w:r w:rsidRPr="000A6100">
              <w:rPr>
                <w:rFonts w:asciiTheme="minorHAnsi" w:hAnsiTheme="minorHAnsi" w:cstheme="minorHAnsi"/>
                <w:sz w:val="22"/>
                <w:szCs w:val="22"/>
              </w:rPr>
              <w:t>formuler</w:t>
            </w:r>
            <w:proofErr w:type="gramEnd"/>
            <w:r w:rsidRPr="000A6100">
              <w:rPr>
                <w:rFonts w:asciiTheme="minorHAnsi" w:hAnsiTheme="minorHAnsi" w:cstheme="minorHAnsi"/>
                <w:sz w:val="22"/>
                <w:szCs w:val="22"/>
              </w:rPr>
              <w:t xml:space="preserve"> une </w:t>
            </w:r>
            <w:r w:rsidRPr="000A6100">
              <w:rPr>
                <w:rStyle w:val="lev"/>
                <w:rFonts w:asciiTheme="minorHAnsi" w:hAnsiTheme="minorHAnsi" w:cstheme="minorHAnsi"/>
                <w:bCs w:val="0"/>
                <w:sz w:val="22"/>
                <w:szCs w:val="22"/>
              </w:rPr>
              <w:t>recommandation éthique commune</w:t>
            </w:r>
            <w:r w:rsidRPr="000A6100">
              <w:rPr>
                <w:rFonts w:asciiTheme="minorHAnsi" w:hAnsiTheme="minorHAnsi" w:cstheme="minorHAnsi"/>
                <w:sz w:val="22"/>
                <w:szCs w:val="22"/>
              </w:rPr>
              <w:t>, ou reconnaître la coexistence de recommandations divergentes.</w:t>
            </w:r>
          </w:p>
          <w:p w14:paraId="1BEA1C01" w14:textId="77777777" w:rsidR="00D04AD6" w:rsidRDefault="00D04AD6" w:rsidP="00D04AD6">
            <w:pPr>
              <w:pStyle w:val="NormalWeb"/>
              <w:rPr>
                <w:sz w:val="22"/>
                <w:szCs w:val="22"/>
              </w:rPr>
            </w:pPr>
          </w:p>
          <w:p w14:paraId="7D530C3C" w14:textId="301E77E3" w:rsidR="00363771" w:rsidRPr="00D04AD6" w:rsidRDefault="00363771" w:rsidP="00D04AD6">
            <w:pPr>
              <w:pStyle w:val="NormalWeb"/>
              <w:rPr>
                <w:rStyle w:val="lev"/>
                <w:rFonts w:asciiTheme="minorHAnsi" w:hAnsiTheme="minorHAnsi" w:cstheme="minorHAnsi"/>
                <w:b w:val="0"/>
                <w:bCs w:val="0"/>
                <w:sz w:val="22"/>
                <w:szCs w:val="22"/>
              </w:rPr>
            </w:pPr>
            <w:r w:rsidRPr="00D04AD6">
              <w:rPr>
                <w:rStyle w:val="lev"/>
                <w:rFonts w:asciiTheme="minorHAnsi" w:hAnsiTheme="minorHAnsi" w:cstheme="minorHAnsi"/>
                <w:bCs w:val="0"/>
              </w:rPr>
              <w:lastRenderedPageBreak/>
              <w:t>Le cas Nitassinan</w:t>
            </w:r>
            <w:r w:rsidR="00B14741" w:rsidRPr="00D04AD6">
              <w:rPr>
                <w:rStyle w:val="lev"/>
                <w:rFonts w:asciiTheme="minorHAnsi" w:hAnsiTheme="minorHAnsi" w:cstheme="minorHAnsi"/>
                <w:bCs w:val="0"/>
              </w:rPr>
              <w:t xml:space="preserve"> </w:t>
            </w:r>
            <w:r w:rsidR="00C309D7" w:rsidRPr="00D04AD6">
              <w:rPr>
                <w:rStyle w:val="lev"/>
                <w:rFonts w:asciiTheme="minorHAnsi" w:hAnsiTheme="minorHAnsi" w:cstheme="minorHAnsi"/>
                <w:bCs w:val="0"/>
              </w:rPr>
              <w:t>(Territoire ancestral Innu)</w:t>
            </w:r>
            <w:r w:rsidRPr="00D04AD6">
              <w:rPr>
                <w:rStyle w:val="lev"/>
                <w:bCs w:val="0"/>
              </w:rPr>
              <w:t xml:space="preserve"> </w:t>
            </w:r>
          </w:p>
          <w:p w14:paraId="608C035E" w14:textId="647078EA" w:rsidR="006917CE" w:rsidRDefault="006917CE" w:rsidP="00CC3FF2">
            <w:pPr>
              <w:pStyle w:val="NormalWeb"/>
              <w:spacing w:before="0" w:beforeAutospacing="0" w:after="0" w:afterAutospacing="0"/>
              <w:rPr>
                <w:rFonts w:asciiTheme="minorHAnsi" w:hAnsiTheme="minorHAnsi" w:cstheme="minorHAnsi"/>
                <w:sz w:val="22"/>
                <w:szCs w:val="22"/>
              </w:rPr>
            </w:pPr>
            <w:r w:rsidRPr="006917CE">
              <w:rPr>
                <w:rFonts w:asciiTheme="minorHAnsi" w:hAnsiTheme="minorHAnsi" w:cstheme="minorHAnsi"/>
                <w:sz w:val="22"/>
                <w:szCs w:val="22"/>
              </w:rPr>
              <w:t xml:space="preserve">Jusqu’ici, les élèves ont exploré des études de cas portant sur l’exploitation minière à l’international et ont réfléchi à différents enjeux, notamment les violations des droits humains, les droits des enfants, des femmes et des travailleurs, les impacts environnementaux ainsi que les perspectives autochtones. Cette section propose maintenant de déplacer le regard vers l’exploitation minière ici, afin de sonder les élèves et d’ouvrir la réflexion. L’objectif est de les amener à se questionner sur l’existence de luttes similaires ou convergentes, sur le respect des droits humains dans le contexte canadien, ainsi que sur les pratiques éthiques des entreprises minières canadiennes, </w:t>
            </w:r>
            <w:r w:rsidR="00B14741">
              <w:rPr>
                <w:rFonts w:asciiTheme="minorHAnsi" w:hAnsiTheme="minorHAnsi" w:cstheme="minorHAnsi"/>
                <w:sz w:val="22"/>
                <w:szCs w:val="22"/>
              </w:rPr>
              <w:t>au Québec, au Canada et partout dans le monde</w:t>
            </w:r>
            <w:r w:rsidRPr="006917CE">
              <w:rPr>
                <w:rFonts w:asciiTheme="minorHAnsi" w:hAnsiTheme="minorHAnsi" w:cstheme="minorHAnsi"/>
                <w:sz w:val="22"/>
                <w:szCs w:val="22"/>
              </w:rPr>
              <w:t xml:space="preserve">. </w:t>
            </w:r>
            <w:r w:rsidR="00B14741">
              <w:rPr>
                <w:rFonts w:asciiTheme="minorHAnsi" w:hAnsiTheme="minorHAnsi" w:cstheme="minorHAnsi"/>
                <w:sz w:val="22"/>
                <w:szCs w:val="22"/>
              </w:rPr>
              <w:t>A</w:t>
            </w:r>
            <w:r w:rsidRPr="006917CE">
              <w:rPr>
                <w:rFonts w:asciiTheme="minorHAnsi" w:hAnsiTheme="minorHAnsi" w:cstheme="minorHAnsi"/>
                <w:sz w:val="22"/>
                <w:szCs w:val="22"/>
              </w:rPr>
              <w:t xml:space="preserve">vant de terminer cette séquence sur l'activité </w:t>
            </w:r>
            <w:r w:rsidRPr="00B14741">
              <w:rPr>
                <w:rFonts w:asciiTheme="minorHAnsi" w:hAnsiTheme="minorHAnsi" w:cstheme="minorHAnsi"/>
                <w:i/>
                <w:iCs/>
                <w:sz w:val="22"/>
                <w:szCs w:val="22"/>
              </w:rPr>
              <w:t>Oui,</w:t>
            </w:r>
            <w:r w:rsidR="00B14741" w:rsidRPr="00B14741">
              <w:rPr>
                <w:rFonts w:asciiTheme="minorHAnsi" w:hAnsiTheme="minorHAnsi" w:cstheme="minorHAnsi"/>
                <w:i/>
                <w:iCs/>
                <w:sz w:val="22"/>
                <w:szCs w:val="22"/>
              </w:rPr>
              <w:t xml:space="preserve"> </w:t>
            </w:r>
            <w:r w:rsidRPr="00B14741">
              <w:rPr>
                <w:rFonts w:asciiTheme="minorHAnsi" w:hAnsiTheme="minorHAnsi" w:cstheme="minorHAnsi"/>
                <w:i/>
                <w:iCs/>
                <w:sz w:val="22"/>
                <w:szCs w:val="22"/>
              </w:rPr>
              <w:t>Non</w:t>
            </w:r>
            <w:r w:rsidR="00B14741" w:rsidRPr="00B14741">
              <w:rPr>
                <w:rFonts w:asciiTheme="minorHAnsi" w:hAnsiTheme="minorHAnsi" w:cstheme="minorHAnsi"/>
                <w:i/>
                <w:iCs/>
                <w:sz w:val="22"/>
                <w:szCs w:val="22"/>
              </w:rPr>
              <w:t xml:space="preserve">, </w:t>
            </w:r>
            <w:r w:rsidRPr="00B14741">
              <w:rPr>
                <w:rFonts w:asciiTheme="minorHAnsi" w:hAnsiTheme="minorHAnsi" w:cstheme="minorHAnsi"/>
                <w:i/>
                <w:iCs/>
                <w:sz w:val="22"/>
                <w:szCs w:val="22"/>
              </w:rPr>
              <w:t>Peut-être</w:t>
            </w:r>
            <w:r w:rsidRPr="006917CE">
              <w:rPr>
                <w:rFonts w:asciiTheme="minorHAnsi" w:hAnsiTheme="minorHAnsi" w:cstheme="minorHAnsi"/>
                <w:sz w:val="22"/>
                <w:szCs w:val="22"/>
              </w:rPr>
              <w:t>, les élèves seront invités à identifier les différences, les ressemblances et les continuités entre les contextes étudiés à travers le cas de Nitassinan, brièvement présenté dans la vidéo au moyen du témoignage (3 min 39) d’une personne issue d’une communauté autochtone.</w:t>
            </w:r>
            <w:r>
              <w:rPr>
                <w:rFonts w:asciiTheme="minorHAnsi" w:hAnsiTheme="minorHAnsi" w:cstheme="minorHAnsi"/>
                <w:sz w:val="22"/>
                <w:szCs w:val="22"/>
              </w:rPr>
              <w:br/>
            </w:r>
          </w:p>
          <w:p w14:paraId="060EEE93" w14:textId="09A93A07" w:rsidR="00363771" w:rsidRPr="006917CE" w:rsidRDefault="00550697" w:rsidP="00CC3FF2">
            <w:pPr>
              <w:pStyle w:val="NormalWeb"/>
              <w:numPr>
                <w:ilvl w:val="0"/>
                <w:numId w:val="2"/>
              </w:numPr>
              <w:spacing w:before="0" w:beforeAutospacing="0" w:after="0" w:afterAutospacing="0"/>
              <w:rPr>
                <w:rStyle w:val="lev"/>
                <w:rFonts w:asciiTheme="minorHAnsi" w:hAnsiTheme="minorHAnsi" w:cstheme="minorHAnsi"/>
                <w:b w:val="0"/>
                <w:bCs w:val="0"/>
                <w:sz w:val="22"/>
                <w:szCs w:val="22"/>
              </w:rPr>
            </w:pPr>
            <w:r w:rsidRPr="00E22C2D">
              <w:rPr>
                <w:rFonts w:asciiTheme="minorHAnsi" w:hAnsiTheme="minorHAnsi" w:cstheme="minorHAnsi"/>
                <w:sz w:val="22"/>
                <w:szCs w:val="22"/>
              </w:rPr>
              <w:t>Débute</w:t>
            </w:r>
            <w:r w:rsidR="00310F66">
              <w:rPr>
                <w:rFonts w:asciiTheme="minorHAnsi" w:hAnsiTheme="minorHAnsi" w:cstheme="minorHAnsi"/>
                <w:sz w:val="22"/>
                <w:szCs w:val="22"/>
              </w:rPr>
              <w:t>r</w:t>
            </w:r>
            <w:r w:rsidRPr="00E22C2D">
              <w:rPr>
                <w:rFonts w:asciiTheme="minorHAnsi" w:hAnsiTheme="minorHAnsi" w:cstheme="minorHAnsi"/>
                <w:sz w:val="22"/>
                <w:szCs w:val="22"/>
              </w:rPr>
              <w:t xml:space="preserve"> cette section en posant ces questions</w:t>
            </w:r>
            <w:r w:rsidR="006917CE" w:rsidRPr="00E22C2D">
              <w:rPr>
                <w:rFonts w:asciiTheme="minorHAnsi" w:hAnsiTheme="minorHAnsi" w:cstheme="minorHAnsi"/>
                <w:sz w:val="22"/>
                <w:szCs w:val="22"/>
              </w:rPr>
              <w:t xml:space="preserve"> :  </w:t>
            </w:r>
            <w:r w:rsidR="006917CE" w:rsidRPr="00E22C2D">
              <w:rPr>
                <w:rFonts w:ascii="Calibri" w:hAnsi="Calibri" w:cs="Calibri"/>
                <w:i/>
                <w:iCs/>
                <w:sz w:val="22"/>
                <w:szCs w:val="22"/>
              </w:rPr>
              <w:t>Est</w:t>
            </w:r>
            <w:r w:rsidR="006917CE" w:rsidRPr="006917CE">
              <w:rPr>
                <w:rFonts w:ascii="Calibri" w:hAnsi="Calibri" w:cs="Calibri"/>
                <w:i/>
                <w:iCs/>
                <w:sz w:val="22"/>
                <w:szCs w:val="22"/>
              </w:rPr>
              <w:t xml:space="preserve">-ce que vous pensez que les </w:t>
            </w:r>
            <w:r w:rsidR="006917CE">
              <w:rPr>
                <w:rFonts w:ascii="Calibri" w:hAnsi="Calibri" w:cs="Calibri"/>
                <w:i/>
                <w:iCs/>
                <w:sz w:val="22"/>
                <w:szCs w:val="22"/>
              </w:rPr>
              <w:t>enjeux</w:t>
            </w:r>
            <w:r w:rsidR="006917CE" w:rsidRPr="006917CE">
              <w:rPr>
                <w:rFonts w:ascii="Calibri" w:hAnsi="Calibri" w:cs="Calibri"/>
                <w:i/>
                <w:iCs/>
                <w:sz w:val="22"/>
                <w:szCs w:val="22"/>
              </w:rPr>
              <w:t xml:space="preserve"> qu’on a vus sont liés à un type de pays en particulier, ou à une façon de faire ?</w:t>
            </w:r>
            <w:r>
              <w:rPr>
                <w:rFonts w:ascii="Calibri" w:hAnsi="Calibri" w:cs="Calibri"/>
                <w:i/>
                <w:iCs/>
                <w:sz w:val="22"/>
                <w:szCs w:val="22"/>
              </w:rPr>
              <w:t xml:space="preserve"> </w:t>
            </w:r>
            <w:r w:rsidRPr="00550697">
              <w:rPr>
                <w:rFonts w:asciiTheme="minorHAnsi" w:hAnsiTheme="minorHAnsi" w:cstheme="minorHAnsi"/>
                <w:i/>
                <w:iCs/>
                <w:sz w:val="22"/>
                <w:szCs w:val="22"/>
              </w:rPr>
              <w:t>Est-ce que ces situations vous semblent loin de nous, ou proches ? Pourquoi ?</w:t>
            </w:r>
          </w:p>
          <w:p w14:paraId="34B686AB" w14:textId="77777777" w:rsidR="00363771" w:rsidRPr="00555B0A" w:rsidRDefault="00363771" w:rsidP="00CC3FF2">
            <w:pPr>
              <w:pStyle w:val="NormalWeb"/>
              <w:spacing w:before="0" w:beforeAutospacing="0" w:after="0" w:afterAutospacing="0"/>
              <w:ind w:left="720"/>
              <w:rPr>
                <w:rFonts w:asciiTheme="minorHAnsi" w:hAnsiTheme="minorHAnsi" w:cstheme="minorHAnsi"/>
                <w:b/>
                <w:bCs/>
                <w:sz w:val="22"/>
                <w:szCs w:val="22"/>
              </w:rPr>
            </w:pPr>
          </w:p>
          <w:p w14:paraId="59592FD4" w14:textId="32A90F1A" w:rsidR="00363771" w:rsidRPr="00555B0A" w:rsidRDefault="00363771" w:rsidP="00363771">
            <w:pPr>
              <w:pStyle w:val="NormalWeb"/>
              <w:spacing w:before="0" w:beforeAutospacing="0" w:after="0" w:afterAutospacing="0"/>
              <w:rPr>
                <w:rFonts w:asciiTheme="minorHAnsi" w:hAnsiTheme="minorHAnsi" w:cstheme="minorHAnsi"/>
                <w:b/>
                <w:bCs/>
                <w:sz w:val="22"/>
                <w:szCs w:val="22"/>
              </w:rPr>
            </w:pPr>
            <w:r w:rsidRPr="00555B0A">
              <w:rPr>
                <w:rFonts w:asciiTheme="minorHAnsi" w:hAnsiTheme="minorHAnsi" w:cstheme="minorHAnsi"/>
                <w:b/>
                <w:bCs/>
                <w:sz w:val="22"/>
                <w:szCs w:val="22"/>
              </w:rPr>
              <w:t>Ce</w:t>
            </w:r>
            <w:r w:rsidR="00550697">
              <w:rPr>
                <w:rFonts w:asciiTheme="minorHAnsi" w:hAnsiTheme="minorHAnsi" w:cstheme="minorHAnsi"/>
                <w:b/>
                <w:bCs/>
                <w:sz w:val="22"/>
                <w:szCs w:val="22"/>
              </w:rPr>
              <w:t xml:space="preserve">s questions vous permettent </w:t>
            </w:r>
            <w:r w:rsidRPr="00555B0A">
              <w:rPr>
                <w:rFonts w:asciiTheme="minorHAnsi" w:hAnsiTheme="minorHAnsi" w:cstheme="minorHAnsi"/>
                <w:b/>
                <w:bCs/>
                <w:sz w:val="22"/>
                <w:szCs w:val="22"/>
              </w:rPr>
              <w:t>:</w:t>
            </w:r>
            <w:r w:rsidR="00550697">
              <w:rPr>
                <w:rFonts w:asciiTheme="minorHAnsi" w:hAnsiTheme="minorHAnsi" w:cstheme="minorHAnsi"/>
                <w:b/>
                <w:bCs/>
                <w:sz w:val="22"/>
                <w:szCs w:val="22"/>
              </w:rPr>
              <w:br/>
            </w:r>
          </w:p>
          <w:p w14:paraId="4D8CAC76" w14:textId="77777777" w:rsidR="00363771" w:rsidRPr="00555B0A" w:rsidRDefault="00363771" w:rsidP="00B87C5F">
            <w:pPr>
              <w:pStyle w:val="NormalWeb"/>
              <w:numPr>
                <w:ilvl w:val="0"/>
                <w:numId w:val="15"/>
              </w:numPr>
              <w:spacing w:before="0" w:beforeAutospacing="0" w:after="0" w:afterAutospacing="0"/>
              <w:rPr>
                <w:rFonts w:asciiTheme="minorHAnsi" w:hAnsiTheme="minorHAnsi" w:cstheme="minorHAnsi"/>
                <w:sz w:val="22"/>
                <w:szCs w:val="22"/>
              </w:rPr>
            </w:pPr>
            <w:proofErr w:type="gramStart"/>
            <w:r w:rsidRPr="00555B0A">
              <w:rPr>
                <w:rFonts w:asciiTheme="minorHAnsi" w:hAnsiTheme="minorHAnsi" w:cstheme="minorHAnsi"/>
                <w:sz w:val="22"/>
                <w:szCs w:val="22"/>
              </w:rPr>
              <w:t>d’abord</w:t>
            </w:r>
            <w:proofErr w:type="gramEnd"/>
            <w:r w:rsidRPr="00555B0A">
              <w:rPr>
                <w:rFonts w:asciiTheme="minorHAnsi" w:hAnsiTheme="minorHAnsi" w:cstheme="minorHAnsi"/>
                <w:sz w:val="22"/>
                <w:szCs w:val="22"/>
              </w:rPr>
              <w:t xml:space="preserve"> de sonder les perceptions spontanées (« ici » vs « ailleurs »)</w:t>
            </w:r>
            <w:r>
              <w:rPr>
                <w:rFonts w:asciiTheme="minorHAnsi" w:hAnsiTheme="minorHAnsi" w:cstheme="minorHAnsi"/>
                <w:sz w:val="22"/>
                <w:szCs w:val="22"/>
              </w:rPr>
              <w:t>;</w:t>
            </w:r>
          </w:p>
          <w:p w14:paraId="28C0F98B" w14:textId="77777777" w:rsidR="00363771" w:rsidRPr="00555B0A" w:rsidRDefault="00363771" w:rsidP="00B87C5F">
            <w:pPr>
              <w:pStyle w:val="NormalWeb"/>
              <w:numPr>
                <w:ilvl w:val="0"/>
                <w:numId w:val="15"/>
              </w:numPr>
              <w:spacing w:before="0" w:beforeAutospacing="0" w:after="0" w:afterAutospacing="0"/>
              <w:rPr>
                <w:rFonts w:asciiTheme="minorHAnsi" w:hAnsiTheme="minorHAnsi" w:cstheme="minorHAnsi"/>
                <w:sz w:val="22"/>
                <w:szCs w:val="22"/>
              </w:rPr>
            </w:pPr>
            <w:proofErr w:type="gramStart"/>
            <w:r w:rsidRPr="00555B0A">
              <w:rPr>
                <w:rFonts w:asciiTheme="minorHAnsi" w:hAnsiTheme="minorHAnsi" w:cstheme="minorHAnsi"/>
                <w:sz w:val="22"/>
                <w:szCs w:val="22"/>
              </w:rPr>
              <w:t>ensuite</w:t>
            </w:r>
            <w:proofErr w:type="gramEnd"/>
            <w:r w:rsidRPr="00555B0A">
              <w:rPr>
                <w:rFonts w:asciiTheme="minorHAnsi" w:hAnsiTheme="minorHAnsi" w:cstheme="minorHAnsi"/>
                <w:sz w:val="22"/>
                <w:szCs w:val="22"/>
              </w:rPr>
              <w:t xml:space="preserve"> de problématiser l’idée que la présence de lois implique automatiquement une protection effective</w:t>
            </w:r>
            <w:r>
              <w:rPr>
                <w:rFonts w:asciiTheme="minorHAnsi" w:hAnsiTheme="minorHAnsi" w:cstheme="minorHAnsi"/>
                <w:sz w:val="22"/>
                <w:szCs w:val="22"/>
              </w:rPr>
              <w:t>;</w:t>
            </w:r>
          </w:p>
          <w:p w14:paraId="0E3218B3" w14:textId="289189FD" w:rsidR="00363771" w:rsidRDefault="00363771" w:rsidP="00B87C5F">
            <w:pPr>
              <w:pStyle w:val="NormalWeb"/>
              <w:numPr>
                <w:ilvl w:val="0"/>
                <w:numId w:val="15"/>
              </w:numPr>
              <w:spacing w:before="0" w:beforeAutospacing="0" w:after="0" w:afterAutospacing="0"/>
              <w:rPr>
                <w:rFonts w:asciiTheme="minorHAnsi" w:hAnsiTheme="minorHAnsi" w:cstheme="minorHAnsi"/>
                <w:sz w:val="22"/>
                <w:szCs w:val="22"/>
              </w:rPr>
            </w:pPr>
            <w:proofErr w:type="gramStart"/>
            <w:r w:rsidRPr="00555B0A">
              <w:rPr>
                <w:rFonts w:asciiTheme="minorHAnsi" w:hAnsiTheme="minorHAnsi" w:cstheme="minorHAnsi"/>
                <w:sz w:val="22"/>
                <w:szCs w:val="22"/>
              </w:rPr>
              <w:t>tout</w:t>
            </w:r>
            <w:proofErr w:type="gramEnd"/>
            <w:r w:rsidRPr="00555B0A">
              <w:rPr>
                <w:rFonts w:asciiTheme="minorHAnsi" w:hAnsiTheme="minorHAnsi" w:cstheme="minorHAnsi"/>
                <w:sz w:val="22"/>
                <w:szCs w:val="22"/>
              </w:rPr>
              <w:t xml:space="preserve"> en </w:t>
            </w:r>
            <w:r w:rsidRPr="00B87C5F">
              <w:rPr>
                <w:rFonts w:asciiTheme="minorHAnsi" w:hAnsiTheme="minorHAnsi" w:cstheme="minorHAnsi"/>
                <w:sz w:val="22"/>
                <w:szCs w:val="22"/>
              </w:rPr>
              <w:t>préparant l’introduction</w:t>
            </w:r>
            <w:r w:rsidRPr="00555B0A">
              <w:rPr>
                <w:rFonts w:asciiTheme="minorHAnsi" w:hAnsiTheme="minorHAnsi" w:cstheme="minorHAnsi"/>
                <w:sz w:val="22"/>
                <w:szCs w:val="22"/>
              </w:rPr>
              <w:t xml:space="preserve"> du cas du Nitassinan.</w:t>
            </w:r>
          </w:p>
          <w:p w14:paraId="27D43D7D" w14:textId="77777777" w:rsidR="00550697" w:rsidRDefault="00550697" w:rsidP="00550697">
            <w:pPr>
              <w:pStyle w:val="NormalWeb"/>
              <w:spacing w:before="0" w:beforeAutospacing="0" w:after="0" w:afterAutospacing="0"/>
              <w:ind w:left="720"/>
              <w:rPr>
                <w:rFonts w:asciiTheme="minorHAnsi" w:hAnsiTheme="minorHAnsi" w:cstheme="minorHAnsi"/>
                <w:sz w:val="22"/>
                <w:szCs w:val="22"/>
              </w:rPr>
            </w:pPr>
          </w:p>
          <w:p w14:paraId="6989732A" w14:textId="063A1ECC" w:rsidR="00550697" w:rsidRDefault="00550697" w:rsidP="00550697">
            <w:pPr>
              <w:rPr>
                <w:rFonts w:asciiTheme="minorHAnsi" w:hAnsiTheme="minorHAnsi" w:cstheme="minorHAnsi"/>
              </w:rPr>
            </w:pPr>
            <w:r w:rsidRPr="00550697">
              <w:rPr>
                <w:rFonts w:asciiTheme="minorHAnsi" w:hAnsiTheme="minorHAnsi" w:cstheme="minorHAnsi"/>
              </w:rPr>
              <w:t>Après avoir recueilli les réponses à main levée, présente</w:t>
            </w:r>
            <w:r w:rsidR="000A6100">
              <w:rPr>
                <w:rFonts w:asciiTheme="minorHAnsi" w:hAnsiTheme="minorHAnsi" w:cstheme="minorHAnsi"/>
              </w:rPr>
              <w:t>r</w:t>
            </w:r>
            <w:r w:rsidRPr="00550697">
              <w:rPr>
                <w:rFonts w:asciiTheme="minorHAnsi" w:hAnsiTheme="minorHAnsi" w:cstheme="minorHAnsi"/>
              </w:rPr>
              <w:t xml:space="preserve"> la vidéo sans la contextualiser davantage, en indiquant simplement qu’il s’agit d’une personne qui s’exprime sur l’implantation d’une mine canadienne sur le territoire où elle vit, au sein de sa communauté.</w:t>
            </w:r>
          </w:p>
          <w:p w14:paraId="11BAFBC7" w14:textId="1972F424" w:rsidR="00550697" w:rsidRDefault="00550697" w:rsidP="00B87C5F">
            <w:pPr>
              <w:pStyle w:val="Paragraphedeliste"/>
              <w:numPr>
                <w:ilvl w:val="0"/>
                <w:numId w:val="22"/>
              </w:numPr>
            </w:pPr>
            <w:r>
              <w:t>Présente</w:t>
            </w:r>
            <w:r w:rsidR="000A6100">
              <w:t>r</w:t>
            </w:r>
            <w:r>
              <w:t xml:space="preserve"> la vidéo d’une durée d</w:t>
            </w:r>
            <w:r w:rsidR="004D3396">
              <w:t>e</w:t>
            </w:r>
            <w:r>
              <w:t xml:space="preserve"> 3min39 : </w:t>
            </w:r>
            <w:proofErr w:type="spellStart"/>
            <w:r w:rsidR="00B87C5F" w:rsidRPr="00B87C5F">
              <w:rPr>
                <w:i/>
                <w:iCs/>
              </w:rPr>
              <w:t>Mekain</w:t>
            </w:r>
            <w:proofErr w:type="spellEnd"/>
            <w:r w:rsidR="00B87C5F" w:rsidRPr="00B87C5F">
              <w:rPr>
                <w:i/>
                <w:iCs/>
              </w:rPr>
              <w:t xml:space="preserve"> - Des-terres-minées</w:t>
            </w:r>
            <w:r w:rsidR="00B87C5F">
              <w:t xml:space="preserve"> </w:t>
            </w:r>
            <w:hyperlink r:id="rId11" w:history="1">
              <w:r w:rsidR="00B87C5F" w:rsidRPr="00721283">
                <w:rPr>
                  <w:rStyle w:val="Hyperlien"/>
                </w:rPr>
                <w:t>https://vimeo.com/189446153</w:t>
              </w:r>
            </w:hyperlink>
            <w:r>
              <w:t xml:space="preserve"> </w:t>
            </w:r>
          </w:p>
          <w:p w14:paraId="701B1D83" w14:textId="1696DA5A" w:rsidR="00550697" w:rsidRPr="00D06EA9" w:rsidRDefault="00550697" w:rsidP="00550697">
            <w:pPr>
              <w:pStyle w:val="NormalWeb"/>
              <w:rPr>
                <w:rFonts w:ascii="Calibri" w:hAnsi="Calibri" w:cs="Calibri"/>
                <w:sz w:val="22"/>
                <w:szCs w:val="22"/>
              </w:rPr>
            </w:pPr>
            <w:r w:rsidRPr="00D06EA9">
              <w:rPr>
                <w:rFonts w:ascii="Calibri" w:hAnsi="Calibri" w:cs="Calibri"/>
                <w:sz w:val="22"/>
                <w:szCs w:val="22"/>
              </w:rPr>
              <w:t xml:space="preserve">Après l’écoute de la vidéo, </w:t>
            </w:r>
            <w:r w:rsidR="000A6100">
              <w:rPr>
                <w:rFonts w:ascii="Calibri" w:hAnsi="Calibri" w:cs="Calibri"/>
                <w:sz w:val="22"/>
                <w:szCs w:val="22"/>
              </w:rPr>
              <w:t>on peut</w:t>
            </w:r>
            <w:r w:rsidRPr="00D06EA9">
              <w:rPr>
                <w:rFonts w:ascii="Calibri" w:hAnsi="Calibri" w:cs="Calibri"/>
                <w:sz w:val="22"/>
                <w:szCs w:val="22"/>
              </w:rPr>
              <w:t xml:space="preserve"> lancer une </w:t>
            </w:r>
            <w:r w:rsidRPr="00D06EA9">
              <w:rPr>
                <w:rStyle w:val="lev"/>
                <w:rFonts w:ascii="Calibri" w:hAnsi="Calibri" w:cs="Calibri"/>
                <w:b w:val="0"/>
                <w:bCs w:val="0"/>
                <w:sz w:val="22"/>
                <w:szCs w:val="22"/>
              </w:rPr>
              <w:t>question de constat</w:t>
            </w:r>
            <w:r w:rsidRPr="00D06EA9">
              <w:rPr>
                <w:rFonts w:ascii="Calibri" w:hAnsi="Calibri" w:cs="Calibri"/>
                <w:sz w:val="22"/>
                <w:szCs w:val="22"/>
              </w:rPr>
              <w:t xml:space="preserve"> : </w:t>
            </w:r>
          </w:p>
          <w:p w14:paraId="79FD86BB" w14:textId="72398741" w:rsidR="00550697" w:rsidRPr="00550697" w:rsidRDefault="00550697" w:rsidP="00550697">
            <w:pPr>
              <w:pStyle w:val="NormalWeb"/>
              <w:rPr>
                <w:rFonts w:ascii="Calibri" w:hAnsi="Calibri" w:cs="Calibri"/>
                <w:b/>
                <w:bCs/>
                <w:i/>
                <w:iCs/>
                <w:sz w:val="22"/>
                <w:szCs w:val="22"/>
              </w:rPr>
            </w:pPr>
            <w:r w:rsidRPr="00D06EA9">
              <w:rPr>
                <w:rStyle w:val="lev"/>
                <w:rFonts w:ascii="Calibri" w:hAnsi="Calibri" w:cs="Calibri"/>
                <w:b w:val="0"/>
                <w:bCs w:val="0"/>
                <w:i/>
                <w:iCs/>
                <w:sz w:val="22"/>
                <w:szCs w:val="22"/>
              </w:rPr>
              <w:t xml:space="preserve"> Qu’est-ce que vous reconnaissez, et qu’est-ce qui vous surprend par rapport aux cas étudiés à l’international ? </w:t>
            </w:r>
          </w:p>
          <w:p w14:paraId="0E26BB42" w14:textId="77777777" w:rsidR="00550697" w:rsidRPr="00D06EA9" w:rsidRDefault="00550697" w:rsidP="00550697">
            <w:pPr>
              <w:pStyle w:val="NormalWeb"/>
              <w:rPr>
                <w:rFonts w:ascii="Calibri" w:hAnsi="Calibri" w:cs="Calibri"/>
                <w:sz w:val="22"/>
                <w:szCs w:val="22"/>
              </w:rPr>
            </w:pPr>
            <w:r w:rsidRPr="00D06EA9">
              <w:rPr>
                <w:rFonts w:ascii="Calibri" w:hAnsi="Calibri" w:cs="Calibri"/>
                <w:sz w:val="22"/>
                <w:szCs w:val="22"/>
              </w:rPr>
              <w:t>Cela permettra aux élèves de faire émerger, possiblement, l’idée que les entreprises minières ne bafouent pas uniquement des droits à l’international, mais que ces enjeux existent également ici, au Canada.</w:t>
            </w:r>
          </w:p>
          <w:p w14:paraId="7EEA883F" w14:textId="05AC0592" w:rsidR="00550697" w:rsidRPr="00D06EA9" w:rsidRDefault="00550697" w:rsidP="00550697">
            <w:pPr>
              <w:pStyle w:val="NormalWeb"/>
              <w:rPr>
                <w:rFonts w:ascii="Calibri" w:hAnsi="Calibri" w:cs="Calibri"/>
                <w:sz w:val="22"/>
                <w:szCs w:val="22"/>
              </w:rPr>
            </w:pPr>
            <w:r w:rsidRPr="00D06EA9">
              <w:rPr>
                <w:rFonts w:ascii="Calibri" w:hAnsi="Calibri" w:cs="Calibri"/>
                <w:sz w:val="22"/>
                <w:szCs w:val="22"/>
              </w:rPr>
              <w:t xml:space="preserve">Voici certains éléments qui pourraient ressortir à la suite de la question précédente et qu’il serait souhaitable de voir apparaître dans les échanges. Si ces éléments ne sont pas nommés spontanément par les élèves, </w:t>
            </w:r>
            <w:r w:rsidR="007C39E0">
              <w:rPr>
                <w:rFonts w:ascii="Calibri" w:hAnsi="Calibri" w:cs="Calibri"/>
                <w:sz w:val="22"/>
                <w:szCs w:val="22"/>
              </w:rPr>
              <w:t>il est possible de les nommer</w:t>
            </w:r>
            <w:r w:rsidRPr="00D06EA9">
              <w:rPr>
                <w:rFonts w:ascii="Calibri" w:hAnsi="Calibri" w:cs="Calibri"/>
                <w:sz w:val="22"/>
                <w:szCs w:val="22"/>
              </w:rPr>
              <w:t xml:space="preserve"> ensuite afin d’enrichir et d’approfondir leur réflexion :</w:t>
            </w:r>
          </w:p>
          <w:p w14:paraId="0679DEB6" w14:textId="77777777" w:rsidR="00550697" w:rsidRPr="00D06EA9" w:rsidRDefault="00550697" w:rsidP="00B87C5F">
            <w:pPr>
              <w:pStyle w:val="NormalWeb"/>
              <w:numPr>
                <w:ilvl w:val="0"/>
                <w:numId w:val="23"/>
              </w:numPr>
              <w:rPr>
                <w:rFonts w:ascii="Calibri" w:hAnsi="Calibri" w:cs="Calibri"/>
                <w:sz w:val="22"/>
                <w:szCs w:val="22"/>
              </w:rPr>
            </w:pPr>
            <w:r w:rsidRPr="00D06EA9">
              <w:rPr>
                <w:rStyle w:val="lev"/>
                <w:rFonts w:ascii="Calibri" w:hAnsi="Calibri" w:cs="Calibri"/>
                <w:sz w:val="22"/>
                <w:szCs w:val="22"/>
              </w:rPr>
              <w:t>Le fait que ce sont souvent les mêmes communautés qui sont touchées</w:t>
            </w:r>
            <w:r w:rsidRPr="00D06EA9">
              <w:rPr>
                <w:rFonts w:ascii="Calibri" w:hAnsi="Calibri" w:cs="Calibri"/>
                <w:sz w:val="22"/>
                <w:szCs w:val="22"/>
              </w:rPr>
              <w:t>, tant à l’international qu’ici : des communautés marginalisées, notamment des communautés autochtones.</w:t>
            </w:r>
          </w:p>
          <w:p w14:paraId="0C61AF7B" w14:textId="77777777" w:rsidR="00550697" w:rsidRPr="00D06EA9" w:rsidRDefault="00550697" w:rsidP="00B87C5F">
            <w:pPr>
              <w:pStyle w:val="NormalWeb"/>
              <w:numPr>
                <w:ilvl w:val="0"/>
                <w:numId w:val="23"/>
              </w:numPr>
              <w:rPr>
                <w:rFonts w:ascii="Calibri" w:hAnsi="Calibri" w:cs="Calibri"/>
                <w:sz w:val="22"/>
                <w:szCs w:val="22"/>
              </w:rPr>
            </w:pPr>
            <w:r w:rsidRPr="00D06EA9">
              <w:rPr>
                <w:rStyle w:val="lev"/>
                <w:rFonts w:ascii="Calibri" w:hAnsi="Calibri" w:cs="Calibri"/>
                <w:sz w:val="22"/>
                <w:szCs w:val="22"/>
              </w:rPr>
              <w:t>La présence de plusieurs thèmes travaillés dans les fiches</w:t>
            </w:r>
            <w:r w:rsidRPr="00D06EA9">
              <w:rPr>
                <w:rFonts w:ascii="Calibri" w:hAnsi="Calibri" w:cs="Calibri"/>
                <w:sz w:val="22"/>
                <w:szCs w:val="22"/>
              </w:rPr>
              <w:t>, qui réapparaissent dans la vidéo :</w:t>
            </w:r>
          </w:p>
          <w:p w14:paraId="1A95C07A" w14:textId="77777777" w:rsidR="00550697" w:rsidRPr="00D06EA9" w:rsidRDefault="00550697" w:rsidP="00B87C5F">
            <w:pPr>
              <w:pStyle w:val="NormalWeb"/>
              <w:numPr>
                <w:ilvl w:val="1"/>
                <w:numId w:val="23"/>
              </w:numPr>
              <w:rPr>
                <w:rFonts w:ascii="Calibri" w:hAnsi="Calibri" w:cs="Calibri"/>
                <w:sz w:val="22"/>
                <w:szCs w:val="22"/>
              </w:rPr>
            </w:pPr>
            <w:r w:rsidRPr="00D06EA9">
              <w:rPr>
                <w:rFonts w:ascii="Calibri" w:hAnsi="Calibri" w:cs="Calibri"/>
                <w:sz w:val="22"/>
                <w:szCs w:val="22"/>
              </w:rPr>
              <w:t xml:space="preserve">Le thème des </w:t>
            </w:r>
            <w:r w:rsidRPr="00D06EA9">
              <w:rPr>
                <w:rStyle w:val="lev"/>
                <w:rFonts w:ascii="Calibri" w:hAnsi="Calibri" w:cs="Calibri"/>
                <w:sz w:val="22"/>
                <w:szCs w:val="22"/>
              </w:rPr>
              <w:t>femmes</w:t>
            </w:r>
            <w:r w:rsidRPr="00D06EA9">
              <w:rPr>
                <w:rFonts w:ascii="Calibri" w:hAnsi="Calibri" w:cs="Calibri"/>
                <w:sz w:val="22"/>
                <w:szCs w:val="22"/>
              </w:rPr>
              <w:t xml:space="preserve">, lorsque la personne interviewée explique qu’elles sont affectées différemment en raison de leur lien particulier au territoire et des rôles qu’elles occupent. Dans les fiches portant sur les études de cas à l’international, il ressortait également que les femmes </w:t>
            </w:r>
            <w:r w:rsidRPr="00D06EA9">
              <w:rPr>
                <w:rFonts w:ascii="Calibri" w:hAnsi="Calibri" w:cs="Calibri"/>
                <w:sz w:val="22"/>
                <w:szCs w:val="22"/>
              </w:rPr>
              <w:lastRenderedPageBreak/>
              <w:t>assumaient souvent des tâches quotidiennes nécessitant des déplacements dans l’environnement, ce qui les rendait plus exposées et vulnérables aux effets de l’exploitation minière.</w:t>
            </w:r>
          </w:p>
          <w:p w14:paraId="7E05C409" w14:textId="77777777" w:rsidR="00550697" w:rsidRPr="00D06EA9" w:rsidRDefault="00550697" w:rsidP="00B87C5F">
            <w:pPr>
              <w:pStyle w:val="NormalWeb"/>
              <w:numPr>
                <w:ilvl w:val="1"/>
                <w:numId w:val="23"/>
              </w:numPr>
              <w:rPr>
                <w:rFonts w:ascii="Calibri" w:hAnsi="Calibri" w:cs="Calibri"/>
                <w:sz w:val="22"/>
                <w:szCs w:val="22"/>
              </w:rPr>
            </w:pPr>
            <w:r w:rsidRPr="00D06EA9">
              <w:rPr>
                <w:rFonts w:ascii="Calibri" w:hAnsi="Calibri" w:cs="Calibri"/>
                <w:sz w:val="22"/>
                <w:szCs w:val="22"/>
              </w:rPr>
              <w:t xml:space="preserve">Le thème de </w:t>
            </w:r>
            <w:r w:rsidRPr="00D06EA9">
              <w:rPr>
                <w:rStyle w:val="lev"/>
                <w:rFonts w:ascii="Calibri" w:hAnsi="Calibri" w:cs="Calibri"/>
                <w:sz w:val="22"/>
                <w:szCs w:val="22"/>
              </w:rPr>
              <w:t>l’environnement</w:t>
            </w:r>
            <w:r w:rsidRPr="00D06EA9">
              <w:rPr>
                <w:rFonts w:ascii="Calibri" w:hAnsi="Calibri" w:cs="Calibri"/>
                <w:sz w:val="22"/>
                <w:szCs w:val="22"/>
              </w:rPr>
              <w:t>, lorsque la personne interviewée explique que l’exploitation minière détruit le territoire : difficulté à circuler sur les lieux, disparition des animaux, dégradation des milieux de vie. Elle souligne également que les humains ont besoin de la nature pour vivre, mettant en lumière le caractère indissociable de la relation entre les humains et leur environnement. Ces éléments font écho à ceux abordés dans les fiches liées au thème de l’environnement.</w:t>
            </w:r>
          </w:p>
          <w:p w14:paraId="3E3E848E" w14:textId="77777777" w:rsidR="00550697" w:rsidRPr="00D06EA9" w:rsidRDefault="00550697" w:rsidP="00B87C5F">
            <w:pPr>
              <w:pStyle w:val="NormalWeb"/>
              <w:numPr>
                <w:ilvl w:val="1"/>
                <w:numId w:val="23"/>
              </w:numPr>
              <w:rPr>
                <w:rFonts w:ascii="Calibri" w:hAnsi="Calibri" w:cs="Calibri"/>
                <w:sz w:val="22"/>
                <w:szCs w:val="22"/>
              </w:rPr>
            </w:pPr>
            <w:r w:rsidRPr="00D06EA9">
              <w:rPr>
                <w:rFonts w:ascii="Calibri" w:hAnsi="Calibri" w:cs="Calibri"/>
                <w:sz w:val="22"/>
                <w:szCs w:val="22"/>
              </w:rPr>
              <w:t xml:space="preserve">Le thème des </w:t>
            </w:r>
            <w:r w:rsidRPr="00D06EA9">
              <w:rPr>
                <w:rStyle w:val="lev"/>
                <w:rFonts w:ascii="Calibri" w:hAnsi="Calibri" w:cs="Calibri"/>
                <w:sz w:val="22"/>
                <w:szCs w:val="22"/>
              </w:rPr>
              <w:t>perspectives autochtones</w:t>
            </w:r>
            <w:r w:rsidRPr="00D06EA9">
              <w:rPr>
                <w:rFonts w:ascii="Calibri" w:hAnsi="Calibri" w:cs="Calibri"/>
                <w:sz w:val="22"/>
                <w:szCs w:val="22"/>
              </w:rPr>
              <w:t>, qui est ici central, puisque la personne interviewée est une femme autochtone qui explique comment la mine affecte directement sa communauté. Ces réalités faisaient également partie des constats dégagés dans les fiches portant sur les perspectives autochtones.</w:t>
            </w:r>
          </w:p>
          <w:p w14:paraId="7F701C04" w14:textId="6675D421" w:rsidR="00550697" w:rsidRPr="00D06EA9" w:rsidRDefault="00550697" w:rsidP="00B87C5F">
            <w:pPr>
              <w:pStyle w:val="NormalWeb"/>
              <w:numPr>
                <w:ilvl w:val="0"/>
                <w:numId w:val="23"/>
              </w:numPr>
              <w:rPr>
                <w:rFonts w:ascii="Calibri" w:hAnsi="Calibri" w:cs="Calibri"/>
                <w:sz w:val="22"/>
                <w:szCs w:val="22"/>
              </w:rPr>
            </w:pPr>
            <w:r w:rsidRPr="00D06EA9">
              <w:rPr>
                <w:rStyle w:val="lev"/>
                <w:rFonts w:ascii="Calibri" w:hAnsi="Calibri" w:cs="Calibri"/>
                <w:sz w:val="22"/>
                <w:szCs w:val="22"/>
              </w:rPr>
              <w:t>L’absence relative du thème des droits des enfants</w:t>
            </w:r>
            <w:r w:rsidRPr="00D06EA9">
              <w:rPr>
                <w:rFonts w:ascii="Calibri" w:hAnsi="Calibri" w:cs="Calibri"/>
                <w:sz w:val="22"/>
                <w:szCs w:val="22"/>
              </w:rPr>
              <w:t xml:space="preserve">, ce qui est à la fois vrai et intéressant. Pourquoi ce thème n’apparaît-il pas ici ? </w:t>
            </w:r>
            <w:r w:rsidR="007C39E0">
              <w:rPr>
                <w:rFonts w:ascii="Calibri" w:hAnsi="Calibri" w:cs="Calibri"/>
                <w:sz w:val="22"/>
                <w:szCs w:val="22"/>
              </w:rPr>
              <w:t>Il est possible de</w:t>
            </w:r>
            <w:r w:rsidRPr="00D06EA9">
              <w:rPr>
                <w:rFonts w:ascii="Calibri" w:hAnsi="Calibri" w:cs="Calibri"/>
                <w:sz w:val="22"/>
                <w:szCs w:val="22"/>
              </w:rPr>
              <w:t xml:space="preserve"> questionner cela avec les élèves. Les droits des enfants sont davantage protégés dans ce contexte, contrairement à certaines situations à l’international. Pourtant, les études de cas portaient sur des minerais utilisés dans des produits que nous consommons quotidiennement, comme les téléphones cellulaires, et mettaient en lumière le travail des enfants dans l’industrie minière ailleurs dans le monde. Même si les enfants ne sont pas exploités de la même manière ici, il demeure pertinent de réfléchir à la question suivante : comment les enfants peuvent-ils être touchés, même lorsque cela n’est pas explicitement mentionné ? Cette piste ouvre une réflexion riche et nuancée.</w:t>
            </w:r>
          </w:p>
          <w:p w14:paraId="071D4254" w14:textId="35D76F9F" w:rsidR="00550697" w:rsidRDefault="00550697" w:rsidP="00B87C5F">
            <w:pPr>
              <w:pStyle w:val="NormalWeb"/>
              <w:numPr>
                <w:ilvl w:val="0"/>
                <w:numId w:val="23"/>
              </w:numPr>
              <w:rPr>
                <w:rFonts w:ascii="Calibri" w:hAnsi="Calibri" w:cs="Calibri"/>
                <w:sz w:val="22"/>
                <w:szCs w:val="22"/>
              </w:rPr>
            </w:pPr>
            <w:r w:rsidRPr="00D06EA9">
              <w:rPr>
                <w:rStyle w:val="lev"/>
                <w:rFonts w:ascii="Calibri" w:hAnsi="Calibri" w:cs="Calibri"/>
                <w:sz w:val="22"/>
                <w:szCs w:val="22"/>
              </w:rPr>
              <w:t>L’absence du thème des droits des travailleurs</w:t>
            </w:r>
            <w:r w:rsidRPr="00D06EA9">
              <w:rPr>
                <w:rFonts w:ascii="Calibri" w:hAnsi="Calibri" w:cs="Calibri"/>
                <w:sz w:val="22"/>
                <w:szCs w:val="22"/>
              </w:rPr>
              <w:t>, qui peut également être relevée. Profite</w:t>
            </w:r>
            <w:r w:rsidR="007C39E0">
              <w:rPr>
                <w:rFonts w:ascii="Calibri" w:hAnsi="Calibri" w:cs="Calibri"/>
                <w:sz w:val="22"/>
                <w:szCs w:val="22"/>
              </w:rPr>
              <w:t>r</w:t>
            </w:r>
            <w:r w:rsidRPr="00D06EA9">
              <w:rPr>
                <w:rFonts w:ascii="Calibri" w:hAnsi="Calibri" w:cs="Calibri"/>
                <w:sz w:val="22"/>
                <w:szCs w:val="22"/>
              </w:rPr>
              <w:t xml:space="preserve"> de l’occasion pour rappeler qu’au Canada, plusieurs luttes ouvrières ont eu lieu dans le secteur minier afin d’améliorer les conditions de travail et de faire reconnaître les droits des travailleurs. Des accidents graves, parfois mortels, sont déjà survenus dans ce contexte en raison de conditions de travail non sécuritaires. </w:t>
            </w:r>
            <w:r>
              <w:rPr>
                <w:rFonts w:ascii="Calibri" w:hAnsi="Calibri" w:cs="Calibri"/>
                <w:sz w:val="22"/>
                <w:szCs w:val="22"/>
              </w:rPr>
              <w:t xml:space="preserve">D’ailleurs, au Québec en 2024, il y a eu 246 décès liés au travail, soit 5 morts par semaine. Presque un mort par jour ! </w:t>
            </w:r>
            <w:r w:rsidRPr="00C309D7">
              <w:rPr>
                <w:rFonts w:ascii="Calibri" w:hAnsi="Calibri" w:cs="Calibri"/>
                <w:sz w:val="22"/>
                <w:szCs w:val="22"/>
              </w:rPr>
              <w:t>(</w:t>
            </w:r>
            <w:r w:rsidR="00C309D7" w:rsidRPr="00C309D7">
              <w:rPr>
                <w:rFonts w:ascii="Calibri" w:hAnsi="Calibri" w:cs="Calibri"/>
                <w:sz w:val="22"/>
                <w:szCs w:val="22"/>
              </w:rPr>
              <w:t>CNESST</w:t>
            </w:r>
            <w:r w:rsidR="00C309D7">
              <w:rPr>
                <w:rFonts w:ascii="Calibri" w:hAnsi="Calibri" w:cs="Calibri"/>
                <w:sz w:val="22"/>
                <w:szCs w:val="22"/>
              </w:rPr>
              <w:t>, 2024</w:t>
            </w:r>
            <w:r w:rsidR="00C309D7" w:rsidRPr="00C309D7">
              <w:rPr>
                <w:rFonts w:ascii="Calibri" w:hAnsi="Calibri" w:cs="Calibri"/>
                <w:sz w:val="22"/>
                <w:szCs w:val="22"/>
              </w:rPr>
              <w:t>)</w:t>
            </w:r>
          </w:p>
          <w:p w14:paraId="1C68FAE1" w14:textId="0FBCF19D" w:rsidR="00504F0F" w:rsidRDefault="00550697" w:rsidP="00504F0F">
            <w:pPr>
              <w:pStyle w:val="NormalWeb"/>
              <w:rPr>
                <w:rFonts w:ascii="Calibri" w:hAnsi="Calibri" w:cs="Calibri"/>
                <w:sz w:val="22"/>
                <w:szCs w:val="22"/>
              </w:rPr>
            </w:pPr>
            <w:r w:rsidRPr="00D06EA9">
              <w:rPr>
                <w:rFonts w:ascii="Calibri" w:hAnsi="Calibri" w:cs="Calibri"/>
                <w:sz w:val="22"/>
                <w:szCs w:val="22"/>
              </w:rPr>
              <w:t xml:space="preserve">La question peut alors se poser : </w:t>
            </w:r>
            <w:r w:rsidRPr="00550697">
              <w:rPr>
                <w:rFonts w:ascii="Calibri" w:hAnsi="Calibri" w:cs="Calibri"/>
                <w:i/>
                <w:iCs/>
                <w:sz w:val="22"/>
                <w:szCs w:val="22"/>
              </w:rPr>
              <w:t>est-ce comparable aux situations observées à l’international ?</w:t>
            </w:r>
            <w:r w:rsidRPr="00D06EA9">
              <w:rPr>
                <w:rFonts w:ascii="Calibri" w:hAnsi="Calibri" w:cs="Calibri"/>
                <w:sz w:val="22"/>
                <w:szCs w:val="22"/>
              </w:rPr>
              <w:t xml:space="preserve"> On peut y voir des convergences, mais aussi des différences importantes. Cette tension constitue une piste de réflexion </w:t>
            </w:r>
            <w:r w:rsidRPr="00550697">
              <w:rPr>
                <w:rFonts w:ascii="Calibri" w:hAnsi="Calibri" w:cs="Calibri"/>
                <w:sz w:val="22"/>
                <w:szCs w:val="22"/>
              </w:rPr>
              <w:t>intéressante.</w:t>
            </w:r>
            <w:r>
              <w:rPr>
                <w:rFonts w:ascii="Calibri" w:hAnsi="Calibri" w:cs="Calibri"/>
                <w:sz w:val="22"/>
                <w:szCs w:val="22"/>
              </w:rPr>
              <w:t xml:space="preserve"> </w:t>
            </w:r>
            <w:r w:rsidR="00504F0F">
              <w:rPr>
                <w:rFonts w:ascii="Calibri" w:hAnsi="Calibri" w:cs="Calibri"/>
                <w:sz w:val="22"/>
                <w:szCs w:val="22"/>
              </w:rPr>
              <w:br/>
            </w:r>
            <w:r w:rsidR="00504F0F">
              <w:rPr>
                <w:rFonts w:ascii="Calibri" w:hAnsi="Calibri" w:cs="Calibri"/>
                <w:sz w:val="22"/>
                <w:szCs w:val="22"/>
              </w:rPr>
              <w:br/>
            </w:r>
            <w:r w:rsidR="00672D80">
              <w:rPr>
                <w:rFonts w:ascii="Calibri" w:hAnsi="Calibri" w:cs="Calibri"/>
                <w:b/>
                <w:bCs/>
                <w:sz w:val="22"/>
                <w:szCs w:val="22"/>
              </w:rPr>
              <w:t>On peut conclure</w:t>
            </w:r>
            <w:r w:rsidR="00504F0F" w:rsidRPr="00504F0F">
              <w:rPr>
                <w:rFonts w:ascii="Calibri" w:hAnsi="Calibri" w:cs="Calibri"/>
                <w:b/>
                <w:bCs/>
                <w:sz w:val="22"/>
                <w:szCs w:val="22"/>
              </w:rPr>
              <w:t xml:space="preserve"> la discussion ainsi :</w:t>
            </w:r>
            <w:r w:rsidR="00504F0F" w:rsidRPr="00504F0F">
              <w:rPr>
                <w:rFonts w:ascii="Calibri" w:hAnsi="Calibri" w:cs="Calibri"/>
                <w:sz w:val="22"/>
                <w:szCs w:val="22"/>
              </w:rPr>
              <w:t xml:space="preserve"> </w:t>
            </w:r>
          </w:p>
          <w:p w14:paraId="4706C698" w14:textId="66B70C41" w:rsidR="00504F0F" w:rsidRPr="00504F0F" w:rsidRDefault="00504F0F" w:rsidP="00504F0F">
            <w:pPr>
              <w:pStyle w:val="NormalWeb"/>
              <w:rPr>
                <w:rFonts w:ascii="Calibri" w:hAnsi="Calibri" w:cs="Calibri"/>
                <w:sz w:val="22"/>
                <w:szCs w:val="22"/>
              </w:rPr>
            </w:pPr>
            <w:r w:rsidRPr="00504F0F">
              <w:rPr>
                <w:rFonts w:ascii="Calibri" w:hAnsi="Calibri" w:cs="Calibri"/>
                <w:i/>
                <w:iCs/>
                <w:sz w:val="22"/>
                <w:szCs w:val="22"/>
              </w:rPr>
              <w:t>Souvent, on apprend à séparer les choses</w:t>
            </w:r>
            <w:r>
              <w:rPr>
                <w:rFonts w:ascii="Calibri" w:hAnsi="Calibri" w:cs="Calibri"/>
                <w:i/>
                <w:iCs/>
                <w:sz w:val="22"/>
                <w:szCs w:val="22"/>
              </w:rPr>
              <w:t> : l</w:t>
            </w:r>
            <w:r w:rsidRPr="00504F0F">
              <w:rPr>
                <w:rFonts w:ascii="Calibri" w:hAnsi="Calibri" w:cs="Calibri"/>
                <w:i/>
                <w:iCs/>
                <w:sz w:val="22"/>
                <w:szCs w:val="22"/>
              </w:rPr>
              <w:t>a nature d’un côté, les humains de l’autre.</w:t>
            </w:r>
            <w:r w:rsidRPr="00504F0F">
              <w:rPr>
                <w:rFonts w:ascii="Calibri" w:hAnsi="Calibri" w:cs="Calibri"/>
                <w:i/>
                <w:iCs/>
                <w:sz w:val="22"/>
                <w:szCs w:val="22"/>
              </w:rPr>
              <w:br/>
              <w:t xml:space="preserve">Comme si on agissait sur l’environnement, et non dans l’environnement. </w:t>
            </w:r>
          </w:p>
          <w:p w14:paraId="69FD9E1E" w14:textId="77777777" w:rsidR="00504F0F" w:rsidRPr="00504F0F" w:rsidRDefault="00504F0F" w:rsidP="00504F0F">
            <w:pPr>
              <w:pStyle w:val="NormalWeb"/>
              <w:rPr>
                <w:rFonts w:ascii="Calibri" w:hAnsi="Calibri" w:cs="Calibri"/>
                <w:sz w:val="22"/>
                <w:szCs w:val="22"/>
              </w:rPr>
            </w:pPr>
            <w:r w:rsidRPr="00504F0F">
              <w:rPr>
                <w:rFonts w:ascii="Calibri" w:hAnsi="Calibri" w:cs="Calibri"/>
                <w:sz w:val="22"/>
                <w:szCs w:val="22"/>
              </w:rPr>
              <w:t>Puis :</w:t>
            </w:r>
          </w:p>
          <w:p w14:paraId="41A7CA20" w14:textId="41A179DC" w:rsidR="00504F0F" w:rsidRPr="00504F0F" w:rsidRDefault="00504F0F" w:rsidP="00504F0F">
            <w:pPr>
              <w:pStyle w:val="NormalWeb"/>
              <w:rPr>
                <w:rFonts w:ascii="Calibri" w:hAnsi="Calibri" w:cs="Calibri"/>
                <w:i/>
                <w:iCs/>
                <w:sz w:val="22"/>
                <w:szCs w:val="22"/>
              </w:rPr>
            </w:pPr>
            <w:r w:rsidRPr="00504F0F">
              <w:rPr>
                <w:rFonts w:ascii="Calibri" w:hAnsi="Calibri" w:cs="Calibri"/>
                <w:i/>
                <w:iCs/>
                <w:sz w:val="22"/>
                <w:szCs w:val="22"/>
              </w:rPr>
              <w:t>Pourtant, on fait partie du vivant.</w:t>
            </w:r>
            <w:r w:rsidRPr="00504F0F">
              <w:rPr>
                <w:rFonts w:ascii="Calibri" w:hAnsi="Calibri" w:cs="Calibri"/>
                <w:i/>
                <w:iCs/>
                <w:sz w:val="22"/>
                <w:szCs w:val="22"/>
              </w:rPr>
              <w:br/>
              <w:t>On dépend de l’eau, de l’air, des territoires.</w:t>
            </w:r>
            <w:r w:rsidRPr="00504F0F">
              <w:rPr>
                <w:rFonts w:ascii="Calibri" w:hAnsi="Calibri" w:cs="Calibri"/>
                <w:i/>
                <w:iCs/>
                <w:sz w:val="22"/>
                <w:szCs w:val="22"/>
              </w:rPr>
              <w:br/>
              <w:t xml:space="preserve">Et quand un territoire est abîmé, ce ne sont pas juste des paysages qui disparaissent, ce sont des façons de vivre, des liens, des équilibres. </w:t>
            </w:r>
          </w:p>
          <w:p w14:paraId="5D0216AC" w14:textId="6D4F9462" w:rsidR="00504F0F" w:rsidRPr="00504F0F" w:rsidRDefault="00504F0F" w:rsidP="00504F0F">
            <w:pPr>
              <w:pStyle w:val="NormalWeb"/>
              <w:rPr>
                <w:rFonts w:ascii="Calibri" w:hAnsi="Calibri" w:cs="Calibri"/>
                <w:sz w:val="22"/>
                <w:szCs w:val="22"/>
              </w:rPr>
            </w:pPr>
            <w:r w:rsidRPr="00504F0F">
              <w:rPr>
                <w:rFonts w:ascii="Calibri" w:hAnsi="Calibri" w:cs="Calibri"/>
                <w:sz w:val="22"/>
                <w:szCs w:val="22"/>
              </w:rPr>
              <w:t>Enfin, relie</w:t>
            </w:r>
            <w:r w:rsidR="003820C5">
              <w:rPr>
                <w:rFonts w:ascii="Calibri" w:hAnsi="Calibri" w:cs="Calibri"/>
                <w:sz w:val="22"/>
                <w:szCs w:val="22"/>
              </w:rPr>
              <w:t>r</w:t>
            </w:r>
            <w:r w:rsidRPr="00504F0F">
              <w:rPr>
                <w:rFonts w:ascii="Calibri" w:hAnsi="Calibri" w:cs="Calibri"/>
                <w:sz w:val="22"/>
                <w:szCs w:val="22"/>
              </w:rPr>
              <w:t xml:space="preserve"> à leur travail :</w:t>
            </w:r>
          </w:p>
          <w:p w14:paraId="342CB7A6" w14:textId="77777777" w:rsidR="00504F0F" w:rsidRPr="00504F0F" w:rsidRDefault="00504F0F" w:rsidP="00504F0F">
            <w:pPr>
              <w:pStyle w:val="NormalWeb"/>
              <w:rPr>
                <w:rFonts w:ascii="Calibri" w:hAnsi="Calibri" w:cs="Calibri"/>
                <w:i/>
                <w:iCs/>
                <w:sz w:val="22"/>
                <w:szCs w:val="22"/>
              </w:rPr>
            </w:pPr>
            <w:r w:rsidRPr="00504F0F">
              <w:rPr>
                <w:rFonts w:ascii="Calibri" w:hAnsi="Calibri" w:cs="Calibri"/>
                <w:i/>
                <w:iCs/>
                <w:sz w:val="22"/>
                <w:szCs w:val="22"/>
              </w:rPr>
              <w:t>Ce que vous avez découvert aujourd’hui, c’est que les enjeux ne sont pas isolés.</w:t>
            </w:r>
            <w:r w:rsidRPr="00504F0F">
              <w:rPr>
                <w:rFonts w:ascii="Calibri" w:hAnsi="Calibri" w:cs="Calibri"/>
                <w:i/>
                <w:iCs/>
                <w:sz w:val="22"/>
                <w:szCs w:val="22"/>
              </w:rPr>
              <w:br/>
              <w:t xml:space="preserve">Quand un droit est attaqué, souvent plusieurs autres le sont en même temps. </w:t>
            </w:r>
          </w:p>
          <w:p w14:paraId="328E3C1D" w14:textId="01775563" w:rsidR="00504F0F" w:rsidRPr="00504F0F" w:rsidRDefault="00504F0F" w:rsidP="00504F0F">
            <w:pPr>
              <w:pStyle w:val="Titre3"/>
              <w:rPr>
                <w:color w:val="000000" w:themeColor="text1"/>
                <w:sz w:val="22"/>
                <w:szCs w:val="22"/>
              </w:rPr>
            </w:pPr>
            <w:r w:rsidRPr="00504F0F">
              <w:rPr>
                <w:color w:val="000000" w:themeColor="text1"/>
                <w:sz w:val="22"/>
                <w:szCs w:val="22"/>
              </w:rPr>
              <w:lastRenderedPageBreak/>
              <w:t xml:space="preserve">Note pour </w:t>
            </w:r>
            <w:r w:rsidR="00CC3FF2">
              <w:rPr>
                <w:color w:val="000000" w:themeColor="text1"/>
                <w:sz w:val="22"/>
                <w:szCs w:val="22"/>
              </w:rPr>
              <w:t>la personne enseignante</w:t>
            </w:r>
            <w:r w:rsidRPr="00504F0F">
              <w:rPr>
                <w:color w:val="000000" w:themeColor="text1"/>
                <w:sz w:val="22"/>
                <w:szCs w:val="22"/>
              </w:rPr>
              <w:t xml:space="preserve"> : </w:t>
            </w:r>
          </w:p>
          <w:p w14:paraId="15A4F217" w14:textId="20FC5815" w:rsidR="00504F0F" w:rsidRPr="00504F0F" w:rsidRDefault="00504F0F" w:rsidP="00504F0F">
            <w:pPr>
              <w:pStyle w:val="NormalWeb"/>
              <w:rPr>
                <w:rFonts w:ascii="Calibri" w:hAnsi="Calibri" w:cs="Calibri"/>
                <w:sz w:val="22"/>
                <w:szCs w:val="22"/>
              </w:rPr>
            </w:pPr>
            <w:r w:rsidRPr="00504F0F">
              <w:rPr>
                <w:rFonts w:ascii="Calibri" w:hAnsi="Calibri" w:cs="Calibri"/>
                <w:sz w:val="22"/>
                <w:szCs w:val="22"/>
              </w:rPr>
              <w:t>À ce moment, prendre un temps d’échange avec les élèves afin de les amener à faire émerger, par la discussion, l’idée que les humains et la nature ne sont pas deux réalités distinctes. L’objectif est de les conduire à comprendre que nous ne sommes pas à l’extérieur de la nature, mais bien inscrits au cœur du vivant, interdépendants des milieux, des écosystèmes et des équilibres qui rendent la vie possible. Cette interaction vise à faire ressortir que les atteintes au territoire touchent simultanément les humains, les autres formes de vie et les relations sociales qui s’y déploient.</w:t>
            </w:r>
          </w:p>
          <w:p w14:paraId="3517C722" w14:textId="70F31A34" w:rsidR="00BF4455" w:rsidRPr="00504F0F" w:rsidRDefault="00555B0A" w:rsidP="00504F0F">
            <w:pPr>
              <w:pStyle w:val="NormalWeb"/>
              <w:rPr>
                <w:rFonts w:ascii="Calibri" w:hAnsi="Calibri" w:cs="Calibri"/>
                <w:sz w:val="22"/>
                <w:szCs w:val="22"/>
              </w:rPr>
            </w:pPr>
            <w:r w:rsidRPr="00504F0F">
              <w:rPr>
                <w:rStyle w:val="lev"/>
                <w:rFonts w:ascii="Calibri" w:hAnsi="Calibri" w:cs="Calibri"/>
                <w:bCs w:val="0"/>
              </w:rPr>
              <w:t xml:space="preserve">Activité de clôture </w:t>
            </w:r>
          </w:p>
          <w:p w14:paraId="314F212B" w14:textId="32703CE6" w:rsidR="00550697" w:rsidRPr="00550697" w:rsidRDefault="00550697" w:rsidP="00550697">
            <w:pPr>
              <w:pStyle w:val="NormalWeb"/>
              <w:rPr>
                <w:rFonts w:ascii="Calibri" w:hAnsi="Calibri" w:cs="Calibri"/>
                <w:sz w:val="22"/>
                <w:szCs w:val="22"/>
              </w:rPr>
            </w:pPr>
            <w:r w:rsidRPr="00550697">
              <w:rPr>
                <w:rFonts w:ascii="Calibri" w:hAnsi="Calibri" w:cs="Calibri"/>
                <w:sz w:val="22"/>
                <w:szCs w:val="22"/>
              </w:rPr>
              <w:t>Pour clôturer l’activité d’intégration et terminer la SAE, repre</w:t>
            </w:r>
            <w:r w:rsidR="003820C5">
              <w:rPr>
                <w:rFonts w:ascii="Calibri" w:hAnsi="Calibri" w:cs="Calibri"/>
                <w:sz w:val="22"/>
                <w:szCs w:val="22"/>
              </w:rPr>
              <w:t>ndre</w:t>
            </w:r>
            <w:r w:rsidRPr="00550697">
              <w:rPr>
                <w:rFonts w:ascii="Calibri" w:hAnsi="Calibri" w:cs="Calibri"/>
                <w:sz w:val="22"/>
                <w:szCs w:val="22"/>
              </w:rPr>
              <w:t xml:space="preserve"> l’activité inspirée du CDHAL </w:t>
            </w:r>
            <w:r w:rsidRPr="00550697">
              <w:rPr>
                <w:rStyle w:val="Accentuation"/>
                <w:rFonts w:ascii="Calibri" w:hAnsi="Calibri" w:cs="Calibri"/>
                <w:sz w:val="22"/>
                <w:szCs w:val="22"/>
              </w:rPr>
              <w:t>Mythes et réalités</w:t>
            </w:r>
            <w:r w:rsidRPr="00550697">
              <w:rPr>
                <w:rFonts w:ascii="Calibri" w:hAnsi="Calibri" w:cs="Calibri"/>
                <w:sz w:val="22"/>
                <w:szCs w:val="22"/>
              </w:rPr>
              <w:t>, « Oui, non, peut-être ». Rappele</w:t>
            </w:r>
            <w:r w:rsidR="003820C5">
              <w:rPr>
                <w:rFonts w:ascii="Calibri" w:hAnsi="Calibri" w:cs="Calibri"/>
                <w:sz w:val="22"/>
                <w:szCs w:val="22"/>
              </w:rPr>
              <w:t>r</w:t>
            </w:r>
            <w:r w:rsidRPr="00550697">
              <w:rPr>
                <w:rFonts w:ascii="Calibri" w:hAnsi="Calibri" w:cs="Calibri"/>
                <w:sz w:val="22"/>
                <w:szCs w:val="22"/>
              </w:rPr>
              <w:t xml:space="preserve"> aux élèves qu’au début de la démarche, ils et elles ont répondu à différents énoncés et ont consigné leurs réponses sur la fiche élève </w:t>
            </w:r>
            <w:r w:rsidRPr="00D04AD6">
              <w:rPr>
                <w:rFonts w:ascii="Calibri" w:hAnsi="Calibri" w:cs="Calibri"/>
                <w:b/>
                <w:bCs/>
                <w:color w:val="4472C4" w:themeColor="accent1"/>
                <w:sz w:val="22"/>
                <w:szCs w:val="22"/>
              </w:rPr>
              <w:t>(Annexe C)</w:t>
            </w:r>
            <w:r w:rsidRPr="00550697">
              <w:rPr>
                <w:rFonts w:ascii="Calibri" w:hAnsi="Calibri" w:cs="Calibri"/>
                <w:sz w:val="22"/>
                <w:szCs w:val="22"/>
              </w:rPr>
              <w:t>.</w:t>
            </w:r>
          </w:p>
          <w:p w14:paraId="43B83CD9" w14:textId="5A63ED93" w:rsidR="00550697" w:rsidRPr="00550697" w:rsidRDefault="00550697" w:rsidP="00550697">
            <w:pPr>
              <w:pStyle w:val="NormalWeb"/>
              <w:rPr>
                <w:rFonts w:ascii="Calibri" w:hAnsi="Calibri" w:cs="Calibri"/>
                <w:sz w:val="22"/>
                <w:szCs w:val="22"/>
              </w:rPr>
            </w:pPr>
            <w:r w:rsidRPr="00550697">
              <w:rPr>
                <w:rFonts w:ascii="Calibri" w:hAnsi="Calibri" w:cs="Calibri"/>
                <w:sz w:val="22"/>
                <w:szCs w:val="22"/>
              </w:rPr>
              <w:t>Affiche</w:t>
            </w:r>
            <w:r w:rsidR="003820C5">
              <w:rPr>
                <w:rFonts w:ascii="Calibri" w:hAnsi="Calibri" w:cs="Calibri"/>
                <w:sz w:val="22"/>
                <w:szCs w:val="22"/>
              </w:rPr>
              <w:t>r</w:t>
            </w:r>
            <w:r w:rsidRPr="00550697">
              <w:rPr>
                <w:rFonts w:ascii="Calibri" w:hAnsi="Calibri" w:cs="Calibri"/>
                <w:sz w:val="22"/>
                <w:szCs w:val="22"/>
              </w:rPr>
              <w:t xml:space="preserve"> à nouveau les mêmes énoncés à l’aide du PowerPoint </w:t>
            </w:r>
            <w:r w:rsidRPr="00C521FC">
              <w:rPr>
                <w:rFonts w:ascii="Calibri" w:hAnsi="Calibri" w:cs="Calibri"/>
                <w:b/>
                <w:bCs/>
                <w:color w:val="4472C4" w:themeColor="accent1"/>
                <w:sz w:val="22"/>
                <w:szCs w:val="22"/>
              </w:rPr>
              <w:t>(Annexe B)</w:t>
            </w:r>
            <w:r w:rsidRPr="00C521FC">
              <w:rPr>
                <w:rFonts w:ascii="Calibri" w:hAnsi="Calibri" w:cs="Calibri"/>
                <w:color w:val="4472C4" w:themeColor="accent1"/>
                <w:sz w:val="22"/>
                <w:szCs w:val="22"/>
              </w:rPr>
              <w:t xml:space="preserve"> </w:t>
            </w:r>
            <w:r w:rsidRPr="00550697">
              <w:rPr>
                <w:rFonts w:ascii="Calibri" w:hAnsi="Calibri" w:cs="Calibri"/>
                <w:sz w:val="22"/>
                <w:szCs w:val="22"/>
              </w:rPr>
              <w:t>et demande</w:t>
            </w:r>
            <w:r w:rsidR="003820C5">
              <w:rPr>
                <w:rFonts w:ascii="Calibri" w:hAnsi="Calibri" w:cs="Calibri"/>
                <w:sz w:val="22"/>
                <w:szCs w:val="22"/>
              </w:rPr>
              <w:t>r</w:t>
            </w:r>
            <w:r w:rsidRPr="00550697">
              <w:rPr>
                <w:rFonts w:ascii="Calibri" w:hAnsi="Calibri" w:cs="Calibri"/>
                <w:sz w:val="22"/>
                <w:szCs w:val="22"/>
              </w:rPr>
              <w:t xml:space="preserve"> aux élèves d’y répondre de la même façon que lors de la première activité. Ils inscrivent leurs réponses dans la deuxième section de la fiche élève (Annexe C), intitulée « Vers la fin de la phase d’intégration ».</w:t>
            </w:r>
          </w:p>
          <w:p w14:paraId="717EA5A4" w14:textId="3196095B" w:rsidR="00555B0A" w:rsidRPr="00E04C51" w:rsidRDefault="00550697" w:rsidP="00E04C51">
            <w:pPr>
              <w:pStyle w:val="NormalWeb"/>
              <w:rPr>
                <w:rFonts w:ascii="Calibri" w:hAnsi="Calibri" w:cs="Calibri"/>
                <w:sz w:val="22"/>
                <w:szCs w:val="22"/>
              </w:rPr>
            </w:pPr>
            <w:r w:rsidRPr="00550697">
              <w:rPr>
                <w:rFonts w:ascii="Calibri" w:hAnsi="Calibri" w:cs="Calibri"/>
                <w:sz w:val="22"/>
                <w:szCs w:val="22"/>
              </w:rPr>
              <w:t>Enfin, demande</w:t>
            </w:r>
            <w:r w:rsidR="00240326">
              <w:rPr>
                <w:rFonts w:ascii="Calibri" w:hAnsi="Calibri" w:cs="Calibri"/>
                <w:sz w:val="22"/>
                <w:szCs w:val="22"/>
              </w:rPr>
              <w:t>r</w:t>
            </w:r>
            <w:r w:rsidRPr="00550697">
              <w:rPr>
                <w:rFonts w:ascii="Calibri" w:hAnsi="Calibri" w:cs="Calibri"/>
                <w:sz w:val="22"/>
                <w:szCs w:val="22"/>
              </w:rPr>
              <w:t xml:space="preserve"> s’ils et elles ont coché les mêmes réponses qu’au premier cours ou si leurs réponses ont changé. Laisse</w:t>
            </w:r>
            <w:r w:rsidR="00240326">
              <w:rPr>
                <w:rFonts w:ascii="Calibri" w:hAnsi="Calibri" w:cs="Calibri"/>
                <w:sz w:val="22"/>
                <w:szCs w:val="22"/>
              </w:rPr>
              <w:t>r</w:t>
            </w:r>
            <w:r w:rsidRPr="00550697">
              <w:rPr>
                <w:rFonts w:ascii="Calibri" w:hAnsi="Calibri" w:cs="Calibri"/>
                <w:sz w:val="22"/>
                <w:szCs w:val="22"/>
              </w:rPr>
              <w:t xml:space="preserve"> ensuite émerger une discussion de clôture.</w:t>
            </w:r>
          </w:p>
          <w:p w14:paraId="1FA38184" w14:textId="32CBC38A" w:rsidR="00555B0A" w:rsidRDefault="00555B0A" w:rsidP="00550697">
            <w:pPr>
              <w:pBdr>
                <w:top w:val="nil"/>
                <w:left w:val="nil"/>
                <w:bottom w:val="nil"/>
                <w:right w:val="nil"/>
                <w:between w:val="nil"/>
              </w:pBdr>
              <w:spacing w:after="0" w:line="240" w:lineRule="auto"/>
              <w:jc w:val="both"/>
            </w:pPr>
            <w:r w:rsidRPr="00550697">
              <w:rPr>
                <w:rFonts w:ascii="Segoe UI Emoji" w:hAnsi="Segoe UI Emoji" w:cs="Segoe UI Emoji"/>
              </w:rPr>
              <w:t>✏️</w:t>
            </w:r>
            <w:r w:rsidRPr="00550697">
              <w:rPr>
                <w:rFonts w:ascii="Apple Color Emoji" w:hAnsi="Apple Color Emoji" w:cs="Apple Color Emoji"/>
              </w:rPr>
              <w:t xml:space="preserve"> </w:t>
            </w:r>
            <w:r>
              <w:t xml:space="preserve">Maintenant que la </w:t>
            </w:r>
            <w:r w:rsidR="00472FAB">
              <w:t>phase</w:t>
            </w:r>
            <w:r>
              <w:t xml:space="preserve"> est complétée, les élèves n’ont plus qu’à </w:t>
            </w:r>
            <w:r w:rsidRPr="00CC3FF2">
              <w:t>répondre de nouveau</w:t>
            </w:r>
            <w:r>
              <w:t xml:space="preserve"> à la question sociologique présentée au tout début de la SAE, </w:t>
            </w:r>
            <w:r w:rsidRPr="00C55EED">
              <w:t xml:space="preserve">à la </w:t>
            </w:r>
            <w:r w:rsidRPr="00550697">
              <w:rPr>
                <w:b/>
                <w:bCs/>
                <w:color w:val="4472C4" w:themeColor="accent1"/>
              </w:rPr>
              <w:t>page 12</w:t>
            </w:r>
            <w:r w:rsidRPr="00550697">
              <w:rPr>
                <w:color w:val="4472C4" w:themeColor="accent1"/>
              </w:rPr>
              <w:t xml:space="preserve"> </w:t>
            </w:r>
            <w:r w:rsidRPr="00C55EED">
              <w:t xml:space="preserve">de leur gabarit sociologique </w:t>
            </w:r>
            <w:r w:rsidRPr="00550697">
              <w:rPr>
                <w:b/>
                <w:bCs/>
                <w:color w:val="4472C4" w:themeColor="accent1"/>
              </w:rPr>
              <w:t>(Annexe A)</w:t>
            </w:r>
            <w:r w:rsidRPr="00550697">
              <w:rPr>
                <w:color w:val="4472C4" w:themeColor="accent1"/>
              </w:rPr>
              <w:t xml:space="preserve"> </w:t>
            </w:r>
            <w:r w:rsidRPr="00C55EED">
              <w:t>:</w:t>
            </w:r>
            <w:r>
              <w:t xml:space="preserve"> </w:t>
            </w:r>
            <w:r w:rsidR="005A7CBC" w:rsidRPr="00550697">
              <w:rPr>
                <w:i/>
                <w:iCs/>
              </w:rPr>
              <w:t>Qu’est-ce que nos choix concernant l’exploitation des ressources minières révèlent sur ce que nous valorisons comme société ?</w:t>
            </w:r>
            <w:r w:rsidR="005A7CBC">
              <w:t xml:space="preserve"> </w:t>
            </w:r>
            <w:r>
              <w:t>Cette nouvelle réponse constitue la trace liée à la composante « exposer une compréhension enrichie » de la compétence 1.</w:t>
            </w:r>
          </w:p>
          <w:p w14:paraId="000000B3" w14:textId="1BBD3C96" w:rsidR="00C30764" w:rsidRPr="00902196" w:rsidRDefault="00C30764" w:rsidP="00902196">
            <w:pPr>
              <w:pBdr>
                <w:top w:val="nil"/>
                <w:left w:val="nil"/>
                <w:bottom w:val="nil"/>
                <w:right w:val="nil"/>
                <w:between w:val="nil"/>
              </w:pBdr>
              <w:spacing w:line="275" w:lineRule="auto"/>
              <w:jc w:val="both"/>
              <w:rPr>
                <w:b/>
              </w:rPr>
            </w:pPr>
          </w:p>
        </w:tc>
      </w:tr>
      <w:tr w:rsidR="00E72B8D" w14:paraId="5C8A3905" w14:textId="77777777">
        <w:trPr>
          <w:trHeight w:val="350"/>
        </w:trPr>
        <w:tc>
          <w:tcPr>
            <w:tcW w:w="10490" w:type="dxa"/>
            <w:shd w:val="clear" w:color="auto" w:fill="E7E6E6"/>
            <w:vAlign w:val="bottom"/>
          </w:tcPr>
          <w:p w14:paraId="760D6ADF" w14:textId="427930D0" w:rsidR="00555B0A" w:rsidRPr="00555B0A" w:rsidRDefault="00433A41" w:rsidP="00555B0A">
            <w:pPr>
              <w:pStyle w:val="NormalWeb"/>
              <w:rPr>
                <w:rFonts w:asciiTheme="minorHAnsi" w:hAnsiTheme="minorHAnsi" w:cstheme="minorHAnsi"/>
                <w:b/>
                <w:sz w:val="28"/>
                <w:szCs w:val="28"/>
              </w:rPr>
            </w:pPr>
            <w:r>
              <w:rPr>
                <w:rFonts w:asciiTheme="minorHAnsi" w:hAnsiTheme="minorHAnsi" w:cstheme="minorHAnsi"/>
                <w:b/>
                <w:sz w:val="28"/>
                <w:szCs w:val="28"/>
              </w:rPr>
              <w:lastRenderedPageBreak/>
              <w:t xml:space="preserve">Activité complémentaire et </w:t>
            </w:r>
            <w:r w:rsidRPr="00772FEC">
              <w:rPr>
                <w:rFonts w:asciiTheme="minorHAnsi" w:hAnsiTheme="minorHAnsi" w:cstheme="minorHAnsi"/>
                <w:b/>
                <w:sz w:val="28"/>
                <w:szCs w:val="28"/>
              </w:rPr>
              <w:t>r</w:t>
            </w:r>
            <w:r w:rsidR="00717057" w:rsidRPr="00772FEC">
              <w:rPr>
                <w:rFonts w:asciiTheme="minorHAnsi" w:hAnsiTheme="minorHAnsi" w:cstheme="minorHAnsi"/>
                <w:b/>
                <w:sz w:val="28"/>
                <w:szCs w:val="28"/>
              </w:rPr>
              <w:t>éinvestissement</w:t>
            </w:r>
            <w:r w:rsidR="00BF4455" w:rsidRPr="00772FEC">
              <w:rPr>
                <w:rFonts w:asciiTheme="minorHAnsi" w:hAnsiTheme="minorHAnsi" w:cstheme="minorHAnsi"/>
                <w:b/>
                <w:sz w:val="28"/>
                <w:szCs w:val="28"/>
              </w:rPr>
              <w:t>s</w:t>
            </w:r>
            <w:r w:rsidR="00717057" w:rsidRPr="00772FEC">
              <w:rPr>
                <w:rFonts w:asciiTheme="minorHAnsi" w:hAnsiTheme="minorHAnsi" w:cstheme="minorHAnsi"/>
                <w:b/>
                <w:sz w:val="28"/>
                <w:szCs w:val="28"/>
              </w:rPr>
              <w:t xml:space="preserve"> </w:t>
            </w:r>
            <w:sdt>
              <w:sdtPr>
                <w:rPr>
                  <w:rFonts w:asciiTheme="minorHAnsi" w:hAnsiTheme="minorHAnsi" w:cstheme="minorHAnsi"/>
                </w:rPr>
                <w:tag w:val="goog_rdk_12"/>
                <w:id w:val="-818961014"/>
              </w:sdtPr>
              <w:sdtContent/>
            </w:sdt>
            <w:r w:rsidR="00717057" w:rsidRPr="00772FEC">
              <w:rPr>
                <w:rFonts w:asciiTheme="minorHAnsi" w:hAnsiTheme="minorHAnsi" w:cstheme="minorHAnsi"/>
                <w:b/>
                <w:sz w:val="28"/>
                <w:szCs w:val="28"/>
              </w:rPr>
              <w:t>possible</w:t>
            </w:r>
            <w:r w:rsidR="00BF4455" w:rsidRPr="00772FEC">
              <w:rPr>
                <w:rFonts w:asciiTheme="minorHAnsi" w:hAnsiTheme="minorHAnsi" w:cstheme="minorHAnsi"/>
                <w:b/>
                <w:sz w:val="28"/>
                <w:szCs w:val="28"/>
              </w:rPr>
              <w:t>s</w:t>
            </w:r>
            <w:r w:rsidR="00717057" w:rsidRPr="00555B0A">
              <w:rPr>
                <w:rFonts w:asciiTheme="minorHAnsi" w:hAnsiTheme="minorHAnsi" w:cstheme="minorHAnsi"/>
                <w:b/>
                <w:sz w:val="28"/>
                <w:szCs w:val="28"/>
              </w:rPr>
              <w:t xml:space="preserve"> : </w:t>
            </w:r>
          </w:p>
          <w:p w14:paraId="6376FF17" w14:textId="0AE5D7CF" w:rsidR="00573289" w:rsidRPr="00902196" w:rsidRDefault="00573289" w:rsidP="00555B0A">
            <w:pPr>
              <w:pStyle w:val="NormalWeb"/>
              <w:rPr>
                <w:rStyle w:val="lev"/>
                <w:rFonts w:asciiTheme="minorHAnsi" w:hAnsiTheme="minorHAnsi" w:cstheme="minorHAnsi"/>
                <w:b w:val="0"/>
                <w:bCs w:val="0"/>
                <w:sz w:val="22"/>
                <w:szCs w:val="22"/>
                <w:u w:val="single"/>
              </w:rPr>
            </w:pPr>
            <w:r w:rsidRPr="00902196">
              <w:rPr>
                <w:rStyle w:val="lev"/>
                <w:rFonts w:asciiTheme="minorHAnsi" w:hAnsiTheme="minorHAnsi" w:cstheme="minorHAnsi"/>
                <w:b w:val="0"/>
                <w:bCs w:val="0"/>
                <w:sz w:val="22"/>
                <w:szCs w:val="22"/>
                <w:u w:val="single"/>
              </w:rPr>
              <w:t xml:space="preserve">Activité complémentaire en </w:t>
            </w:r>
            <w:r w:rsidR="00131A64" w:rsidRPr="00902196">
              <w:rPr>
                <w:rStyle w:val="lev"/>
                <w:rFonts w:asciiTheme="minorHAnsi" w:hAnsiTheme="minorHAnsi" w:cstheme="minorHAnsi"/>
                <w:b w:val="0"/>
                <w:bCs w:val="0"/>
                <w:sz w:val="22"/>
                <w:szCs w:val="22"/>
                <w:u w:val="single"/>
              </w:rPr>
              <w:t>littérature</w:t>
            </w:r>
            <w:r w:rsidRPr="00902196">
              <w:rPr>
                <w:rStyle w:val="lev"/>
                <w:rFonts w:asciiTheme="minorHAnsi" w:hAnsiTheme="minorHAnsi" w:cstheme="minorHAnsi"/>
                <w:b w:val="0"/>
                <w:bCs w:val="0"/>
                <w:sz w:val="22"/>
                <w:szCs w:val="22"/>
                <w:u w:val="single"/>
              </w:rPr>
              <w:t xml:space="preserve"> : </w:t>
            </w:r>
          </w:p>
          <w:p w14:paraId="5F6BE53E" w14:textId="3EB08554" w:rsidR="007F1129" w:rsidRPr="00902196" w:rsidRDefault="007F1129" w:rsidP="007F1129">
            <w:pPr>
              <w:pStyle w:val="NormalWeb"/>
              <w:rPr>
                <w:rStyle w:val="lev"/>
                <w:rFonts w:asciiTheme="minorHAnsi" w:hAnsiTheme="minorHAnsi" w:cstheme="minorHAnsi"/>
                <w:b w:val="0"/>
                <w:bCs w:val="0"/>
                <w:sz w:val="22"/>
                <w:szCs w:val="22"/>
              </w:rPr>
            </w:pPr>
            <w:r w:rsidRPr="00902196">
              <w:rPr>
                <w:rStyle w:val="lev"/>
                <w:rFonts w:asciiTheme="minorHAnsi" w:hAnsiTheme="minorHAnsi" w:cstheme="minorHAnsi"/>
                <w:b w:val="0"/>
                <w:bCs w:val="0"/>
                <w:sz w:val="22"/>
                <w:szCs w:val="22"/>
              </w:rPr>
              <w:t xml:space="preserve">Un lien vers la revue </w:t>
            </w:r>
            <w:proofErr w:type="spellStart"/>
            <w:r w:rsidRPr="00902196">
              <w:rPr>
                <w:rStyle w:val="lev"/>
                <w:rFonts w:asciiTheme="minorHAnsi" w:hAnsiTheme="minorHAnsi" w:cstheme="minorHAnsi"/>
                <w:b w:val="0"/>
                <w:bCs w:val="0"/>
                <w:i/>
                <w:iCs/>
                <w:sz w:val="22"/>
                <w:szCs w:val="22"/>
              </w:rPr>
              <w:t>Caminando</w:t>
            </w:r>
            <w:proofErr w:type="spellEnd"/>
            <w:r w:rsidRPr="00902196">
              <w:rPr>
                <w:rStyle w:val="lev"/>
                <w:rFonts w:asciiTheme="minorHAnsi" w:hAnsiTheme="minorHAnsi" w:cstheme="minorHAnsi"/>
                <w:b w:val="0"/>
                <w:bCs w:val="0"/>
                <w:sz w:val="22"/>
                <w:szCs w:val="22"/>
              </w:rPr>
              <w:t xml:space="preserve"> </w:t>
            </w:r>
            <w:r w:rsidR="00446C46" w:rsidRPr="00902196">
              <w:rPr>
                <w:rStyle w:val="lev"/>
                <w:rFonts w:asciiTheme="minorHAnsi" w:hAnsiTheme="minorHAnsi" w:cstheme="minorHAnsi"/>
                <w:b w:val="0"/>
                <w:bCs w:val="0"/>
                <w:sz w:val="22"/>
                <w:szCs w:val="22"/>
              </w:rPr>
              <w:t xml:space="preserve">du Comité pour les droits humains en Amérique latine (CDHAL) </w:t>
            </w:r>
            <w:r w:rsidRPr="00902196">
              <w:rPr>
                <w:rStyle w:val="lev"/>
                <w:rFonts w:asciiTheme="minorHAnsi" w:hAnsiTheme="minorHAnsi" w:cstheme="minorHAnsi"/>
                <w:b w:val="0"/>
                <w:bCs w:val="0"/>
                <w:sz w:val="22"/>
                <w:szCs w:val="22"/>
              </w:rPr>
              <w:t>(édition 2018, vol. 33) est inclus dans la bibliographie ci-dessous. Ce numéro rassemble de nombreux poèmes et textes écrits par des femmes et par des membres de communautés autochtones. Ces œuvres abordent les réalités minières, les expériences de luttes territoriales et pour la justice sociale. Elles peuvent être étudiées</w:t>
            </w:r>
            <w:r w:rsidR="00446C46" w:rsidRPr="00902196">
              <w:rPr>
                <w:rStyle w:val="lev"/>
                <w:rFonts w:asciiTheme="minorHAnsi" w:hAnsiTheme="minorHAnsi" w:cstheme="minorHAnsi"/>
                <w:b w:val="0"/>
                <w:bCs w:val="0"/>
                <w:sz w:val="22"/>
                <w:szCs w:val="22"/>
              </w:rPr>
              <w:t>, par exemple dans le</w:t>
            </w:r>
            <w:r w:rsidRPr="00902196">
              <w:rPr>
                <w:rStyle w:val="lev"/>
                <w:rFonts w:asciiTheme="minorHAnsi" w:hAnsiTheme="minorHAnsi" w:cstheme="minorHAnsi"/>
                <w:b w:val="0"/>
                <w:bCs w:val="0"/>
                <w:sz w:val="22"/>
                <w:szCs w:val="22"/>
              </w:rPr>
              <w:t xml:space="preserve"> cours de français</w:t>
            </w:r>
            <w:r w:rsidR="00446C46" w:rsidRPr="00902196">
              <w:rPr>
                <w:rStyle w:val="lev"/>
                <w:rFonts w:asciiTheme="minorHAnsi" w:hAnsiTheme="minorHAnsi" w:cstheme="minorHAnsi"/>
                <w:b w:val="0"/>
                <w:bCs w:val="0"/>
                <w:sz w:val="22"/>
                <w:szCs w:val="22"/>
              </w:rPr>
              <w:t>,</w:t>
            </w:r>
            <w:r w:rsidRPr="00902196">
              <w:rPr>
                <w:rStyle w:val="lev"/>
                <w:rFonts w:asciiTheme="minorHAnsi" w:hAnsiTheme="minorHAnsi" w:cstheme="minorHAnsi"/>
                <w:b w:val="0"/>
                <w:bCs w:val="0"/>
                <w:sz w:val="22"/>
                <w:szCs w:val="22"/>
              </w:rPr>
              <w:t xml:space="preserve"> pour travailler notamment autour de la poésie engagée, de la voix des femmes et des perspectives autochtones. Pour des textes </w:t>
            </w:r>
            <w:r w:rsidR="00EE1854" w:rsidRPr="00902196">
              <w:rPr>
                <w:rStyle w:val="lev"/>
                <w:rFonts w:asciiTheme="minorHAnsi" w:hAnsiTheme="minorHAnsi" w:cstheme="minorHAnsi"/>
                <w:b w:val="0"/>
                <w:bCs w:val="0"/>
                <w:sz w:val="22"/>
                <w:szCs w:val="22"/>
              </w:rPr>
              <w:t xml:space="preserve">d’autrices </w:t>
            </w:r>
            <w:r w:rsidRPr="00902196">
              <w:rPr>
                <w:rStyle w:val="lev"/>
                <w:rFonts w:asciiTheme="minorHAnsi" w:hAnsiTheme="minorHAnsi" w:cstheme="minorHAnsi"/>
                <w:b w:val="0"/>
                <w:bCs w:val="0"/>
                <w:sz w:val="22"/>
                <w:szCs w:val="22"/>
              </w:rPr>
              <w:t>autochtones issus du Nitassinan, soit le territoire ancestral innu (Côte-Nord et Lac St-Jean), il est possible de travailler avec les élèves des œuvres qui font l’objet de fiches de lecture</w:t>
            </w:r>
            <w:r w:rsidR="00EE1854" w:rsidRPr="00902196">
              <w:rPr>
                <w:rStyle w:val="lev"/>
                <w:rFonts w:asciiTheme="minorHAnsi" w:hAnsiTheme="minorHAnsi" w:cstheme="minorHAnsi"/>
                <w:b w:val="0"/>
                <w:bCs w:val="0"/>
                <w:sz w:val="22"/>
                <w:szCs w:val="22"/>
              </w:rPr>
              <w:t xml:space="preserve"> (guides pédagogiques)</w:t>
            </w:r>
            <w:r w:rsidRPr="00902196">
              <w:rPr>
                <w:rStyle w:val="lev"/>
                <w:rFonts w:asciiTheme="minorHAnsi" w:hAnsiTheme="minorHAnsi" w:cstheme="minorHAnsi"/>
                <w:b w:val="0"/>
                <w:bCs w:val="0"/>
                <w:sz w:val="22"/>
                <w:szCs w:val="22"/>
              </w:rPr>
              <w:t xml:space="preserve"> de l’</w:t>
            </w:r>
            <w:r w:rsidR="00EE1854" w:rsidRPr="00902196">
              <w:rPr>
                <w:rStyle w:val="lev"/>
                <w:rFonts w:asciiTheme="minorHAnsi" w:hAnsiTheme="minorHAnsi" w:cstheme="minorHAnsi"/>
                <w:b w:val="0"/>
                <w:bCs w:val="0"/>
                <w:sz w:val="22"/>
                <w:szCs w:val="22"/>
              </w:rPr>
              <w:t xml:space="preserve">organisme </w:t>
            </w:r>
            <w:r w:rsidRPr="00902196">
              <w:rPr>
                <w:rStyle w:val="lev"/>
                <w:rFonts w:asciiTheme="minorHAnsi" w:hAnsiTheme="minorHAnsi" w:cstheme="minorHAnsi"/>
                <w:b w:val="0"/>
                <w:bCs w:val="0"/>
                <w:sz w:val="22"/>
                <w:szCs w:val="22"/>
              </w:rPr>
              <w:t xml:space="preserve">Espace de la diversité pour accompagner le personnel enseignant : </w:t>
            </w:r>
            <w:r w:rsidR="00F701D0" w:rsidRPr="00902196">
              <w:rPr>
                <w:rStyle w:val="lev"/>
                <w:rFonts w:asciiTheme="minorHAnsi" w:hAnsiTheme="minorHAnsi" w:cstheme="minorHAnsi"/>
                <w:b w:val="0"/>
                <w:bCs w:val="0"/>
                <w:sz w:val="22"/>
                <w:szCs w:val="22"/>
              </w:rPr>
              <w:t xml:space="preserve">par exemple, </w:t>
            </w:r>
            <w:r w:rsidRPr="00902196">
              <w:rPr>
                <w:rStyle w:val="lev"/>
                <w:rFonts w:asciiTheme="minorHAnsi" w:hAnsiTheme="minorHAnsi" w:cstheme="minorHAnsi"/>
                <w:b w:val="0"/>
                <w:bCs w:val="0"/>
                <w:i/>
                <w:iCs/>
                <w:sz w:val="22"/>
                <w:szCs w:val="22"/>
              </w:rPr>
              <w:t>Chauffer le dehors</w:t>
            </w:r>
            <w:r w:rsidRPr="00902196">
              <w:rPr>
                <w:rStyle w:val="lev"/>
                <w:rFonts w:asciiTheme="minorHAnsi" w:hAnsiTheme="minorHAnsi" w:cstheme="minorHAnsi"/>
                <w:b w:val="0"/>
                <w:bCs w:val="0"/>
                <w:sz w:val="22"/>
                <w:szCs w:val="22"/>
              </w:rPr>
              <w:t xml:space="preserve"> de Marie-Andrée Gill et </w:t>
            </w:r>
            <w:proofErr w:type="spellStart"/>
            <w:r w:rsidRPr="00902196">
              <w:rPr>
                <w:rStyle w:val="lev"/>
                <w:rFonts w:asciiTheme="minorHAnsi" w:hAnsiTheme="minorHAnsi" w:cstheme="minorHAnsi"/>
                <w:b w:val="0"/>
                <w:bCs w:val="0"/>
                <w:i/>
                <w:iCs/>
                <w:sz w:val="22"/>
                <w:szCs w:val="22"/>
              </w:rPr>
              <w:t>Shuni</w:t>
            </w:r>
            <w:proofErr w:type="spellEnd"/>
            <w:r w:rsidRPr="00902196">
              <w:rPr>
                <w:rStyle w:val="lev"/>
                <w:rFonts w:asciiTheme="minorHAnsi" w:hAnsiTheme="minorHAnsi" w:cstheme="minorHAnsi"/>
                <w:b w:val="0"/>
                <w:bCs w:val="0"/>
                <w:i/>
                <w:iCs/>
                <w:sz w:val="22"/>
                <w:szCs w:val="22"/>
              </w:rPr>
              <w:t xml:space="preserve"> </w:t>
            </w:r>
            <w:r w:rsidRPr="00902196">
              <w:rPr>
                <w:rStyle w:val="lev"/>
                <w:rFonts w:asciiTheme="minorHAnsi" w:hAnsiTheme="minorHAnsi" w:cstheme="minorHAnsi"/>
                <w:b w:val="0"/>
                <w:bCs w:val="0"/>
                <w:sz w:val="22"/>
                <w:szCs w:val="22"/>
              </w:rPr>
              <w:t xml:space="preserve">de Naomi Fontaine (cette fiche comprend </w:t>
            </w:r>
            <w:r w:rsidR="00A60E07" w:rsidRPr="00902196">
              <w:rPr>
                <w:rStyle w:val="lev"/>
                <w:rFonts w:asciiTheme="minorHAnsi" w:hAnsiTheme="minorHAnsi" w:cstheme="minorHAnsi"/>
                <w:b w:val="0"/>
                <w:bCs w:val="0"/>
                <w:sz w:val="22"/>
                <w:szCs w:val="22"/>
              </w:rPr>
              <w:t xml:space="preserve">d’ailleurs </w:t>
            </w:r>
            <w:r w:rsidRPr="00902196">
              <w:rPr>
                <w:rStyle w:val="lev"/>
                <w:rFonts w:asciiTheme="minorHAnsi" w:hAnsiTheme="minorHAnsi" w:cstheme="minorHAnsi"/>
                <w:b w:val="0"/>
                <w:bCs w:val="0"/>
                <w:sz w:val="22"/>
                <w:szCs w:val="22"/>
              </w:rPr>
              <w:t>une introduction sur le Nitassinan)</w:t>
            </w:r>
            <w:r w:rsidR="00A60E07" w:rsidRPr="00902196">
              <w:rPr>
                <w:rStyle w:val="lev"/>
                <w:rFonts w:asciiTheme="minorHAnsi" w:hAnsiTheme="minorHAnsi" w:cstheme="minorHAnsi"/>
                <w:b w:val="0"/>
                <w:bCs w:val="0"/>
                <w:sz w:val="22"/>
                <w:szCs w:val="22"/>
              </w:rPr>
              <w:t>.</w:t>
            </w:r>
            <w:r w:rsidR="00AD44C7" w:rsidRPr="00902196">
              <w:rPr>
                <w:rStyle w:val="lev"/>
                <w:rFonts w:asciiTheme="minorHAnsi" w:hAnsiTheme="minorHAnsi" w:cstheme="minorHAnsi"/>
                <w:b w:val="0"/>
                <w:bCs w:val="0"/>
                <w:sz w:val="22"/>
                <w:szCs w:val="22"/>
              </w:rPr>
              <w:t xml:space="preserve"> </w:t>
            </w:r>
          </w:p>
          <w:p w14:paraId="2415C4DA" w14:textId="77777777" w:rsidR="00C521FC" w:rsidRDefault="00C521FC" w:rsidP="00555B0A">
            <w:pPr>
              <w:pStyle w:val="NormalWeb"/>
              <w:rPr>
                <w:rStyle w:val="lev"/>
                <w:rFonts w:asciiTheme="minorHAnsi" w:hAnsiTheme="minorHAnsi" w:cstheme="minorHAnsi"/>
                <w:b w:val="0"/>
                <w:bCs w:val="0"/>
                <w:sz w:val="22"/>
                <w:szCs w:val="22"/>
                <w:u w:val="single"/>
              </w:rPr>
            </w:pPr>
          </w:p>
          <w:p w14:paraId="126B9B23" w14:textId="722DAEFE" w:rsidR="00573289" w:rsidRPr="00454034" w:rsidRDefault="00454034" w:rsidP="00555B0A">
            <w:pPr>
              <w:pStyle w:val="NormalWeb"/>
              <w:rPr>
                <w:rStyle w:val="lev"/>
                <w:rFonts w:asciiTheme="minorHAnsi" w:hAnsiTheme="minorHAnsi" w:cstheme="minorHAnsi"/>
                <w:b w:val="0"/>
                <w:bCs w:val="0"/>
                <w:sz w:val="22"/>
                <w:szCs w:val="22"/>
                <w:u w:val="single"/>
              </w:rPr>
            </w:pPr>
            <w:r w:rsidRPr="00772FEC">
              <w:rPr>
                <w:rStyle w:val="lev"/>
                <w:rFonts w:asciiTheme="minorHAnsi" w:hAnsiTheme="minorHAnsi" w:cstheme="minorHAnsi"/>
                <w:b w:val="0"/>
                <w:bCs w:val="0"/>
                <w:sz w:val="22"/>
                <w:szCs w:val="22"/>
                <w:u w:val="single"/>
              </w:rPr>
              <w:lastRenderedPageBreak/>
              <w:t>Réinvestissements possibles :</w:t>
            </w:r>
          </w:p>
          <w:p w14:paraId="229940DC" w14:textId="0983EE36" w:rsidR="00555B0A" w:rsidRPr="00555B0A" w:rsidRDefault="00555B0A" w:rsidP="00555B0A">
            <w:pPr>
              <w:pStyle w:val="NormalWeb"/>
              <w:rPr>
                <w:rFonts w:asciiTheme="minorHAnsi" w:hAnsiTheme="minorHAnsi" w:cstheme="minorHAnsi"/>
                <w:b/>
                <w:bCs/>
                <w:sz w:val="22"/>
                <w:szCs w:val="22"/>
              </w:rPr>
            </w:pPr>
            <w:r w:rsidRPr="00555B0A">
              <w:rPr>
                <w:rStyle w:val="lev"/>
                <w:rFonts w:asciiTheme="minorHAnsi" w:hAnsiTheme="minorHAnsi" w:cstheme="minorHAnsi"/>
                <w:b w:val="0"/>
                <w:bCs w:val="0"/>
                <w:sz w:val="22"/>
                <w:szCs w:val="22"/>
              </w:rPr>
              <w:t xml:space="preserve">Le </w:t>
            </w:r>
            <w:r w:rsidR="00BA7F6D">
              <w:rPr>
                <w:rStyle w:val="lev"/>
                <w:rFonts w:asciiTheme="minorHAnsi" w:hAnsiTheme="minorHAnsi" w:cstheme="minorHAnsi"/>
                <w:b w:val="0"/>
                <w:bCs w:val="0"/>
                <w:sz w:val="22"/>
                <w:szCs w:val="22"/>
              </w:rPr>
              <w:t xml:space="preserve">premier </w:t>
            </w:r>
            <w:r w:rsidRPr="00555B0A">
              <w:rPr>
                <w:rStyle w:val="lev"/>
                <w:rFonts w:asciiTheme="minorHAnsi" w:hAnsiTheme="minorHAnsi" w:cstheme="minorHAnsi"/>
                <w:b w:val="0"/>
                <w:bCs w:val="0"/>
                <w:sz w:val="22"/>
                <w:szCs w:val="22"/>
              </w:rPr>
              <w:t>réinvestissement proposé porte sur le</w:t>
            </w:r>
            <w:r w:rsidR="00D21634">
              <w:rPr>
                <w:rStyle w:val="lev"/>
                <w:rFonts w:asciiTheme="minorHAnsi" w:hAnsiTheme="minorHAnsi" w:cstheme="minorHAnsi"/>
                <w:b w:val="0"/>
                <w:bCs w:val="0"/>
                <w:sz w:val="22"/>
                <w:szCs w:val="22"/>
              </w:rPr>
              <w:t>s</w:t>
            </w:r>
            <w:r w:rsidRPr="00555B0A">
              <w:rPr>
                <w:rStyle w:val="lev"/>
                <w:rFonts w:asciiTheme="minorHAnsi" w:hAnsiTheme="minorHAnsi" w:cstheme="minorHAnsi"/>
                <w:b w:val="0"/>
                <w:bCs w:val="0"/>
                <w:sz w:val="22"/>
                <w:szCs w:val="22"/>
              </w:rPr>
              <w:t xml:space="preserve"> </w:t>
            </w:r>
            <w:r w:rsidRPr="00555B0A">
              <w:rPr>
                <w:rStyle w:val="Accentuation"/>
                <w:rFonts w:asciiTheme="minorHAnsi" w:hAnsiTheme="minorHAnsi" w:cstheme="minorHAnsi"/>
                <w:b/>
                <w:bCs/>
                <w:sz w:val="22"/>
                <w:szCs w:val="22"/>
              </w:rPr>
              <w:t>Technologies environnementales</w:t>
            </w:r>
            <w:r w:rsidRPr="00555B0A">
              <w:rPr>
                <w:rStyle w:val="lev"/>
                <w:rFonts w:asciiTheme="minorHAnsi" w:hAnsiTheme="minorHAnsi" w:cstheme="minorHAnsi"/>
                <w:b w:val="0"/>
                <w:bCs w:val="0"/>
                <w:sz w:val="22"/>
                <w:szCs w:val="22"/>
              </w:rPr>
              <w:t xml:space="preserve"> (concept au programme en secondaire 4), car il permet aux élèves de prolonger leur réflexion après la SAE sur les mines. </w:t>
            </w:r>
            <w:r w:rsidR="00472FAB">
              <w:rPr>
                <w:rStyle w:val="lev"/>
                <w:rFonts w:asciiTheme="minorHAnsi" w:hAnsiTheme="minorHAnsi" w:cstheme="minorHAnsi"/>
                <w:b w:val="0"/>
                <w:bCs w:val="0"/>
                <w:sz w:val="22"/>
                <w:szCs w:val="22"/>
              </w:rPr>
              <w:t>Lors de cette démarche</w:t>
            </w:r>
            <w:r w:rsidRPr="00555B0A">
              <w:rPr>
                <w:rStyle w:val="lev"/>
                <w:rFonts w:asciiTheme="minorHAnsi" w:hAnsiTheme="minorHAnsi" w:cstheme="minorHAnsi"/>
                <w:b w:val="0"/>
                <w:bCs w:val="0"/>
                <w:sz w:val="22"/>
                <w:szCs w:val="22"/>
              </w:rPr>
              <w:t xml:space="preserve">, ils et elles ont appris à analyser les impacts humains, territoriaux et éthiques de l’extraction minière, autant au Québec qu’ailleurs au Canada et dans les projets internationaux menés par des compagnies canadiennes. En comprenant que les technologies — batteries, voitures électriques, réseaux numériques, stockage d’énergie — dépendent toutes de ces minéraux, les élèves </w:t>
            </w:r>
            <w:r w:rsidR="00814FFA">
              <w:rPr>
                <w:rStyle w:val="lev"/>
                <w:rFonts w:asciiTheme="minorHAnsi" w:hAnsiTheme="minorHAnsi" w:cstheme="minorHAnsi"/>
                <w:b w:val="0"/>
                <w:bCs w:val="0"/>
                <w:sz w:val="22"/>
                <w:szCs w:val="22"/>
              </w:rPr>
              <w:t>constatent</w:t>
            </w:r>
            <w:r w:rsidRPr="00555B0A">
              <w:rPr>
                <w:rStyle w:val="lev"/>
                <w:rFonts w:asciiTheme="minorHAnsi" w:hAnsiTheme="minorHAnsi" w:cstheme="minorHAnsi"/>
                <w:b w:val="0"/>
                <w:bCs w:val="0"/>
                <w:sz w:val="22"/>
                <w:szCs w:val="22"/>
              </w:rPr>
              <w:t xml:space="preserve"> que l’innovation technologique est directement liée à l’exploitation des ressources. Les mines deviennent ainsi une excellente porte d’entrée : elles rendent visibles les conditions matérielles qui rendent possibles les technologies dites </w:t>
            </w:r>
            <w:r>
              <w:rPr>
                <w:rStyle w:val="lev"/>
                <w:rFonts w:asciiTheme="minorHAnsi" w:hAnsiTheme="minorHAnsi" w:cstheme="minorHAnsi"/>
                <w:b w:val="0"/>
                <w:bCs w:val="0"/>
                <w:sz w:val="22"/>
                <w:szCs w:val="22"/>
              </w:rPr>
              <w:t>« </w:t>
            </w:r>
            <w:r w:rsidRPr="00555B0A">
              <w:rPr>
                <w:rStyle w:val="lev"/>
                <w:rFonts w:asciiTheme="minorHAnsi" w:hAnsiTheme="minorHAnsi" w:cstheme="minorHAnsi"/>
                <w:b w:val="0"/>
                <w:bCs w:val="0"/>
                <w:sz w:val="22"/>
                <w:szCs w:val="22"/>
              </w:rPr>
              <w:t>vertes</w:t>
            </w:r>
            <w:r>
              <w:rPr>
                <w:rStyle w:val="lev"/>
                <w:rFonts w:asciiTheme="minorHAnsi" w:hAnsiTheme="minorHAnsi" w:cstheme="minorHAnsi"/>
                <w:b w:val="0"/>
                <w:bCs w:val="0"/>
                <w:sz w:val="22"/>
                <w:szCs w:val="22"/>
              </w:rPr>
              <w:t> »</w:t>
            </w:r>
            <w:r w:rsidRPr="00555B0A">
              <w:rPr>
                <w:rStyle w:val="lev"/>
                <w:rFonts w:asciiTheme="minorHAnsi" w:hAnsiTheme="minorHAnsi" w:cstheme="minorHAnsi"/>
                <w:b w:val="0"/>
                <w:bCs w:val="0"/>
                <w:sz w:val="22"/>
                <w:szCs w:val="22"/>
              </w:rPr>
              <w:t xml:space="preserve">, avant d’ouvrir </w:t>
            </w:r>
            <w:r w:rsidR="00814FFA">
              <w:rPr>
                <w:rStyle w:val="lev"/>
                <w:rFonts w:asciiTheme="minorHAnsi" w:hAnsiTheme="minorHAnsi" w:cstheme="minorHAnsi"/>
                <w:b w:val="0"/>
                <w:bCs w:val="0"/>
                <w:sz w:val="22"/>
                <w:szCs w:val="22"/>
              </w:rPr>
              <w:t>sur</w:t>
            </w:r>
            <w:r w:rsidRPr="00555B0A">
              <w:rPr>
                <w:rStyle w:val="lev"/>
                <w:rFonts w:asciiTheme="minorHAnsi" w:hAnsiTheme="minorHAnsi" w:cstheme="minorHAnsi"/>
                <w:b w:val="0"/>
                <w:bCs w:val="0"/>
                <w:sz w:val="22"/>
                <w:szCs w:val="22"/>
              </w:rPr>
              <w:t xml:space="preserve"> d’autres enjeux </w:t>
            </w:r>
            <w:r w:rsidR="00814FFA">
              <w:rPr>
                <w:rStyle w:val="lev"/>
                <w:rFonts w:asciiTheme="minorHAnsi" w:hAnsiTheme="minorHAnsi" w:cstheme="minorHAnsi"/>
                <w:b w:val="0"/>
                <w:bCs w:val="0"/>
                <w:sz w:val="22"/>
                <w:szCs w:val="22"/>
              </w:rPr>
              <w:t>tels que</w:t>
            </w:r>
            <w:r w:rsidRPr="00555B0A">
              <w:rPr>
                <w:rStyle w:val="lev"/>
                <w:rFonts w:asciiTheme="minorHAnsi" w:hAnsiTheme="minorHAnsi" w:cstheme="minorHAnsi"/>
                <w:b w:val="0"/>
                <w:bCs w:val="0"/>
                <w:sz w:val="22"/>
                <w:szCs w:val="22"/>
              </w:rPr>
              <w:t xml:space="preserve"> la gestion de l’eau, les énergies renouvelables ou la réduction des émissions</w:t>
            </w:r>
            <w:r w:rsidR="00814FFA">
              <w:rPr>
                <w:rStyle w:val="lev"/>
                <w:rFonts w:asciiTheme="minorHAnsi" w:hAnsiTheme="minorHAnsi" w:cstheme="minorHAnsi"/>
                <w:b w:val="0"/>
                <w:bCs w:val="0"/>
                <w:sz w:val="22"/>
                <w:szCs w:val="22"/>
              </w:rPr>
              <w:t xml:space="preserve"> de gaz à effet de serre</w:t>
            </w:r>
            <w:r w:rsidRPr="00555B0A">
              <w:rPr>
                <w:rStyle w:val="lev"/>
                <w:rFonts w:asciiTheme="minorHAnsi" w:hAnsiTheme="minorHAnsi" w:cstheme="minorHAnsi"/>
                <w:b w:val="0"/>
                <w:bCs w:val="0"/>
                <w:sz w:val="22"/>
                <w:szCs w:val="22"/>
              </w:rPr>
              <w:t>.</w:t>
            </w:r>
          </w:p>
          <w:p w14:paraId="6C59EAB9" w14:textId="6860D1BD" w:rsidR="00555B0A" w:rsidRPr="00E22C2D" w:rsidRDefault="00555B0A" w:rsidP="00555B0A">
            <w:pPr>
              <w:pStyle w:val="NormalWeb"/>
              <w:rPr>
                <w:rStyle w:val="lev"/>
                <w:rFonts w:asciiTheme="minorHAnsi" w:hAnsiTheme="minorHAnsi" w:cstheme="minorHAnsi"/>
                <w:b w:val="0"/>
                <w:bCs w:val="0"/>
                <w:sz w:val="22"/>
                <w:szCs w:val="22"/>
              </w:rPr>
            </w:pPr>
            <w:r w:rsidRPr="00555B0A">
              <w:rPr>
                <w:rStyle w:val="lev"/>
                <w:rFonts w:asciiTheme="minorHAnsi" w:hAnsiTheme="minorHAnsi" w:cstheme="minorHAnsi"/>
                <w:b w:val="0"/>
                <w:bCs w:val="0"/>
                <w:sz w:val="22"/>
                <w:szCs w:val="22"/>
              </w:rPr>
              <w:t xml:space="preserve">Ce </w:t>
            </w:r>
            <w:r w:rsidRPr="00E22C2D">
              <w:rPr>
                <w:rStyle w:val="lev"/>
                <w:rFonts w:asciiTheme="minorHAnsi" w:hAnsiTheme="minorHAnsi" w:cstheme="minorHAnsi"/>
                <w:b w:val="0"/>
                <w:bCs w:val="0"/>
                <w:sz w:val="22"/>
                <w:szCs w:val="22"/>
              </w:rPr>
              <w:t>thème s’inscrit pleinement dans le programme, puisqu’il amène la classe à examiner les visions de ce qu’on appelle le « développement durable », le potentiel et les limites des innovations technologiques, ainsi que les discours d’économie verte</w:t>
            </w:r>
            <w:r w:rsidR="00A300BE" w:rsidRPr="00E22C2D">
              <w:rPr>
                <w:rStyle w:val="lev"/>
                <w:rFonts w:asciiTheme="minorHAnsi" w:hAnsiTheme="minorHAnsi" w:cstheme="minorHAnsi"/>
                <w:b w:val="0"/>
                <w:bCs w:val="0"/>
                <w:sz w:val="22"/>
                <w:szCs w:val="22"/>
              </w:rPr>
              <w:t>, voire</w:t>
            </w:r>
            <w:r w:rsidRPr="00E22C2D">
              <w:rPr>
                <w:rStyle w:val="lev"/>
                <w:rFonts w:asciiTheme="minorHAnsi" w:hAnsiTheme="minorHAnsi" w:cstheme="minorHAnsi"/>
                <w:b w:val="0"/>
                <w:bCs w:val="0"/>
                <w:sz w:val="22"/>
                <w:szCs w:val="22"/>
              </w:rPr>
              <w:t xml:space="preserve"> de décroissance</w:t>
            </w:r>
            <w:r w:rsidR="00A300BE" w:rsidRPr="00E22C2D">
              <w:rPr>
                <w:rStyle w:val="lev"/>
                <w:rFonts w:asciiTheme="minorHAnsi" w:hAnsiTheme="minorHAnsi" w:cstheme="minorHAnsi"/>
                <w:b w:val="0"/>
                <w:bCs w:val="0"/>
                <w:sz w:val="22"/>
                <w:szCs w:val="22"/>
              </w:rPr>
              <w:t xml:space="preserve"> (concept</w:t>
            </w:r>
            <w:r w:rsidR="00AC7005" w:rsidRPr="00E22C2D">
              <w:rPr>
                <w:rStyle w:val="lev"/>
                <w:rFonts w:asciiTheme="minorHAnsi" w:hAnsiTheme="minorHAnsi" w:cstheme="minorHAnsi"/>
                <w:b w:val="0"/>
                <w:bCs w:val="0"/>
                <w:sz w:val="22"/>
                <w:szCs w:val="22"/>
              </w:rPr>
              <w:t xml:space="preserve"> qui, lui, ne comprend pas de valorisation d’innovations technologiques, mais plutôt une remise en question</w:t>
            </w:r>
            <w:r w:rsidR="00A501C1" w:rsidRPr="00E22C2D">
              <w:rPr>
                <w:rStyle w:val="lev"/>
                <w:rFonts w:asciiTheme="minorHAnsi" w:hAnsiTheme="minorHAnsi" w:cstheme="minorHAnsi"/>
                <w:b w:val="0"/>
                <w:bCs w:val="0"/>
                <w:sz w:val="22"/>
                <w:szCs w:val="22"/>
              </w:rPr>
              <w:t xml:space="preserve"> complète des questions de croissance et de développement</w:t>
            </w:r>
            <w:r w:rsidR="00AC7005" w:rsidRPr="00E22C2D">
              <w:rPr>
                <w:rStyle w:val="lev"/>
                <w:rFonts w:asciiTheme="minorHAnsi" w:hAnsiTheme="minorHAnsi" w:cstheme="minorHAnsi"/>
                <w:b w:val="0"/>
                <w:bCs w:val="0"/>
                <w:sz w:val="22"/>
                <w:szCs w:val="22"/>
              </w:rPr>
              <w:t>)</w:t>
            </w:r>
            <w:r w:rsidRPr="00E22C2D">
              <w:rPr>
                <w:rStyle w:val="lev"/>
                <w:rFonts w:asciiTheme="minorHAnsi" w:hAnsiTheme="minorHAnsi" w:cstheme="minorHAnsi"/>
                <w:b w:val="0"/>
                <w:bCs w:val="0"/>
                <w:sz w:val="22"/>
                <w:szCs w:val="22"/>
              </w:rPr>
              <w:t xml:space="preserve"> — autant de notions inscrites explicitement au programme.</w:t>
            </w:r>
          </w:p>
          <w:p w14:paraId="6DE576E6" w14:textId="7B09B1C6" w:rsidR="008D1B4E" w:rsidRPr="00E22C2D" w:rsidRDefault="00A501C1" w:rsidP="00F236F9">
            <w:pPr>
              <w:pStyle w:val="NormalWeb"/>
              <w:spacing w:before="0" w:beforeAutospacing="0" w:after="0" w:afterAutospacing="0"/>
              <w:rPr>
                <w:rStyle w:val="lev"/>
                <w:rFonts w:asciiTheme="minorHAnsi" w:hAnsiTheme="minorHAnsi" w:cstheme="minorHAnsi"/>
                <w:b w:val="0"/>
                <w:bCs w:val="0"/>
                <w:sz w:val="22"/>
                <w:szCs w:val="22"/>
              </w:rPr>
            </w:pPr>
            <w:r w:rsidRPr="00E22C2D">
              <w:rPr>
                <w:rStyle w:val="lev"/>
                <w:rFonts w:asciiTheme="minorHAnsi" w:hAnsiTheme="minorHAnsi" w:cstheme="minorHAnsi"/>
                <w:b w:val="0"/>
                <w:bCs w:val="0"/>
                <w:sz w:val="22"/>
                <w:szCs w:val="22"/>
              </w:rPr>
              <w:t>Le deuxième réinvestissement proposé</w:t>
            </w:r>
            <w:r w:rsidR="00552AF8" w:rsidRPr="00E22C2D">
              <w:rPr>
                <w:rStyle w:val="lev"/>
                <w:rFonts w:asciiTheme="minorHAnsi" w:hAnsiTheme="minorHAnsi" w:cstheme="minorHAnsi"/>
                <w:b w:val="0"/>
                <w:bCs w:val="0"/>
                <w:sz w:val="22"/>
                <w:szCs w:val="22"/>
              </w:rPr>
              <w:t xml:space="preserve"> consiste à faire le pont avec des contenus qui attendent les élèves </w:t>
            </w:r>
            <w:r w:rsidR="00552AF8" w:rsidRPr="00F5549E">
              <w:rPr>
                <w:rStyle w:val="lev"/>
                <w:rFonts w:asciiTheme="minorHAnsi" w:hAnsiTheme="minorHAnsi" w:cstheme="minorHAnsi"/>
                <w:sz w:val="22"/>
                <w:szCs w:val="22"/>
              </w:rPr>
              <w:t>en 5</w:t>
            </w:r>
            <w:r w:rsidR="00552AF8" w:rsidRPr="00F5549E">
              <w:rPr>
                <w:rStyle w:val="lev"/>
                <w:rFonts w:asciiTheme="minorHAnsi" w:hAnsiTheme="minorHAnsi" w:cstheme="minorHAnsi"/>
                <w:sz w:val="22"/>
                <w:szCs w:val="22"/>
                <w:vertAlign w:val="superscript"/>
              </w:rPr>
              <w:t>e</w:t>
            </w:r>
            <w:r w:rsidR="00552AF8" w:rsidRPr="00F5549E">
              <w:rPr>
                <w:rStyle w:val="lev"/>
                <w:rFonts w:asciiTheme="minorHAnsi" w:hAnsiTheme="minorHAnsi" w:cstheme="minorHAnsi"/>
                <w:sz w:val="22"/>
                <w:szCs w:val="22"/>
              </w:rPr>
              <w:t xml:space="preserve"> secondaire dans le cours de Monde contemporain</w:t>
            </w:r>
            <w:r w:rsidR="00552AF8" w:rsidRPr="00E22C2D">
              <w:rPr>
                <w:rStyle w:val="lev"/>
                <w:rFonts w:asciiTheme="minorHAnsi" w:hAnsiTheme="minorHAnsi" w:cstheme="minorHAnsi"/>
                <w:b w:val="0"/>
                <w:bCs w:val="0"/>
                <w:sz w:val="22"/>
                <w:szCs w:val="22"/>
              </w:rPr>
              <w:t xml:space="preserve">. </w:t>
            </w:r>
            <w:r w:rsidR="00473518" w:rsidRPr="00E22C2D">
              <w:rPr>
                <w:rStyle w:val="lev"/>
                <w:rFonts w:asciiTheme="minorHAnsi" w:hAnsiTheme="minorHAnsi" w:cstheme="minorHAnsi"/>
                <w:b w:val="0"/>
                <w:bCs w:val="0"/>
                <w:sz w:val="22"/>
                <w:szCs w:val="22"/>
              </w:rPr>
              <w:t xml:space="preserve">En effet, selon les choix faits par le Centre de services scolaire ou de l’école, </w:t>
            </w:r>
            <w:r w:rsidR="00F236F9" w:rsidRPr="00E22C2D">
              <w:rPr>
                <w:rStyle w:val="lev"/>
                <w:rFonts w:asciiTheme="minorHAnsi" w:hAnsiTheme="minorHAnsi" w:cstheme="minorHAnsi"/>
                <w:b w:val="0"/>
                <w:bCs w:val="0"/>
                <w:sz w:val="22"/>
                <w:szCs w:val="22"/>
              </w:rPr>
              <w:t>les thèmes suivants permett</w:t>
            </w:r>
            <w:r w:rsidR="000E27E2" w:rsidRPr="00E22C2D">
              <w:rPr>
                <w:rStyle w:val="lev"/>
                <w:rFonts w:asciiTheme="minorHAnsi" w:hAnsiTheme="minorHAnsi" w:cstheme="minorHAnsi"/>
                <w:b w:val="0"/>
                <w:bCs w:val="0"/>
                <w:sz w:val="22"/>
                <w:szCs w:val="22"/>
              </w:rPr>
              <w:t>ro</w:t>
            </w:r>
            <w:r w:rsidR="00F236F9" w:rsidRPr="00E22C2D">
              <w:rPr>
                <w:rStyle w:val="lev"/>
                <w:rFonts w:asciiTheme="minorHAnsi" w:hAnsiTheme="minorHAnsi" w:cstheme="minorHAnsi"/>
                <w:b w:val="0"/>
                <w:bCs w:val="0"/>
                <w:sz w:val="22"/>
                <w:szCs w:val="22"/>
              </w:rPr>
              <w:t xml:space="preserve">nt de poursuivre la réflexion sur </w:t>
            </w:r>
            <w:r w:rsidR="000E27E2" w:rsidRPr="00E22C2D">
              <w:rPr>
                <w:rStyle w:val="lev"/>
                <w:rFonts w:asciiTheme="minorHAnsi" w:hAnsiTheme="minorHAnsi" w:cstheme="minorHAnsi"/>
                <w:b w:val="0"/>
                <w:bCs w:val="0"/>
                <w:sz w:val="22"/>
                <w:szCs w:val="22"/>
              </w:rPr>
              <w:t>d</w:t>
            </w:r>
            <w:r w:rsidR="00F236F9" w:rsidRPr="00E22C2D">
              <w:rPr>
                <w:rStyle w:val="lev"/>
                <w:rFonts w:asciiTheme="minorHAnsi" w:hAnsiTheme="minorHAnsi" w:cstheme="minorHAnsi"/>
                <w:b w:val="0"/>
                <w:bCs w:val="0"/>
                <w:sz w:val="22"/>
                <w:szCs w:val="22"/>
              </w:rPr>
              <w:t>es enjeux soulevés dans la présente SAE :</w:t>
            </w:r>
          </w:p>
          <w:p w14:paraId="31E21DBD" w14:textId="60EE5305" w:rsidR="00F236F9" w:rsidRPr="00E22C2D" w:rsidRDefault="00F236F9" w:rsidP="00B87C5F">
            <w:pPr>
              <w:pStyle w:val="NormalWeb"/>
              <w:numPr>
                <w:ilvl w:val="0"/>
                <w:numId w:val="21"/>
              </w:numPr>
              <w:spacing w:before="0" w:beforeAutospacing="0" w:after="0" w:afterAutospacing="0"/>
              <w:rPr>
                <w:rStyle w:val="lev"/>
                <w:rFonts w:asciiTheme="minorHAnsi" w:hAnsiTheme="minorHAnsi" w:cstheme="minorHAnsi"/>
                <w:b w:val="0"/>
                <w:bCs w:val="0"/>
                <w:sz w:val="22"/>
                <w:szCs w:val="22"/>
              </w:rPr>
            </w:pPr>
            <w:r w:rsidRPr="00E22C2D">
              <w:rPr>
                <w:rStyle w:val="lev"/>
                <w:rFonts w:asciiTheme="minorHAnsi" w:hAnsiTheme="minorHAnsi" w:cstheme="minorHAnsi"/>
                <w:b w:val="0"/>
                <w:bCs w:val="0"/>
                <w:i/>
                <w:iCs/>
                <w:sz w:val="22"/>
                <w:szCs w:val="22"/>
              </w:rPr>
              <w:t>Environnement</w:t>
            </w:r>
            <w:r w:rsidR="00AE2D37" w:rsidRPr="00E22C2D">
              <w:rPr>
                <w:rStyle w:val="lev"/>
                <w:rFonts w:asciiTheme="minorHAnsi" w:hAnsiTheme="minorHAnsi" w:cstheme="minorHAnsi"/>
                <w:b w:val="0"/>
                <w:bCs w:val="0"/>
                <w:sz w:val="22"/>
                <w:szCs w:val="22"/>
              </w:rPr>
              <w:t xml:space="preserve">, dont </w:t>
            </w:r>
            <w:r w:rsidR="00A27449" w:rsidRPr="00E22C2D">
              <w:rPr>
                <w:rStyle w:val="lev"/>
                <w:rFonts w:asciiTheme="minorHAnsi" w:hAnsiTheme="minorHAnsi" w:cstheme="minorHAnsi"/>
                <w:b w:val="0"/>
                <w:bCs w:val="0"/>
                <w:sz w:val="22"/>
                <w:szCs w:val="22"/>
              </w:rPr>
              <w:t>un des concepts particulier</w:t>
            </w:r>
            <w:r w:rsidR="00672043" w:rsidRPr="00E22C2D">
              <w:rPr>
                <w:rStyle w:val="lev"/>
                <w:rFonts w:asciiTheme="minorHAnsi" w:hAnsiTheme="minorHAnsi" w:cstheme="minorHAnsi"/>
                <w:b w:val="0"/>
                <w:bCs w:val="0"/>
                <w:sz w:val="22"/>
                <w:szCs w:val="22"/>
              </w:rPr>
              <w:t>s</w:t>
            </w:r>
            <w:r w:rsidR="00A27449" w:rsidRPr="00E22C2D">
              <w:rPr>
                <w:rStyle w:val="lev"/>
                <w:rFonts w:asciiTheme="minorHAnsi" w:hAnsiTheme="minorHAnsi" w:cstheme="minorHAnsi"/>
                <w:b w:val="0"/>
                <w:bCs w:val="0"/>
                <w:sz w:val="22"/>
                <w:szCs w:val="22"/>
              </w:rPr>
              <w:t xml:space="preserve"> est la responsabilisation</w:t>
            </w:r>
            <w:r w:rsidR="00EB2E92" w:rsidRPr="00E22C2D">
              <w:rPr>
                <w:rStyle w:val="lev"/>
                <w:rFonts w:asciiTheme="minorHAnsi" w:hAnsiTheme="minorHAnsi" w:cstheme="minorHAnsi"/>
                <w:b w:val="0"/>
                <w:bCs w:val="0"/>
                <w:sz w:val="22"/>
                <w:szCs w:val="22"/>
              </w:rPr>
              <w:t>,</w:t>
            </w:r>
            <w:r w:rsidR="00A27449" w:rsidRPr="00E22C2D">
              <w:rPr>
                <w:rStyle w:val="lev"/>
                <w:rFonts w:asciiTheme="minorHAnsi" w:hAnsiTheme="minorHAnsi" w:cstheme="minorHAnsi"/>
                <w:b w:val="0"/>
                <w:bCs w:val="0"/>
                <w:sz w:val="22"/>
                <w:szCs w:val="22"/>
              </w:rPr>
              <w:t xml:space="preserve"> et dont </w:t>
            </w:r>
            <w:r w:rsidR="00AE2D37" w:rsidRPr="00E22C2D">
              <w:rPr>
                <w:rStyle w:val="lev"/>
                <w:rFonts w:asciiTheme="minorHAnsi" w:hAnsiTheme="minorHAnsi" w:cstheme="minorHAnsi"/>
                <w:b w:val="0"/>
                <w:bCs w:val="0"/>
                <w:sz w:val="22"/>
                <w:szCs w:val="22"/>
              </w:rPr>
              <w:t>l’objet de prise de position peut être l’utilisation et la consommation de ressources;</w:t>
            </w:r>
          </w:p>
          <w:p w14:paraId="73E2D03D" w14:textId="1BDBA842" w:rsidR="00AE2D37" w:rsidRPr="00E22C2D" w:rsidRDefault="00672043" w:rsidP="00B87C5F">
            <w:pPr>
              <w:pStyle w:val="NormalWeb"/>
              <w:numPr>
                <w:ilvl w:val="0"/>
                <w:numId w:val="21"/>
              </w:numPr>
              <w:spacing w:before="0" w:beforeAutospacing="0" w:after="0" w:afterAutospacing="0"/>
              <w:rPr>
                <w:rStyle w:val="lev"/>
                <w:rFonts w:asciiTheme="minorHAnsi" w:hAnsiTheme="minorHAnsi" w:cstheme="minorHAnsi"/>
                <w:b w:val="0"/>
                <w:bCs w:val="0"/>
                <w:sz w:val="22"/>
                <w:szCs w:val="22"/>
              </w:rPr>
            </w:pPr>
            <w:r w:rsidRPr="00E22C2D">
              <w:rPr>
                <w:rStyle w:val="lev"/>
                <w:rFonts w:asciiTheme="minorHAnsi" w:hAnsiTheme="minorHAnsi" w:cstheme="minorHAnsi"/>
                <w:b w:val="0"/>
                <w:bCs w:val="0"/>
                <w:i/>
                <w:iCs/>
                <w:sz w:val="22"/>
                <w:szCs w:val="22"/>
              </w:rPr>
              <w:t>Migration</w:t>
            </w:r>
            <w:r w:rsidRPr="00E22C2D">
              <w:rPr>
                <w:rStyle w:val="lev"/>
                <w:rFonts w:asciiTheme="minorHAnsi" w:hAnsiTheme="minorHAnsi" w:cstheme="minorHAnsi"/>
                <w:b w:val="0"/>
                <w:bCs w:val="0"/>
                <w:sz w:val="22"/>
                <w:szCs w:val="22"/>
              </w:rPr>
              <w:t>, dont un des concepts particuliers est la délocalisation;</w:t>
            </w:r>
          </w:p>
          <w:p w14:paraId="020884CF" w14:textId="34171681" w:rsidR="00672043" w:rsidRPr="00E22C2D" w:rsidRDefault="00227156" w:rsidP="00B87C5F">
            <w:pPr>
              <w:pStyle w:val="NormalWeb"/>
              <w:numPr>
                <w:ilvl w:val="0"/>
                <w:numId w:val="21"/>
              </w:numPr>
              <w:spacing w:before="0" w:beforeAutospacing="0" w:after="0" w:afterAutospacing="0"/>
              <w:rPr>
                <w:rStyle w:val="lev"/>
                <w:rFonts w:asciiTheme="minorHAnsi" w:hAnsiTheme="minorHAnsi" w:cstheme="minorHAnsi"/>
                <w:b w:val="0"/>
                <w:bCs w:val="0"/>
                <w:sz w:val="22"/>
                <w:szCs w:val="22"/>
              </w:rPr>
            </w:pPr>
            <w:r w:rsidRPr="00E22C2D">
              <w:rPr>
                <w:rStyle w:val="lev"/>
                <w:rFonts w:asciiTheme="minorHAnsi" w:hAnsiTheme="minorHAnsi" w:cstheme="minorHAnsi"/>
                <w:b w:val="0"/>
                <w:bCs w:val="0"/>
                <w:i/>
                <w:iCs/>
                <w:sz w:val="22"/>
                <w:szCs w:val="22"/>
              </w:rPr>
              <w:t>Pouvoir</w:t>
            </w:r>
            <w:r w:rsidRPr="00E22C2D">
              <w:rPr>
                <w:rStyle w:val="lev"/>
                <w:rFonts w:asciiTheme="minorHAnsi" w:hAnsiTheme="minorHAnsi" w:cstheme="minorHAnsi"/>
                <w:b w:val="0"/>
                <w:bCs w:val="0"/>
                <w:sz w:val="22"/>
                <w:szCs w:val="22"/>
              </w:rPr>
              <w:t>, dont</w:t>
            </w:r>
            <w:r w:rsidR="00B47641" w:rsidRPr="00E22C2D">
              <w:rPr>
                <w:rStyle w:val="lev"/>
                <w:rFonts w:asciiTheme="minorHAnsi" w:hAnsiTheme="minorHAnsi" w:cstheme="minorHAnsi"/>
                <w:b w:val="0"/>
                <w:bCs w:val="0"/>
                <w:sz w:val="22"/>
                <w:szCs w:val="22"/>
              </w:rPr>
              <w:t xml:space="preserve"> certains concepts particuliers correspondent à la mondialisation, l’interdépendance </w:t>
            </w:r>
            <w:r w:rsidR="00183290" w:rsidRPr="00E22C2D">
              <w:rPr>
                <w:rStyle w:val="lev"/>
                <w:rFonts w:asciiTheme="minorHAnsi" w:hAnsiTheme="minorHAnsi" w:cstheme="minorHAnsi"/>
                <w:b w:val="0"/>
                <w:bCs w:val="0"/>
                <w:sz w:val="22"/>
                <w:szCs w:val="22"/>
              </w:rPr>
              <w:t xml:space="preserve">et le droit international, et dont </w:t>
            </w:r>
            <w:r w:rsidR="00A05BEF" w:rsidRPr="00E22C2D">
              <w:rPr>
                <w:rStyle w:val="lev"/>
                <w:rFonts w:asciiTheme="minorHAnsi" w:hAnsiTheme="minorHAnsi" w:cstheme="minorHAnsi"/>
                <w:b w:val="0"/>
                <w:bCs w:val="0"/>
                <w:sz w:val="22"/>
                <w:szCs w:val="22"/>
              </w:rPr>
              <w:t>de</w:t>
            </w:r>
            <w:r w:rsidR="00183290" w:rsidRPr="00E22C2D">
              <w:rPr>
                <w:rStyle w:val="lev"/>
                <w:rFonts w:asciiTheme="minorHAnsi" w:hAnsiTheme="minorHAnsi" w:cstheme="minorHAnsi"/>
                <w:b w:val="0"/>
                <w:bCs w:val="0"/>
                <w:sz w:val="22"/>
                <w:szCs w:val="22"/>
              </w:rPr>
              <w:t>s connaissances liées au thème</w:t>
            </w:r>
            <w:r w:rsidR="00A05BEF" w:rsidRPr="00E22C2D">
              <w:rPr>
                <w:rStyle w:val="lev"/>
                <w:rFonts w:asciiTheme="minorHAnsi" w:hAnsiTheme="minorHAnsi" w:cstheme="minorHAnsi"/>
                <w:b w:val="0"/>
                <w:bCs w:val="0"/>
                <w:sz w:val="22"/>
                <w:szCs w:val="22"/>
              </w:rPr>
              <w:t xml:space="preserve"> correspondent aux entreprises multinationales;</w:t>
            </w:r>
          </w:p>
          <w:p w14:paraId="6BCA7B57" w14:textId="2D4EFD44" w:rsidR="00A05BEF" w:rsidRPr="00E22C2D" w:rsidRDefault="00EB2E92" w:rsidP="00B87C5F">
            <w:pPr>
              <w:pStyle w:val="NormalWeb"/>
              <w:numPr>
                <w:ilvl w:val="0"/>
                <w:numId w:val="21"/>
              </w:numPr>
              <w:spacing w:after="0"/>
              <w:rPr>
                <w:rStyle w:val="lev"/>
                <w:rFonts w:asciiTheme="minorHAnsi" w:hAnsiTheme="minorHAnsi" w:cstheme="minorHAnsi"/>
                <w:b w:val="0"/>
                <w:bCs w:val="0"/>
                <w:sz w:val="22"/>
                <w:szCs w:val="22"/>
              </w:rPr>
            </w:pPr>
            <w:r w:rsidRPr="00E22C2D">
              <w:rPr>
                <w:rStyle w:val="lev"/>
                <w:rFonts w:asciiTheme="minorHAnsi" w:hAnsiTheme="minorHAnsi" w:cstheme="minorHAnsi"/>
                <w:b w:val="0"/>
                <w:bCs w:val="0"/>
                <w:i/>
                <w:iCs/>
                <w:sz w:val="22"/>
                <w:szCs w:val="22"/>
              </w:rPr>
              <w:t>Richesse</w:t>
            </w:r>
            <w:r w:rsidRPr="00E22C2D">
              <w:rPr>
                <w:rStyle w:val="lev"/>
                <w:rFonts w:asciiTheme="minorHAnsi" w:hAnsiTheme="minorHAnsi" w:cstheme="minorHAnsi"/>
                <w:b w:val="0"/>
                <w:bCs w:val="0"/>
                <w:sz w:val="22"/>
                <w:szCs w:val="22"/>
              </w:rPr>
              <w:t xml:space="preserve">, </w:t>
            </w:r>
            <w:r w:rsidR="00590F37" w:rsidRPr="00E22C2D">
              <w:rPr>
                <w:rStyle w:val="lev"/>
                <w:rFonts w:asciiTheme="minorHAnsi" w:hAnsiTheme="minorHAnsi" w:cstheme="minorHAnsi"/>
                <w:b w:val="0"/>
                <w:bCs w:val="0"/>
                <w:sz w:val="22"/>
                <w:szCs w:val="22"/>
              </w:rPr>
              <w:t>dont l’objet de prise de position peut être soit l’équilibre entre justice sociale et développement économique ou le contrôle des ressources</w:t>
            </w:r>
            <w:r w:rsidR="005733AC">
              <w:rPr>
                <w:rStyle w:val="lev"/>
                <w:rFonts w:asciiTheme="minorHAnsi" w:hAnsiTheme="minorHAnsi" w:cstheme="minorHAnsi"/>
                <w:b w:val="0"/>
                <w:bCs w:val="0"/>
                <w:sz w:val="22"/>
                <w:szCs w:val="22"/>
              </w:rPr>
              <w:t>;</w:t>
            </w:r>
            <w:r w:rsidR="007A456B" w:rsidRPr="00E22C2D">
              <w:rPr>
                <w:rStyle w:val="lev"/>
                <w:rFonts w:asciiTheme="minorHAnsi" w:hAnsiTheme="minorHAnsi" w:cstheme="minorHAnsi"/>
                <w:b w:val="0"/>
                <w:bCs w:val="0"/>
                <w:sz w:val="22"/>
                <w:szCs w:val="22"/>
              </w:rPr>
              <w:t xml:space="preserve"> et dont des connaissances liées au thème correspondent aux incidences de la colonisation, de la décolonisation et de la néocolonisation; aux organisations internationales; aux relations Nord-Sud et au pouvoir des entreprises multinationales, notamment.</w:t>
            </w:r>
          </w:p>
          <w:p w14:paraId="000000B4" w14:textId="58D65A56" w:rsidR="00473518" w:rsidRPr="00473518" w:rsidRDefault="00473518" w:rsidP="00473518">
            <w:pPr>
              <w:pStyle w:val="NormalWeb"/>
              <w:rPr>
                <w:rFonts w:asciiTheme="minorHAnsi" w:hAnsiTheme="minorHAnsi" w:cstheme="minorHAnsi"/>
                <w:sz w:val="22"/>
                <w:szCs w:val="22"/>
              </w:rPr>
            </w:pPr>
          </w:p>
        </w:tc>
      </w:tr>
    </w:tbl>
    <w:p w14:paraId="000000B8" w14:textId="77777777" w:rsidR="00E72B8D" w:rsidRDefault="00E72B8D">
      <w:pPr>
        <w:jc w:val="center"/>
        <w:rPr>
          <w:sz w:val="36"/>
          <w:szCs w:val="36"/>
        </w:rPr>
      </w:pPr>
    </w:p>
    <w:p w14:paraId="7E19E59A" w14:textId="77777777" w:rsidR="00C521FC" w:rsidRDefault="00C521FC">
      <w:pPr>
        <w:jc w:val="center"/>
        <w:rPr>
          <w:sz w:val="36"/>
          <w:szCs w:val="36"/>
        </w:rPr>
      </w:pPr>
    </w:p>
    <w:p w14:paraId="4D29D8F3" w14:textId="77777777" w:rsidR="00C521FC" w:rsidRDefault="00C521FC">
      <w:pPr>
        <w:jc w:val="center"/>
        <w:rPr>
          <w:sz w:val="36"/>
          <w:szCs w:val="36"/>
        </w:rPr>
      </w:pPr>
    </w:p>
    <w:tbl>
      <w:tblPr>
        <w:tblStyle w:val="1"/>
        <w:tblW w:w="9404"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04"/>
      </w:tblGrid>
      <w:tr w:rsidR="00E72B8D" w14:paraId="2FD2AFEB" w14:textId="77777777">
        <w:trPr>
          <w:trHeight w:val="1350"/>
        </w:trPr>
        <w:tc>
          <w:tcPr>
            <w:tcW w:w="9404" w:type="dxa"/>
            <w:tcBorders>
              <w:top w:val="single" w:sz="5" w:space="0" w:color="C9C9C9"/>
              <w:left w:val="single" w:sz="5" w:space="0" w:color="C9C9C9"/>
              <w:bottom w:val="single" w:sz="5" w:space="0" w:color="C9C9C9"/>
              <w:right w:val="single" w:sz="5" w:space="0" w:color="C9C9C9"/>
            </w:tcBorders>
            <w:shd w:val="clear" w:color="auto" w:fill="000000"/>
            <w:tcMar>
              <w:top w:w="0" w:type="dxa"/>
              <w:left w:w="100" w:type="dxa"/>
              <w:bottom w:w="0" w:type="dxa"/>
              <w:right w:w="100" w:type="dxa"/>
            </w:tcMar>
          </w:tcPr>
          <w:p w14:paraId="000000B9" w14:textId="77777777" w:rsidR="00E72B8D" w:rsidRDefault="00717057">
            <w:pPr>
              <w:spacing w:before="240" w:after="240"/>
              <w:ind w:left="-720"/>
              <w:jc w:val="center"/>
              <w:rPr>
                <w:b/>
                <w:sz w:val="36"/>
                <w:szCs w:val="36"/>
              </w:rPr>
            </w:pPr>
            <w:r>
              <w:rPr>
                <w:b/>
                <w:sz w:val="36"/>
                <w:szCs w:val="36"/>
              </w:rPr>
              <w:lastRenderedPageBreak/>
              <w:t xml:space="preserve"> </w:t>
            </w:r>
          </w:p>
          <w:p w14:paraId="000000BA" w14:textId="77777777" w:rsidR="00E72B8D" w:rsidRDefault="00000000">
            <w:pPr>
              <w:spacing w:before="240" w:after="240"/>
              <w:ind w:left="-720"/>
              <w:jc w:val="center"/>
              <w:rPr>
                <w:b/>
                <w:color w:val="FFFFFF"/>
                <w:sz w:val="36"/>
                <w:szCs w:val="36"/>
              </w:rPr>
            </w:pPr>
            <w:sdt>
              <w:sdtPr>
                <w:tag w:val="goog_rdk_13"/>
                <w:id w:val="-1882014515"/>
              </w:sdtPr>
              <w:sdtContent/>
            </w:sdt>
            <w:r w:rsidR="00717057">
              <w:rPr>
                <w:b/>
                <w:color w:val="FFFFFF"/>
                <w:sz w:val="36"/>
                <w:szCs w:val="36"/>
              </w:rPr>
              <w:t>Bibliographie</w:t>
            </w:r>
          </w:p>
          <w:p w14:paraId="000000BB" w14:textId="77777777" w:rsidR="00E72B8D" w:rsidRDefault="00717057">
            <w:pPr>
              <w:spacing w:before="240" w:after="240"/>
              <w:ind w:left="-720"/>
              <w:jc w:val="center"/>
              <w:rPr>
                <w:b/>
                <w:sz w:val="36"/>
                <w:szCs w:val="36"/>
              </w:rPr>
            </w:pPr>
            <w:r>
              <w:rPr>
                <w:b/>
                <w:sz w:val="36"/>
                <w:szCs w:val="36"/>
              </w:rPr>
              <w:t xml:space="preserve"> </w:t>
            </w:r>
          </w:p>
        </w:tc>
      </w:tr>
    </w:tbl>
    <w:p w14:paraId="065CB0DC" w14:textId="68819961" w:rsidR="00504F0F" w:rsidRPr="00E04C51" w:rsidRDefault="002C2468" w:rsidP="00504F0F">
      <w:pPr>
        <w:spacing w:after="0" w:line="240" w:lineRule="auto"/>
        <w:rPr>
          <w:b/>
          <w:bCs/>
          <w:sz w:val="28"/>
          <w:szCs w:val="28"/>
          <w:u w:val="single"/>
        </w:rPr>
      </w:pPr>
      <w:r>
        <w:rPr>
          <w:b/>
          <w:bCs/>
          <w:sz w:val="28"/>
          <w:szCs w:val="28"/>
        </w:rPr>
        <w:br/>
      </w:r>
      <w:r w:rsidR="00504F0F" w:rsidRPr="00E04C51">
        <w:rPr>
          <w:b/>
          <w:bCs/>
          <w:sz w:val="28"/>
          <w:szCs w:val="28"/>
          <w:u w:val="single"/>
        </w:rPr>
        <w:t>Œuvres littéraires (</w:t>
      </w:r>
      <w:r w:rsidR="00073682" w:rsidRPr="00E04C51">
        <w:rPr>
          <w:b/>
          <w:bCs/>
          <w:sz w:val="28"/>
          <w:szCs w:val="28"/>
          <w:u w:val="single"/>
        </w:rPr>
        <w:t>activité complémentaire possible, par exemple en français</w:t>
      </w:r>
      <w:r w:rsidR="00504F0F" w:rsidRPr="00E04C51">
        <w:rPr>
          <w:b/>
          <w:bCs/>
          <w:sz w:val="28"/>
          <w:szCs w:val="28"/>
          <w:u w:val="single"/>
        </w:rPr>
        <w:t>)</w:t>
      </w:r>
    </w:p>
    <w:p w14:paraId="44F606A3" w14:textId="6673DFC7" w:rsidR="00504F0F" w:rsidRDefault="00504F0F" w:rsidP="00F9130D">
      <w:pPr>
        <w:spacing w:after="0" w:line="240" w:lineRule="auto"/>
      </w:pPr>
      <w:r>
        <w:rPr>
          <w:b/>
          <w:bCs/>
          <w:sz w:val="28"/>
          <w:szCs w:val="28"/>
        </w:rPr>
        <w:br/>
      </w:r>
      <w:r w:rsidRPr="00F9130D">
        <w:rPr>
          <w:rFonts w:asciiTheme="minorHAnsi" w:eastAsia="Times New Roman" w:hAnsiTheme="minorHAnsi" w:cstheme="minorHAnsi"/>
          <w:b/>
          <w:bCs/>
        </w:rPr>
        <w:t>CDHAL.</w:t>
      </w:r>
      <w:r w:rsidRPr="00F9130D">
        <w:rPr>
          <w:rFonts w:asciiTheme="minorHAnsi" w:eastAsia="Times New Roman" w:hAnsiTheme="minorHAnsi" w:cstheme="minorHAnsi"/>
        </w:rPr>
        <w:t xml:space="preserve"> (2022). </w:t>
      </w:r>
      <w:proofErr w:type="spellStart"/>
      <w:r w:rsidRPr="00F9130D">
        <w:rPr>
          <w:rFonts w:asciiTheme="minorHAnsi" w:eastAsia="Times New Roman" w:hAnsiTheme="minorHAnsi" w:cstheme="minorHAnsi"/>
          <w:i/>
          <w:iCs/>
        </w:rPr>
        <w:t>Caminando</w:t>
      </w:r>
      <w:proofErr w:type="spellEnd"/>
      <w:r w:rsidRPr="00F9130D">
        <w:rPr>
          <w:rFonts w:asciiTheme="minorHAnsi" w:eastAsia="Times New Roman" w:hAnsiTheme="minorHAnsi" w:cstheme="minorHAnsi"/>
          <w:i/>
          <w:iCs/>
        </w:rPr>
        <w:t>, vol. 33.</w:t>
      </w:r>
      <w:r w:rsidRPr="00F9130D">
        <w:rPr>
          <w:rFonts w:asciiTheme="minorHAnsi" w:eastAsia="Times New Roman" w:hAnsiTheme="minorHAnsi" w:cstheme="minorHAnsi"/>
        </w:rPr>
        <w:t xml:space="preserve"> </w:t>
      </w:r>
      <w:hyperlink r:id="rId12" w:tgtFrame="_new" w:history="1">
        <w:r w:rsidRPr="00F9130D">
          <w:rPr>
            <w:rFonts w:asciiTheme="minorHAnsi" w:eastAsia="Times New Roman" w:hAnsiTheme="minorHAnsi" w:cstheme="minorHAnsi"/>
            <w:color w:val="0000FF"/>
            <w:u w:val="single"/>
          </w:rPr>
          <w:t>https://www.cdhal.org/wp-content/uploads/2022/10/Caminando-vol33_WEB.pdf</w:t>
        </w:r>
      </w:hyperlink>
    </w:p>
    <w:p w14:paraId="07DA5912" w14:textId="77777777" w:rsidR="00F9130D" w:rsidRPr="00172905" w:rsidRDefault="00F9130D" w:rsidP="00F9130D">
      <w:pPr>
        <w:spacing w:after="0" w:line="240" w:lineRule="auto"/>
        <w:rPr>
          <w:rFonts w:asciiTheme="minorHAnsi" w:eastAsia="Times New Roman" w:hAnsiTheme="minorHAnsi" w:cstheme="minorHAnsi"/>
        </w:rPr>
      </w:pPr>
    </w:p>
    <w:p w14:paraId="18B6D8DA" w14:textId="40DA134A" w:rsidR="00C309D7" w:rsidRPr="00CA181D" w:rsidRDefault="00504F0F" w:rsidP="00F9130D">
      <w:pPr>
        <w:spacing w:after="0" w:line="240" w:lineRule="auto"/>
        <w:rPr>
          <w:rFonts w:asciiTheme="minorHAnsi" w:eastAsia="Times New Roman" w:hAnsiTheme="minorHAnsi" w:cstheme="minorHAnsi"/>
        </w:rPr>
      </w:pPr>
      <w:r w:rsidRPr="00CA181D">
        <w:rPr>
          <w:rFonts w:asciiTheme="minorHAnsi" w:eastAsia="Times New Roman" w:hAnsiTheme="minorHAnsi" w:cstheme="minorHAnsi"/>
          <w:b/>
          <w:bCs/>
        </w:rPr>
        <w:t xml:space="preserve">Espace de la diversité, </w:t>
      </w:r>
      <w:r w:rsidRPr="00CA181D">
        <w:rPr>
          <w:rFonts w:asciiTheme="minorHAnsi" w:eastAsia="Times New Roman" w:hAnsiTheme="minorHAnsi" w:cstheme="minorHAnsi"/>
        </w:rPr>
        <w:t xml:space="preserve">fiches de lecture (guides pédagogiques) : </w:t>
      </w:r>
    </w:p>
    <w:p w14:paraId="54BE6BD4" w14:textId="49079C70" w:rsidR="00504F0F" w:rsidRDefault="00C309D7" w:rsidP="00F9130D">
      <w:pPr>
        <w:spacing w:after="0" w:line="240" w:lineRule="auto"/>
        <w:rPr>
          <w:rFonts w:asciiTheme="minorHAnsi" w:eastAsia="Times New Roman" w:hAnsiTheme="minorHAnsi" w:cstheme="minorHAnsi"/>
        </w:rPr>
      </w:pPr>
      <w:hyperlink r:id="rId13" w:history="1">
        <w:r w:rsidRPr="00A54F4A">
          <w:rPr>
            <w:rStyle w:val="Hyperlien"/>
            <w:rFonts w:asciiTheme="minorHAnsi" w:eastAsia="Times New Roman" w:hAnsiTheme="minorHAnsi" w:cstheme="minorHAnsi"/>
            <w:color w:val="0033CC"/>
          </w:rPr>
          <w:t>https://espacedeladiversite.org/book/shuni-ce-que-tu-dois-savoir-julie/</w:t>
        </w:r>
      </w:hyperlink>
      <w:r w:rsidR="00504F0F" w:rsidRPr="00A54F4A">
        <w:rPr>
          <w:rFonts w:asciiTheme="minorHAnsi" w:eastAsia="Times New Roman" w:hAnsiTheme="minorHAnsi" w:cstheme="minorHAnsi"/>
          <w:color w:val="0033CC"/>
        </w:rPr>
        <w:t xml:space="preserve">  </w:t>
      </w:r>
      <w:hyperlink r:id="rId14" w:history="1">
        <w:r w:rsidR="00504F0F" w:rsidRPr="00A54F4A">
          <w:rPr>
            <w:rStyle w:val="Hyperlien"/>
            <w:rFonts w:asciiTheme="minorHAnsi" w:eastAsia="Times New Roman" w:hAnsiTheme="minorHAnsi" w:cstheme="minorHAnsi"/>
            <w:color w:val="0033CC"/>
          </w:rPr>
          <w:t>https://espacedeladiversite.org/book/chauffer-le-dehors/</w:t>
        </w:r>
      </w:hyperlink>
      <w:r w:rsidR="00504F0F">
        <w:rPr>
          <w:rFonts w:asciiTheme="minorHAnsi" w:eastAsia="Times New Roman" w:hAnsiTheme="minorHAnsi" w:cstheme="minorHAnsi"/>
        </w:rPr>
        <w:t xml:space="preserve"> </w:t>
      </w:r>
    </w:p>
    <w:p w14:paraId="16BAC60B" w14:textId="77777777" w:rsidR="00F9130D" w:rsidRDefault="00F9130D" w:rsidP="00F9130D">
      <w:pPr>
        <w:spacing w:after="0" w:line="240" w:lineRule="auto"/>
        <w:rPr>
          <w:rFonts w:asciiTheme="minorHAnsi" w:eastAsia="Times New Roman" w:hAnsiTheme="minorHAnsi" w:cstheme="minorHAnsi"/>
          <w:b/>
          <w:bCs/>
        </w:rPr>
      </w:pPr>
    </w:p>
    <w:p w14:paraId="000000BD" w14:textId="2EC8CF77" w:rsidR="00E72B8D" w:rsidRPr="00E04C51" w:rsidRDefault="00551E51" w:rsidP="00551E51">
      <w:pPr>
        <w:rPr>
          <w:b/>
          <w:bCs/>
          <w:sz w:val="28"/>
          <w:szCs w:val="28"/>
          <w:u w:val="single"/>
          <w:lang w:val="en-CA"/>
        </w:rPr>
      </w:pPr>
      <w:r w:rsidRPr="00E04C51">
        <w:rPr>
          <w:b/>
          <w:bCs/>
          <w:sz w:val="28"/>
          <w:szCs w:val="28"/>
          <w:u w:val="single"/>
          <w:lang w:val="en-CA"/>
        </w:rPr>
        <w:t xml:space="preserve">Ressources utilisées </w:t>
      </w:r>
    </w:p>
    <w:p w14:paraId="06D11B45" w14:textId="5756411F" w:rsidR="00551E51" w:rsidRPr="00551E51" w:rsidRDefault="00551E51" w:rsidP="00551E51">
      <w:pPr>
        <w:pStyle w:val="NormalWeb"/>
        <w:rPr>
          <w:rFonts w:asciiTheme="minorHAnsi" w:hAnsiTheme="minorHAnsi" w:cstheme="minorHAnsi"/>
          <w:sz w:val="22"/>
          <w:szCs w:val="22"/>
          <w:lang w:val="en-CA"/>
        </w:rPr>
      </w:pPr>
      <w:r w:rsidRPr="00551E51">
        <w:rPr>
          <w:rFonts w:asciiTheme="minorHAnsi" w:hAnsiTheme="minorHAnsi" w:cstheme="minorHAnsi"/>
          <w:b/>
          <w:bCs/>
          <w:sz w:val="22"/>
          <w:szCs w:val="22"/>
          <w:lang w:val="en-CA"/>
        </w:rPr>
        <w:t>Amnesty International.</w:t>
      </w:r>
      <w:r w:rsidRPr="00551E51">
        <w:rPr>
          <w:rFonts w:asciiTheme="minorHAnsi" w:hAnsiTheme="minorHAnsi" w:cstheme="minorHAnsi"/>
          <w:sz w:val="22"/>
          <w:szCs w:val="22"/>
          <w:lang w:val="en-CA"/>
        </w:rPr>
        <w:t xml:space="preserve"> (2022). </w:t>
      </w:r>
      <w:r w:rsidRPr="00551E51">
        <w:rPr>
          <w:rFonts w:asciiTheme="minorHAnsi" w:hAnsiTheme="minorHAnsi" w:cstheme="minorHAnsi"/>
          <w:i/>
          <w:iCs/>
          <w:sz w:val="22"/>
          <w:szCs w:val="22"/>
          <w:lang w:val="en-CA"/>
        </w:rPr>
        <w:t xml:space="preserve">Innu </w:t>
      </w:r>
      <w:proofErr w:type="spellStart"/>
      <w:r w:rsidRPr="00551E51">
        <w:rPr>
          <w:rFonts w:asciiTheme="minorHAnsi" w:hAnsiTheme="minorHAnsi" w:cstheme="minorHAnsi"/>
          <w:i/>
          <w:iCs/>
          <w:sz w:val="22"/>
          <w:szCs w:val="22"/>
          <w:lang w:val="en-CA"/>
        </w:rPr>
        <w:t>Aitun</w:t>
      </w:r>
      <w:proofErr w:type="spellEnd"/>
      <w:r w:rsidRPr="00551E51">
        <w:rPr>
          <w:rFonts w:asciiTheme="minorHAnsi" w:hAnsiTheme="minorHAnsi" w:cstheme="minorHAnsi"/>
          <w:i/>
          <w:iCs/>
          <w:sz w:val="22"/>
          <w:szCs w:val="22"/>
          <w:lang w:val="en-CA"/>
        </w:rPr>
        <w:t xml:space="preserve"> at risk: Mining exploration threatens Indigenous rights in Quebec.</w:t>
      </w:r>
      <w:r>
        <w:rPr>
          <w:rFonts w:asciiTheme="minorHAnsi" w:hAnsiTheme="minorHAnsi" w:cstheme="minorHAnsi"/>
          <w:sz w:val="22"/>
          <w:szCs w:val="22"/>
          <w:lang w:val="en-CA"/>
        </w:rPr>
        <w:t xml:space="preserve"> </w:t>
      </w:r>
    </w:p>
    <w:p w14:paraId="4B711190" w14:textId="602E431D" w:rsidR="00551E51" w:rsidRPr="00551E51" w:rsidRDefault="00551E51" w:rsidP="00551E51">
      <w:pPr>
        <w:spacing w:before="100" w:beforeAutospacing="1" w:after="100" w:afterAutospacing="1" w:line="240" w:lineRule="auto"/>
        <w:rPr>
          <w:rFonts w:asciiTheme="minorHAnsi" w:eastAsia="Times New Roman" w:hAnsiTheme="minorHAnsi" w:cstheme="minorHAnsi"/>
        </w:rPr>
      </w:pPr>
      <w:r w:rsidRPr="00551E51">
        <w:rPr>
          <w:rFonts w:asciiTheme="minorHAnsi" w:eastAsia="Times New Roman" w:hAnsiTheme="minorHAnsi" w:cstheme="minorHAnsi"/>
          <w:b/>
          <w:bCs/>
          <w:lang w:val="en-CA"/>
        </w:rPr>
        <w:t>APTN News.</w:t>
      </w:r>
      <w:r w:rsidRPr="00551E51">
        <w:rPr>
          <w:rFonts w:asciiTheme="minorHAnsi" w:eastAsia="Times New Roman" w:hAnsiTheme="minorHAnsi" w:cstheme="minorHAnsi"/>
          <w:lang w:val="en-CA"/>
        </w:rPr>
        <w:t xml:space="preserve"> (</w:t>
      </w:r>
      <w:proofErr w:type="spellStart"/>
      <w:r w:rsidRPr="00551E51">
        <w:rPr>
          <w:rFonts w:asciiTheme="minorHAnsi" w:eastAsia="Times New Roman" w:hAnsiTheme="minorHAnsi" w:cstheme="minorHAnsi"/>
          <w:lang w:val="en-CA"/>
        </w:rPr>
        <w:t>s.d.</w:t>
      </w:r>
      <w:proofErr w:type="spellEnd"/>
      <w:r w:rsidRPr="00551E51">
        <w:rPr>
          <w:rFonts w:asciiTheme="minorHAnsi" w:eastAsia="Times New Roman" w:hAnsiTheme="minorHAnsi" w:cstheme="minorHAnsi"/>
          <w:lang w:val="en-CA"/>
        </w:rPr>
        <w:t xml:space="preserve">). </w:t>
      </w:r>
      <w:r w:rsidRPr="00551E51">
        <w:rPr>
          <w:rFonts w:asciiTheme="minorHAnsi" w:eastAsia="Times New Roman" w:hAnsiTheme="minorHAnsi" w:cstheme="minorHAnsi"/>
          <w:i/>
          <w:iCs/>
          <w:lang w:val="en-CA"/>
        </w:rPr>
        <w:t>MMIWG2S: Missing and murdered Indigenous women, girls, and Two-Spirit people.</w:t>
      </w:r>
      <w:r w:rsidRPr="00551E51">
        <w:rPr>
          <w:rFonts w:asciiTheme="minorHAnsi" w:eastAsia="Times New Roman" w:hAnsiTheme="minorHAnsi" w:cstheme="minorHAnsi"/>
          <w:lang w:val="en-CA"/>
        </w:rPr>
        <w:t xml:space="preserve"> </w:t>
      </w:r>
      <w:hyperlink r:id="rId15" w:history="1">
        <w:r w:rsidRPr="00A54F4A">
          <w:rPr>
            <w:rStyle w:val="Hyperlien"/>
            <w:rFonts w:asciiTheme="minorHAnsi" w:eastAsia="Times New Roman" w:hAnsiTheme="minorHAnsi" w:cstheme="minorHAnsi"/>
            <w:color w:val="0033CC"/>
          </w:rPr>
          <w:t>https://www.aptnnews.ca/national-news/mmiwg2s/?utm_source</w:t>
        </w:r>
      </w:hyperlink>
    </w:p>
    <w:p w14:paraId="40842171" w14:textId="25025B64" w:rsidR="00551E51" w:rsidRPr="00551E51" w:rsidRDefault="00551E51" w:rsidP="00551E51">
      <w:pPr>
        <w:spacing w:before="100" w:beforeAutospacing="1" w:after="100" w:afterAutospacing="1" w:line="240" w:lineRule="auto"/>
        <w:rPr>
          <w:rFonts w:asciiTheme="minorHAnsi" w:eastAsia="Times New Roman" w:hAnsiTheme="minorHAnsi" w:cstheme="minorHAnsi"/>
        </w:rPr>
      </w:pPr>
      <w:r w:rsidRPr="00551E51">
        <w:rPr>
          <w:rFonts w:asciiTheme="minorHAnsi" w:eastAsia="Times New Roman" w:hAnsiTheme="minorHAnsi" w:cstheme="minorHAnsi"/>
          <w:b/>
          <w:bCs/>
        </w:rPr>
        <w:t>Assemblée nationale du Canada – FEWO.</w:t>
      </w:r>
      <w:r w:rsidRPr="00551E51">
        <w:rPr>
          <w:rFonts w:asciiTheme="minorHAnsi" w:eastAsia="Times New Roman" w:hAnsiTheme="minorHAnsi" w:cstheme="minorHAnsi"/>
        </w:rPr>
        <w:t xml:space="preserve"> (2023). </w:t>
      </w:r>
      <w:r w:rsidRPr="00551E51">
        <w:rPr>
          <w:rFonts w:asciiTheme="minorHAnsi" w:eastAsia="Times New Roman" w:hAnsiTheme="minorHAnsi" w:cstheme="minorHAnsi"/>
          <w:i/>
          <w:iCs/>
        </w:rPr>
        <w:t>Rapport sur la condition des femmes autochtones</w:t>
      </w:r>
      <w:r w:rsidRPr="00551E51">
        <w:rPr>
          <w:rFonts w:asciiTheme="minorHAnsi" w:eastAsia="Times New Roman" w:hAnsiTheme="minorHAnsi" w:cstheme="minorHAnsi"/>
        </w:rPr>
        <w:t xml:space="preserve"> (FEWO-05).</w:t>
      </w:r>
      <w:r>
        <w:rPr>
          <w:rFonts w:asciiTheme="minorHAnsi" w:eastAsia="Times New Roman" w:hAnsiTheme="minorHAnsi" w:cstheme="minorHAnsi"/>
        </w:rPr>
        <w:t xml:space="preserve"> </w:t>
      </w:r>
      <w:hyperlink r:id="rId16" w:history="1">
        <w:r w:rsidRPr="00A54F4A">
          <w:rPr>
            <w:rStyle w:val="Hyperlien"/>
            <w:rFonts w:asciiTheme="minorHAnsi" w:eastAsia="Times New Roman" w:hAnsiTheme="minorHAnsi" w:cstheme="minorHAnsi"/>
            <w:color w:val="0033CC"/>
          </w:rPr>
          <w:t>https://www.ourcommons.ca/Content/Committee/441/FEWO/Reports/RP12157710/feworp05/feworp05-f.pdf?utm_source</w:t>
        </w:r>
      </w:hyperlink>
      <w:r w:rsidRPr="00A54F4A">
        <w:rPr>
          <w:rFonts w:asciiTheme="minorHAnsi" w:eastAsia="Times New Roman" w:hAnsiTheme="minorHAnsi" w:cstheme="minorHAnsi"/>
          <w:color w:val="0033CC"/>
        </w:rPr>
        <w:t xml:space="preserve"> </w:t>
      </w:r>
    </w:p>
    <w:p w14:paraId="2803BA47" w14:textId="77777777" w:rsidR="00551E51" w:rsidRPr="00551E51" w:rsidRDefault="00551E51" w:rsidP="00551E51">
      <w:pPr>
        <w:spacing w:before="100" w:beforeAutospacing="1" w:after="100" w:afterAutospacing="1" w:line="240" w:lineRule="auto"/>
        <w:rPr>
          <w:rFonts w:asciiTheme="minorHAnsi" w:eastAsia="Times New Roman" w:hAnsiTheme="minorHAnsi" w:cstheme="minorHAnsi"/>
        </w:rPr>
      </w:pPr>
      <w:r w:rsidRPr="00551E51">
        <w:rPr>
          <w:rFonts w:asciiTheme="minorHAnsi" w:eastAsia="Times New Roman" w:hAnsiTheme="minorHAnsi" w:cstheme="minorHAnsi"/>
          <w:b/>
          <w:bCs/>
        </w:rPr>
        <w:t>AQOCI &amp; CDHAL.</w:t>
      </w:r>
      <w:r w:rsidRPr="00551E51">
        <w:rPr>
          <w:rFonts w:asciiTheme="minorHAnsi" w:eastAsia="Times New Roman" w:hAnsiTheme="minorHAnsi" w:cstheme="minorHAnsi"/>
        </w:rPr>
        <w:t xml:space="preserve"> (2015). </w:t>
      </w:r>
      <w:r w:rsidRPr="00551E51">
        <w:rPr>
          <w:rFonts w:asciiTheme="minorHAnsi" w:eastAsia="Times New Roman" w:hAnsiTheme="minorHAnsi" w:cstheme="minorHAnsi"/>
          <w:i/>
          <w:iCs/>
        </w:rPr>
        <w:t>Impact de l’industrie minière sur les droits des femmes, particulièrement autochtones.</w:t>
      </w:r>
      <w:r w:rsidRPr="00551E51">
        <w:rPr>
          <w:rFonts w:asciiTheme="minorHAnsi" w:eastAsia="Times New Roman" w:hAnsiTheme="minorHAnsi" w:cstheme="minorHAnsi"/>
        </w:rPr>
        <w:t xml:space="preserve"> </w:t>
      </w:r>
      <w:hyperlink r:id="rId17" w:tgtFrame="_new" w:history="1">
        <w:r w:rsidRPr="00551E51">
          <w:rPr>
            <w:rFonts w:asciiTheme="minorHAnsi" w:eastAsia="Times New Roman" w:hAnsiTheme="minorHAnsi" w:cstheme="minorHAnsi"/>
            <w:color w:val="0000FF"/>
            <w:u w:val="single"/>
          </w:rPr>
          <w:t>https://aqoci.qc.ca/wpcontent/uploads/2015/04/pdf_impact_de_l_industrie_miniere_sur_les_droits_des_femmes_particulierement_autochtones_-_cdhal_et_faq.pdf</w:t>
        </w:r>
      </w:hyperlink>
    </w:p>
    <w:p w14:paraId="5E5E23D6" w14:textId="77777777" w:rsidR="00551E51" w:rsidRPr="00551E51" w:rsidRDefault="00551E51" w:rsidP="00551E51">
      <w:pPr>
        <w:spacing w:before="100" w:beforeAutospacing="1" w:after="100" w:afterAutospacing="1" w:line="240" w:lineRule="auto"/>
        <w:rPr>
          <w:rFonts w:asciiTheme="minorHAnsi" w:eastAsia="Times New Roman" w:hAnsiTheme="minorHAnsi" w:cstheme="minorHAnsi"/>
        </w:rPr>
      </w:pPr>
      <w:r w:rsidRPr="00551E51">
        <w:rPr>
          <w:rFonts w:asciiTheme="minorHAnsi" w:eastAsia="Times New Roman" w:hAnsiTheme="minorHAnsi" w:cstheme="minorHAnsi"/>
          <w:b/>
          <w:bCs/>
        </w:rPr>
        <w:t>CDHAL.</w:t>
      </w:r>
      <w:r w:rsidRPr="00551E51">
        <w:rPr>
          <w:rFonts w:asciiTheme="minorHAnsi" w:eastAsia="Times New Roman" w:hAnsiTheme="minorHAnsi" w:cstheme="minorHAnsi"/>
        </w:rPr>
        <w:t xml:space="preserve"> (</w:t>
      </w:r>
      <w:proofErr w:type="gramStart"/>
      <w:r w:rsidRPr="00551E51">
        <w:rPr>
          <w:rFonts w:asciiTheme="minorHAnsi" w:eastAsia="Times New Roman" w:hAnsiTheme="minorHAnsi" w:cstheme="minorHAnsi"/>
        </w:rPr>
        <w:t>s.d.</w:t>
      </w:r>
      <w:proofErr w:type="gramEnd"/>
      <w:r w:rsidRPr="00551E51">
        <w:rPr>
          <w:rFonts w:asciiTheme="minorHAnsi" w:eastAsia="Times New Roman" w:hAnsiTheme="minorHAnsi" w:cstheme="minorHAnsi"/>
        </w:rPr>
        <w:t xml:space="preserve">). </w:t>
      </w:r>
      <w:r w:rsidRPr="00551E51">
        <w:rPr>
          <w:rFonts w:asciiTheme="minorHAnsi" w:eastAsia="Times New Roman" w:hAnsiTheme="minorHAnsi" w:cstheme="minorHAnsi"/>
          <w:i/>
          <w:iCs/>
        </w:rPr>
        <w:t xml:space="preserve">Mine </w:t>
      </w:r>
      <w:proofErr w:type="spellStart"/>
      <w:r w:rsidRPr="00551E51">
        <w:rPr>
          <w:rFonts w:asciiTheme="minorHAnsi" w:eastAsia="Times New Roman" w:hAnsiTheme="minorHAnsi" w:cstheme="minorHAnsi"/>
          <w:i/>
          <w:iCs/>
        </w:rPr>
        <w:t>Cuzcatlan</w:t>
      </w:r>
      <w:proofErr w:type="spellEnd"/>
      <w:r w:rsidRPr="00551E51">
        <w:rPr>
          <w:rFonts w:asciiTheme="minorHAnsi" w:eastAsia="Times New Roman" w:hAnsiTheme="minorHAnsi" w:cstheme="minorHAnsi"/>
          <w:i/>
          <w:iCs/>
        </w:rPr>
        <w:t xml:space="preserve"> : le droit de polluer ?</w:t>
      </w:r>
      <w:r w:rsidRPr="00551E51">
        <w:rPr>
          <w:rFonts w:asciiTheme="minorHAnsi" w:eastAsia="Times New Roman" w:hAnsiTheme="minorHAnsi" w:cstheme="minorHAnsi"/>
        </w:rPr>
        <w:t xml:space="preserve"> </w:t>
      </w:r>
      <w:hyperlink r:id="rId18" w:tgtFrame="_new" w:history="1">
        <w:r w:rsidRPr="00551E51">
          <w:rPr>
            <w:rFonts w:asciiTheme="minorHAnsi" w:eastAsia="Times New Roman" w:hAnsiTheme="minorHAnsi" w:cstheme="minorHAnsi"/>
            <w:color w:val="0000FF"/>
            <w:u w:val="single"/>
          </w:rPr>
          <w:t>https://www.cdhal.org/mine-cuzcatlan-le-droit-de-polluer/</w:t>
        </w:r>
      </w:hyperlink>
    </w:p>
    <w:p w14:paraId="5C91A9A0" w14:textId="77777777" w:rsidR="00551E51" w:rsidRPr="00551E51" w:rsidRDefault="00551E51" w:rsidP="00551E51">
      <w:pPr>
        <w:spacing w:before="100" w:beforeAutospacing="1" w:after="100" w:afterAutospacing="1" w:line="240" w:lineRule="auto"/>
        <w:rPr>
          <w:rFonts w:asciiTheme="minorHAnsi" w:eastAsia="Times New Roman" w:hAnsiTheme="minorHAnsi" w:cstheme="minorHAnsi"/>
        </w:rPr>
      </w:pPr>
      <w:r w:rsidRPr="00551E51">
        <w:rPr>
          <w:rFonts w:asciiTheme="minorHAnsi" w:eastAsia="Times New Roman" w:hAnsiTheme="minorHAnsi" w:cstheme="minorHAnsi"/>
          <w:b/>
          <w:bCs/>
        </w:rPr>
        <w:t>CDHAL.</w:t>
      </w:r>
      <w:r w:rsidRPr="00551E51">
        <w:rPr>
          <w:rFonts w:asciiTheme="minorHAnsi" w:eastAsia="Times New Roman" w:hAnsiTheme="minorHAnsi" w:cstheme="minorHAnsi"/>
        </w:rPr>
        <w:t xml:space="preserve"> (</w:t>
      </w:r>
      <w:proofErr w:type="gramStart"/>
      <w:r w:rsidRPr="00551E51">
        <w:rPr>
          <w:rFonts w:asciiTheme="minorHAnsi" w:eastAsia="Times New Roman" w:hAnsiTheme="minorHAnsi" w:cstheme="minorHAnsi"/>
        </w:rPr>
        <w:t>s.d.</w:t>
      </w:r>
      <w:proofErr w:type="gramEnd"/>
      <w:r w:rsidRPr="00551E51">
        <w:rPr>
          <w:rFonts w:asciiTheme="minorHAnsi" w:eastAsia="Times New Roman" w:hAnsiTheme="minorHAnsi" w:cstheme="minorHAnsi"/>
        </w:rPr>
        <w:t xml:space="preserve">). </w:t>
      </w:r>
      <w:r w:rsidRPr="00551E51">
        <w:rPr>
          <w:rFonts w:asciiTheme="minorHAnsi" w:eastAsia="Times New Roman" w:hAnsiTheme="minorHAnsi" w:cstheme="minorHAnsi"/>
          <w:i/>
          <w:iCs/>
        </w:rPr>
        <w:t>Projet Mirador.</w:t>
      </w:r>
      <w:r w:rsidRPr="00551E51">
        <w:rPr>
          <w:rFonts w:asciiTheme="minorHAnsi" w:eastAsia="Times New Roman" w:hAnsiTheme="minorHAnsi" w:cstheme="minorHAnsi"/>
        </w:rPr>
        <w:t xml:space="preserve"> </w:t>
      </w:r>
      <w:hyperlink r:id="rId19" w:tgtFrame="_new" w:history="1">
        <w:r w:rsidRPr="00551E51">
          <w:rPr>
            <w:rFonts w:asciiTheme="minorHAnsi" w:eastAsia="Times New Roman" w:hAnsiTheme="minorHAnsi" w:cstheme="minorHAnsi"/>
            <w:color w:val="0000FF"/>
            <w:u w:val="single"/>
          </w:rPr>
          <w:t>https://www.cdhal.org/ressources/projet-mirador/</w:t>
        </w:r>
      </w:hyperlink>
    </w:p>
    <w:p w14:paraId="5B2533A5" w14:textId="77777777" w:rsidR="00551E51" w:rsidRPr="00551E51" w:rsidRDefault="00551E51" w:rsidP="00551E51">
      <w:pPr>
        <w:spacing w:before="100" w:beforeAutospacing="1" w:after="100" w:afterAutospacing="1" w:line="240" w:lineRule="auto"/>
        <w:rPr>
          <w:rFonts w:asciiTheme="minorHAnsi" w:eastAsia="Times New Roman" w:hAnsiTheme="minorHAnsi" w:cstheme="minorHAnsi"/>
        </w:rPr>
      </w:pPr>
      <w:r w:rsidRPr="00551E51">
        <w:rPr>
          <w:rFonts w:asciiTheme="minorHAnsi" w:eastAsia="Times New Roman" w:hAnsiTheme="minorHAnsi" w:cstheme="minorHAnsi"/>
          <w:b/>
          <w:bCs/>
        </w:rPr>
        <w:t>CDHAL.</w:t>
      </w:r>
      <w:r w:rsidRPr="00551E51">
        <w:rPr>
          <w:rFonts w:asciiTheme="minorHAnsi" w:eastAsia="Times New Roman" w:hAnsiTheme="minorHAnsi" w:cstheme="minorHAnsi"/>
        </w:rPr>
        <w:t xml:space="preserve"> (</w:t>
      </w:r>
      <w:proofErr w:type="gramStart"/>
      <w:r w:rsidRPr="00551E51">
        <w:rPr>
          <w:rFonts w:asciiTheme="minorHAnsi" w:eastAsia="Times New Roman" w:hAnsiTheme="minorHAnsi" w:cstheme="minorHAnsi"/>
        </w:rPr>
        <w:t>s.d.</w:t>
      </w:r>
      <w:proofErr w:type="gramEnd"/>
      <w:r w:rsidRPr="00551E51">
        <w:rPr>
          <w:rFonts w:asciiTheme="minorHAnsi" w:eastAsia="Times New Roman" w:hAnsiTheme="minorHAnsi" w:cstheme="minorHAnsi"/>
        </w:rPr>
        <w:t xml:space="preserve">). </w:t>
      </w:r>
      <w:r w:rsidRPr="00551E51">
        <w:rPr>
          <w:rFonts w:asciiTheme="minorHAnsi" w:eastAsia="Times New Roman" w:hAnsiTheme="minorHAnsi" w:cstheme="minorHAnsi"/>
          <w:i/>
          <w:iCs/>
        </w:rPr>
        <w:t xml:space="preserve">Des </w:t>
      </w:r>
      <w:proofErr w:type="spellStart"/>
      <w:r w:rsidRPr="00551E51">
        <w:rPr>
          <w:rFonts w:asciiTheme="minorHAnsi" w:eastAsia="Times New Roman" w:hAnsiTheme="minorHAnsi" w:cstheme="minorHAnsi"/>
          <w:i/>
          <w:iCs/>
        </w:rPr>
        <w:t>délégué·es</w:t>
      </w:r>
      <w:proofErr w:type="spellEnd"/>
      <w:r w:rsidRPr="00551E51">
        <w:rPr>
          <w:rFonts w:asciiTheme="minorHAnsi" w:eastAsia="Times New Roman" w:hAnsiTheme="minorHAnsi" w:cstheme="minorHAnsi"/>
          <w:i/>
          <w:iCs/>
        </w:rPr>
        <w:t xml:space="preserve"> </w:t>
      </w:r>
      <w:proofErr w:type="spellStart"/>
      <w:r w:rsidRPr="00551E51">
        <w:rPr>
          <w:rFonts w:asciiTheme="minorHAnsi" w:eastAsia="Times New Roman" w:hAnsiTheme="minorHAnsi" w:cstheme="minorHAnsi"/>
          <w:i/>
          <w:iCs/>
        </w:rPr>
        <w:t>xinkas</w:t>
      </w:r>
      <w:proofErr w:type="spellEnd"/>
      <w:r w:rsidRPr="00551E51">
        <w:rPr>
          <w:rFonts w:asciiTheme="minorHAnsi" w:eastAsia="Times New Roman" w:hAnsiTheme="minorHAnsi" w:cstheme="minorHAnsi"/>
          <w:i/>
          <w:iCs/>
        </w:rPr>
        <w:t xml:space="preserve"> expliquent au Canada leur opposition à une mine canadienne.</w:t>
      </w:r>
      <w:r w:rsidRPr="00551E51">
        <w:rPr>
          <w:rFonts w:asciiTheme="minorHAnsi" w:eastAsia="Times New Roman" w:hAnsiTheme="minorHAnsi" w:cstheme="minorHAnsi"/>
        </w:rPr>
        <w:t xml:space="preserve"> </w:t>
      </w:r>
      <w:hyperlink r:id="rId20" w:tgtFrame="_new" w:history="1">
        <w:r w:rsidRPr="00551E51">
          <w:rPr>
            <w:rFonts w:asciiTheme="minorHAnsi" w:eastAsia="Times New Roman" w:hAnsiTheme="minorHAnsi" w:cstheme="minorHAnsi"/>
            <w:color w:val="0000FF"/>
            <w:u w:val="single"/>
          </w:rPr>
          <w:t>https://www.cdhal.org/des-deleguees-xinkas-expliquent-au-canada-leur-opposition-a-une-mine-canadienne/</w:t>
        </w:r>
      </w:hyperlink>
    </w:p>
    <w:p w14:paraId="3D3B1696" w14:textId="77777777" w:rsidR="00551E51" w:rsidRPr="00551E51" w:rsidRDefault="00551E51" w:rsidP="00551E51">
      <w:pPr>
        <w:spacing w:before="100" w:beforeAutospacing="1" w:after="100" w:afterAutospacing="1" w:line="240" w:lineRule="auto"/>
        <w:rPr>
          <w:rFonts w:asciiTheme="minorHAnsi" w:eastAsia="Times New Roman" w:hAnsiTheme="minorHAnsi" w:cstheme="minorHAnsi"/>
        </w:rPr>
      </w:pPr>
      <w:r w:rsidRPr="00551E51">
        <w:rPr>
          <w:rFonts w:asciiTheme="minorHAnsi" w:eastAsia="Times New Roman" w:hAnsiTheme="minorHAnsi" w:cstheme="minorHAnsi"/>
          <w:b/>
          <w:bCs/>
        </w:rPr>
        <w:lastRenderedPageBreak/>
        <w:t>Coalition pour la transparence des entreprises (CNCA).</w:t>
      </w:r>
      <w:r w:rsidRPr="00551E51">
        <w:rPr>
          <w:rFonts w:asciiTheme="minorHAnsi" w:eastAsia="Times New Roman" w:hAnsiTheme="minorHAnsi" w:cstheme="minorHAnsi"/>
        </w:rPr>
        <w:t xml:space="preserve"> (2023). </w:t>
      </w:r>
      <w:proofErr w:type="spellStart"/>
      <w:r w:rsidRPr="00551E51">
        <w:rPr>
          <w:rFonts w:asciiTheme="minorHAnsi" w:eastAsia="Times New Roman" w:hAnsiTheme="minorHAnsi" w:cstheme="minorHAnsi"/>
          <w:i/>
          <w:iCs/>
        </w:rPr>
        <w:t>Torex</w:t>
      </w:r>
      <w:proofErr w:type="spellEnd"/>
      <w:r w:rsidRPr="00551E51">
        <w:rPr>
          <w:rFonts w:asciiTheme="minorHAnsi" w:eastAsia="Times New Roman" w:hAnsiTheme="minorHAnsi" w:cstheme="minorHAnsi"/>
          <w:i/>
          <w:iCs/>
        </w:rPr>
        <w:t xml:space="preserve"> Gold : étude de cas 2.</w:t>
      </w:r>
      <w:r w:rsidRPr="00551E51">
        <w:rPr>
          <w:rFonts w:asciiTheme="minorHAnsi" w:eastAsia="Times New Roman" w:hAnsiTheme="minorHAnsi" w:cstheme="minorHAnsi"/>
        </w:rPr>
        <w:t xml:space="preserve"> </w:t>
      </w:r>
      <w:hyperlink r:id="rId21" w:tgtFrame="_new" w:history="1">
        <w:r w:rsidRPr="00551E51">
          <w:rPr>
            <w:rFonts w:asciiTheme="minorHAnsi" w:eastAsia="Times New Roman" w:hAnsiTheme="minorHAnsi" w:cstheme="minorHAnsi"/>
            <w:color w:val="0000FF"/>
            <w:u w:val="single"/>
          </w:rPr>
          <w:t>https://cnca-rcrce.ca/wp-content/uploads/2023/02/cnca-case-study-2-torex-FR.pdf</w:t>
        </w:r>
      </w:hyperlink>
    </w:p>
    <w:p w14:paraId="1EDE4393" w14:textId="199DAE66" w:rsidR="00551E51" w:rsidRPr="00B76E00" w:rsidRDefault="00551E51" w:rsidP="00551E51">
      <w:pPr>
        <w:spacing w:before="100" w:beforeAutospacing="1" w:after="100" w:afterAutospacing="1" w:line="240" w:lineRule="auto"/>
        <w:rPr>
          <w:rFonts w:asciiTheme="minorHAnsi" w:eastAsia="Times New Roman" w:hAnsiTheme="minorHAnsi" w:cstheme="minorHAnsi"/>
          <w:highlight w:val="yellow"/>
        </w:rPr>
      </w:pPr>
      <w:r w:rsidRPr="00551E51">
        <w:rPr>
          <w:rFonts w:asciiTheme="minorHAnsi" w:eastAsia="Times New Roman" w:hAnsiTheme="minorHAnsi" w:cstheme="minorHAnsi"/>
          <w:b/>
          <w:bCs/>
        </w:rPr>
        <w:t>De terres minées! Projet.</w:t>
      </w:r>
      <w:r w:rsidRPr="00551E51">
        <w:rPr>
          <w:rFonts w:asciiTheme="minorHAnsi" w:eastAsia="Times New Roman" w:hAnsiTheme="minorHAnsi" w:cstheme="minorHAnsi"/>
        </w:rPr>
        <w:t xml:space="preserve"> (</w:t>
      </w:r>
      <w:proofErr w:type="gramStart"/>
      <w:r w:rsidRPr="00551E51">
        <w:rPr>
          <w:rFonts w:asciiTheme="minorHAnsi" w:eastAsia="Times New Roman" w:hAnsiTheme="minorHAnsi" w:cstheme="minorHAnsi"/>
        </w:rPr>
        <w:t>s.d.</w:t>
      </w:r>
      <w:proofErr w:type="gramEnd"/>
      <w:r w:rsidRPr="00551E51">
        <w:rPr>
          <w:rFonts w:asciiTheme="minorHAnsi" w:eastAsia="Times New Roman" w:hAnsiTheme="minorHAnsi" w:cstheme="minorHAnsi"/>
        </w:rPr>
        <w:t xml:space="preserve">). </w:t>
      </w:r>
      <w:r w:rsidRPr="00551E51">
        <w:rPr>
          <w:rFonts w:asciiTheme="minorHAnsi" w:eastAsia="Times New Roman" w:hAnsiTheme="minorHAnsi" w:cstheme="minorHAnsi"/>
          <w:i/>
          <w:iCs/>
        </w:rPr>
        <w:t>Femmes innues : territorialité et résistances.</w:t>
      </w:r>
      <w:r w:rsidRPr="00551E51">
        <w:rPr>
          <w:rFonts w:asciiTheme="minorHAnsi" w:eastAsia="Times New Roman" w:hAnsiTheme="minorHAnsi" w:cstheme="minorHAnsi"/>
        </w:rPr>
        <w:t xml:space="preserve"> </w:t>
      </w:r>
      <w:r w:rsidRPr="00B76E00">
        <w:rPr>
          <w:rFonts w:asciiTheme="minorHAnsi" w:eastAsia="Times New Roman" w:hAnsiTheme="minorHAnsi" w:cstheme="minorHAnsi"/>
          <w:color w:val="0000FF"/>
          <w:u w:val="single"/>
        </w:rPr>
        <w:t>https://desterresminees.pasc.ca/le-projet/femmes-innues-territorialite-et-resistances</w:t>
      </w:r>
      <w:r w:rsidR="002C2468" w:rsidRPr="00B76E00">
        <w:rPr>
          <w:rFonts w:asciiTheme="minorHAnsi" w:eastAsia="Times New Roman" w:hAnsiTheme="minorHAnsi" w:cstheme="minorHAnsi"/>
          <w:color w:val="0000FF"/>
          <w:u w:val="single"/>
        </w:rPr>
        <w:t xml:space="preserve"> </w:t>
      </w:r>
    </w:p>
    <w:p w14:paraId="4FD31207" w14:textId="79C3F83D" w:rsidR="00551E51" w:rsidRPr="00551E51" w:rsidRDefault="00551E51" w:rsidP="00551E51">
      <w:pPr>
        <w:spacing w:before="100" w:beforeAutospacing="1" w:after="100" w:afterAutospacing="1" w:line="240" w:lineRule="auto"/>
        <w:rPr>
          <w:rFonts w:asciiTheme="minorHAnsi" w:eastAsia="Times New Roman" w:hAnsiTheme="minorHAnsi" w:cstheme="minorHAnsi"/>
        </w:rPr>
      </w:pPr>
      <w:r w:rsidRPr="00551E51">
        <w:rPr>
          <w:rFonts w:asciiTheme="minorHAnsi" w:eastAsia="Times New Roman" w:hAnsiTheme="minorHAnsi" w:cstheme="minorHAnsi"/>
          <w:b/>
          <w:bCs/>
        </w:rPr>
        <w:t>ICI Radio-Canada.</w:t>
      </w:r>
      <w:r w:rsidRPr="00551E51">
        <w:rPr>
          <w:rFonts w:asciiTheme="minorHAnsi" w:eastAsia="Times New Roman" w:hAnsiTheme="minorHAnsi" w:cstheme="minorHAnsi"/>
        </w:rPr>
        <w:t xml:space="preserve"> (2022). </w:t>
      </w:r>
      <w:r w:rsidRPr="00551E51">
        <w:rPr>
          <w:rFonts w:asciiTheme="minorHAnsi" w:eastAsia="Times New Roman" w:hAnsiTheme="minorHAnsi" w:cstheme="minorHAnsi"/>
          <w:i/>
          <w:iCs/>
        </w:rPr>
        <w:t>Exploitation minière sur le Nitassinan : les Innus dénoncent l’absence de consultation.</w:t>
      </w:r>
      <w:r w:rsidRPr="00551E51">
        <w:rPr>
          <w:rFonts w:asciiTheme="minorHAnsi" w:eastAsia="Times New Roman" w:hAnsiTheme="minorHAnsi" w:cstheme="minorHAnsi"/>
        </w:rPr>
        <w:t xml:space="preserve"> </w:t>
      </w:r>
      <w:hyperlink r:id="rId22" w:tgtFrame="_new" w:history="1">
        <w:r w:rsidRPr="00551E51">
          <w:rPr>
            <w:rFonts w:asciiTheme="minorHAnsi" w:eastAsia="Times New Roman" w:hAnsiTheme="minorHAnsi" w:cstheme="minorHAnsi"/>
            <w:color w:val="0000FF"/>
            <w:u w:val="single"/>
          </w:rPr>
          <w:t>https://ici.radio-canada.ca/nouvelle/2004357/exploitation-mine-nitassinan-innus-consultatiom</w:t>
        </w:r>
      </w:hyperlink>
    </w:p>
    <w:p w14:paraId="6F677626" w14:textId="79627518" w:rsidR="00551E51" w:rsidRPr="00551E51" w:rsidRDefault="00551E51" w:rsidP="00551E51">
      <w:pPr>
        <w:spacing w:before="100" w:beforeAutospacing="1" w:after="100" w:afterAutospacing="1" w:line="240" w:lineRule="auto"/>
        <w:rPr>
          <w:rFonts w:asciiTheme="minorHAnsi" w:eastAsia="Times New Roman" w:hAnsiTheme="minorHAnsi" w:cstheme="minorHAnsi"/>
        </w:rPr>
      </w:pPr>
      <w:r w:rsidRPr="00551E51">
        <w:rPr>
          <w:rFonts w:asciiTheme="minorHAnsi" w:eastAsia="Times New Roman" w:hAnsiTheme="minorHAnsi" w:cstheme="minorHAnsi"/>
          <w:b/>
          <w:bCs/>
        </w:rPr>
        <w:t>Journal TDN.</w:t>
      </w:r>
      <w:r w:rsidRPr="00551E51">
        <w:rPr>
          <w:rFonts w:asciiTheme="minorHAnsi" w:eastAsia="Times New Roman" w:hAnsiTheme="minorHAnsi" w:cstheme="minorHAnsi"/>
        </w:rPr>
        <w:t xml:space="preserve"> (</w:t>
      </w:r>
      <w:proofErr w:type="gramStart"/>
      <w:r w:rsidRPr="00551E51">
        <w:rPr>
          <w:rFonts w:asciiTheme="minorHAnsi" w:eastAsia="Times New Roman" w:hAnsiTheme="minorHAnsi" w:cstheme="minorHAnsi"/>
        </w:rPr>
        <w:t>s.d.</w:t>
      </w:r>
      <w:proofErr w:type="gramEnd"/>
      <w:r w:rsidRPr="00551E51">
        <w:rPr>
          <w:rFonts w:asciiTheme="minorHAnsi" w:eastAsia="Times New Roman" w:hAnsiTheme="minorHAnsi" w:cstheme="minorHAnsi"/>
        </w:rPr>
        <w:t xml:space="preserve">). </w:t>
      </w:r>
      <w:r w:rsidRPr="00551E51">
        <w:rPr>
          <w:rFonts w:asciiTheme="minorHAnsi" w:eastAsia="Times New Roman" w:hAnsiTheme="minorHAnsi" w:cstheme="minorHAnsi"/>
          <w:i/>
          <w:iCs/>
        </w:rPr>
        <w:t>Articles liés à Rio Tinto.</w:t>
      </w:r>
      <w:r w:rsidRPr="00551E51">
        <w:rPr>
          <w:rFonts w:asciiTheme="minorHAnsi" w:eastAsia="Times New Roman" w:hAnsiTheme="minorHAnsi" w:cstheme="minorHAnsi"/>
        </w:rPr>
        <w:t xml:space="preserve"> </w:t>
      </w:r>
      <w:hyperlink r:id="rId23" w:history="1">
        <w:r w:rsidRPr="00A54F4A">
          <w:rPr>
            <w:rStyle w:val="Hyperlien"/>
            <w:rFonts w:asciiTheme="minorHAnsi" w:eastAsia="Times New Roman" w:hAnsiTheme="minorHAnsi" w:cstheme="minorHAnsi"/>
            <w:color w:val="0033CC"/>
          </w:rPr>
          <w:t>https://journaltdn.ca/motscles/rio-tinto/?utm_source</w:t>
        </w:r>
      </w:hyperlink>
      <w:r w:rsidRPr="00A54F4A">
        <w:rPr>
          <w:rFonts w:asciiTheme="minorHAnsi" w:eastAsia="Times New Roman" w:hAnsiTheme="minorHAnsi" w:cstheme="minorHAnsi"/>
          <w:color w:val="0033CC"/>
        </w:rPr>
        <w:t xml:space="preserve"> </w:t>
      </w:r>
    </w:p>
    <w:p w14:paraId="6F2C8750" w14:textId="77777777" w:rsidR="00551E51" w:rsidRPr="00551E51" w:rsidRDefault="00551E51" w:rsidP="00551E51">
      <w:pPr>
        <w:spacing w:before="100" w:beforeAutospacing="1" w:after="100" w:afterAutospacing="1" w:line="240" w:lineRule="auto"/>
        <w:rPr>
          <w:rFonts w:asciiTheme="minorHAnsi" w:eastAsia="Times New Roman" w:hAnsiTheme="minorHAnsi" w:cstheme="minorHAnsi"/>
        </w:rPr>
      </w:pPr>
      <w:r w:rsidRPr="00551E51">
        <w:rPr>
          <w:rFonts w:asciiTheme="minorHAnsi" w:eastAsia="Times New Roman" w:hAnsiTheme="minorHAnsi" w:cstheme="minorHAnsi"/>
          <w:b/>
          <w:bCs/>
        </w:rPr>
        <w:t>Pivot.</w:t>
      </w:r>
      <w:r w:rsidRPr="00551E51">
        <w:rPr>
          <w:rFonts w:asciiTheme="minorHAnsi" w:eastAsia="Times New Roman" w:hAnsiTheme="minorHAnsi" w:cstheme="minorHAnsi"/>
        </w:rPr>
        <w:t xml:space="preserve"> (2023). </w:t>
      </w:r>
      <w:r w:rsidRPr="00551E51">
        <w:rPr>
          <w:rFonts w:asciiTheme="minorHAnsi" w:eastAsia="Times New Roman" w:hAnsiTheme="minorHAnsi" w:cstheme="minorHAnsi"/>
          <w:i/>
          <w:iCs/>
        </w:rPr>
        <w:t>Des Innus dressent un blocus pour stopper les coupes forestières sur le Nitassinan.</w:t>
      </w:r>
      <w:r w:rsidRPr="00551E51">
        <w:rPr>
          <w:rFonts w:asciiTheme="minorHAnsi" w:eastAsia="Times New Roman" w:hAnsiTheme="minorHAnsi" w:cstheme="minorHAnsi"/>
        </w:rPr>
        <w:t xml:space="preserve"> </w:t>
      </w:r>
      <w:hyperlink r:id="rId24" w:tgtFrame="_new" w:history="1">
        <w:r w:rsidRPr="00551E51">
          <w:rPr>
            <w:rFonts w:asciiTheme="minorHAnsi" w:eastAsia="Times New Roman" w:hAnsiTheme="minorHAnsi" w:cstheme="minorHAnsi"/>
            <w:color w:val="0000FF"/>
            <w:u w:val="single"/>
          </w:rPr>
          <w:t>https://pivot.quebec/2023/06/02/des-innus-dressent-un-blocus-pour-stopper-les-coupes-forestieres-sur-le-nitassinan/</w:t>
        </w:r>
      </w:hyperlink>
    </w:p>
    <w:p w14:paraId="1A4FFD7A" w14:textId="77777777" w:rsidR="00551E51" w:rsidRPr="00551E51" w:rsidRDefault="00551E51" w:rsidP="00551E51">
      <w:pPr>
        <w:spacing w:before="100" w:beforeAutospacing="1" w:after="100" w:afterAutospacing="1" w:line="240" w:lineRule="auto"/>
        <w:rPr>
          <w:rFonts w:asciiTheme="minorHAnsi" w:eastAsia="Times New Roman" w:hAnsiTheme="minorHAnsi" w:cstheme="minorHAnsi"/>
        </w:rPr>
      </w:pPr>
      <w:r w:rsidRPr="00551E51">
        <w:rPr>
          <w:rFonts w:asciiTheme="minorHAnsi" w:eastAsia="Times New Roman" w:hAnsiTheme="minorHAnsi" w:cstheme="minorHAnsi"/>
          <w:b/>
          <w:bCs/>
        </w:rPr>
        <w:t>The Rover.</w:t>
      </w:r>
      <w:r w:rsidRPr="00551E51">
        <w:rPr>
          <w:rFonts w:asciiTheme="minorHAnsi" w:eastAsia="Times New Roman" w:hAnsiTheme="minorHAnsi" w:cstheme="minorHAnsi"/>
        </w:rPr>
        <w:t xml:space="preserve"> (2023). </w:t>
      </w:r>
      <w:r w:rsidRPr="00551E51">
        <w:rPr>
          <w:rFonts w:asciiTheme="minorHAnsi" w:eastAsia="Times New Roman" w:hAnsiTheme="minorHAnsi" w:cstheme="minorHAnsi"/>
          <w:i/>
          <w:iCs/>
        </w:rPr>
        <w:t xml:space="preserve">Un été de résistance dans le territoire des </w:t>
      </w:r>
      <w:proofErr w:type="spellStart"/>
      <w:r w:rsidRPr="00551E51">
        <w:rPr>
          <w:rFonts w:asciiTheme="minorHAnsi" w:eastAsia="Times New Roman" w:hAnsiTheme="minorHAnsi" w:cstheme="minorHAnsi"/>
          <w:i/>
          <w:iCs/>
        </w:rPr>
        <w:t>Nehirowisiw</w:t>
      </w:r>
      <w:proofErr w:type="spellEnd"/>
      <w:r w:rsidRPr="00551E51">
        <w:rPr>
          <w:rFonts w:asciiTheme="minorHAnsi" w:eastAsia="Times New Roman" w:hAnsiTheme="minorHAnsi" w:cstheme="minorHAnsi"/>
          <w:i/>
          <w:iCs/>
        </w:rPr>
        <w:t>.</w:t>
      </w:r>
      <w:r w:rsidRPr="00551E51">
        <w:rPr>
          <w:rFonts w:asciiTheme="minorHAnsi" w:eastAsia="Times New Roman" w:hAnsiTheme="minorHAnsi" w:cstheme="minorHAnsi"/>
        </w:rPr>
        <w:t xml:space="preserve"> </w:t>
      </w:r>
      <w:hyperlink r:id="rId25" w:tgtFrame="_new" w:history="1">
        <w:r w:rsidRPr="00551E51">
          <w:rPr>
            <w:rFonts w:asciiTheme="minorHAnsi" w:eastAsia="Times New Roman" w:hAnsiTheme="minorHAnsi" w:cstheme="minorHAnsi"/>
            <w:color w:val="0000FF"/>
            <w:u w:val="single"/>
          </w:rPr>
          <w:t>https://therover.ca/un-ete-de-resistance-dans-le-territoire-des-nehirowisiw/</w:t>
        </w:r>
      </w:hyperlink>
    </w:p>
    <w:p w14:paraId="3634AE41" w14:textId="77777777" w:rsidR="00551E51" w:rsidRPr="00551E51" w:rsidRDefault="00551E51" w:rsidP="00551E51">
      <w:pPr>
        <w:pStyle w:val="NormalWeb"/>
        <w:rPr>
          <w:rFonts w:asciiTheme="minorHAnsi" w:hAnsiTheme="minorHAnsi" w:cstheme="minorHAnsi"/>
          <w:sz w:val="22"/>
          <w:szCs w:val="22"/>
        </w:rPr>
      </w:pPr>
      <w:proofErr w:type="spellStart"/>
      <w:r w:rsidRPr="00551E51">
        <w:rPr>
          <w:rStyle w:val="lev"/>
          <w:rFonts w:asciiTheme="minorHAnsi" w:hAnsiTheme="minorHAnsi" w:cstheme="minorHAnsi"/>
          <w:sz w:val="22"/>
          <w:szCs w:val="22"/>
          <w:lang w:val="en-CA"/>
        </w:rPr>
        <w:t>MiningWatch</w:t>
      </w:r>
      <w:proofErr w:type="spellEnd"/>
      <w:r w:rsidRPr="00551E51">
        <w:rPr>
          <w:rStyle w:val="lev"/>
          <w:rFonts w:asciiTheme="minorHAnsi" w:hAnsiTheme="minorHAnsi" w:cstheme="minorHAnsi"/>
          <w:sz w:val="22"/>
          <w:szCs w:val="22"/>
          <w:lang w:val="en-CA"/>
        </w:rPr>
        <w:t xml:space="preserve"> Canada.</w:t>
      </w:r>
      <w:r w:rsidRPr="00551E51">
        <w:rPr>
          <w:rFonts w:asciiTheme="minorHAnsi" w:hAnsiTheme="minorHAnsi" w:cstheme="minorHAnsi"/>
          <w:sz w:val="22"/>
          <w:szCs w:val="22"/>
          <w:lang w:val="en-CA"/>
        </w:rPr>
        <w:t xml:space="preserve"> (</w:t>
      </w:r>
      <w:proofErr w:type="spellStart"/>
      <w:r w:rsidRPr="00551E51">
        <w:rPr>
          <w:rFonts w:asciiTheme="minorHAnsi" w:hAnsiTheme="minorHAnsi" w:cstheme="minorHAnsi"/>
          <w:sz w:val="22"/>
          <w:szCs w:val="22"/>
          <w:lang w:val="en-CA"/>
        </w:rPr>
        <w:t>s.d.</w:t>
      </w:r>
      <w:proofErr w:type="spellEnd"/>
      <w:r w:rsidRPr="00551E51">
        <w:rPr>
          <w:rFonts w:asciiTheme="minorHAnsi" w:hAnsiTheme="minorHAnsi" w:cstheme="minorHAnsi"/>
          <w:sz w:val="22"/>
          <w:szCs w:val="22"/>
          <w:lang w:val="en-CA"/>
        </w:rPr>
        <w:t xml:space="preserve">). </w:t>
      </w:r>
      <w:proofErr w:type="spellStart"/>
      <w:r w:rsidRPr="00551E51">
        <w:rPr>
          <w:rStyle w:val="Accentuation"/>
          <w:rFonts w:asciiTheme="minorHAnsi" w:hAnsiTheme="minorHAnsi" w:cstheme="minorHAnsi"/>
          <w:sz w:val="22"/>
          <w:szCs w:val="22"/>
          <w:lang w:val="en-CA"/>
        </w:rPr>
        <w:t>MiningWatch</w:t>
      </w:r>
      <w:proofErr w:type="spellEnd"/>
      <w:r w:rsidRPr="00551E51">
        <w:rPr>
          <w:rStyle w:val="Accentuation"/>
          <w:rFonts w:asciiTheme="minorHAnsi" w:hAnsiTheme="minorHAnsi" w:cstheme="minorHAnsi"/>
          <w:sz w:val="22"/>
          <w:szCs w:val="22"/>
          <w:lang w:val="en-CA"/>
        </w:rPr>
        <w:t xml:space="preserve"> Canada.</w:t>
      </w:r>
      <w:r w:rsidRPr="00551E51">
        <w:rPr>
          <w:rFonts w:asciiTheme="minorHAnsi" w:hAnsiTheme="minorHAnsi" w:cstheme="minorHAnsi"/>
          <w:sz w:val="22"/>
          <w:szCs w:val="22"/>
          <w:lang w:val="en-CA"/>
        </w:rPr>
        <w:t xml:space="preserve"> </w:t>
      </w:r>
      <w:hyperlink r:id="rId26" w:tgtFrame="_new" w:history="1">
        <w:r w:rsidRPr="00A54F4A">
          <w:rPr>
            <w:rStyle w:val="Hyperlien"/>
            <w:rFonts w:asciiTheme="minorHAnsi" w:hAnsiTheme="minorHAnsi" w:cstheme="minorHAnsi"/>
            <w:color w:val="0033CC"/>
            <w:sz w:val="22"/>
            <w:szCs w:val="22"/>
          </w:rPr>
          <w:t>https://miningwatch.ca/</w:t>
        </w:r>
      </w:hyperlink>
    </w:p>
    <w:p w14:paraId="1E0DBDB8" w14:textId="77777777" w:rsidR="00551E51" w:rsidRPr="00551E51" w:rsidRDefault="00551E51" w:rsidP="00551E51">
      <w:pPr>
        <w:pStyle w:val="NormalWeb"/>
        <w:rPr>
          <w:rFonts w:asciiTheme="minorHAnsi" w:hAnsiTheme="minorHAnsi" w:cstheme="minorHAnsi"/>
          <w:sz w:val="22"/>
          <w:szCs w:val="22"/>
        </w:rPr>
      </w:pPr>
      <w:r w:rsidRPr="00551E51">
        <w:rPr>
          <w:rStyle w:val="lev"/>
          <w:rFonts w:asciiTheme="minorHAnsi" w:hAnsiTheme="minorHAnsi" w:cstheme="minorHAnsi"/>
          <w:sz w:val="22"/>
          <w:szCs w:val="22"/>
        </w:rPr>
        <w:t>Organisation des Nations Unies.</w:t>
      </w:r>
      <w:r w:rsidRPr="00551E51">
        <w:rPr>
          <w:rFonts w:asciiTheme="minorHAnsi" w:hAnsiTheme="minorHAnsi" w:cstheme="minorHAnsi"/>
          <w:sz w:val="22"/>
          <w:szCs w:val="22"/>
        </w:rPr>
        <w:t xml:space="preserve"> (2007). </w:t>
      </w:r>
      <w:r w:rsidRPr="00551E51">
        <w:rPr>
          <w:rStyle w:val="Accentuation"/>
          <w:rFonts w:asciiTheme="minorHAnsi" w:hAnsiTheme="minorHAnsi" w:cstheme="minorHAnsi"/>
          <w:sz w:val="22"/>
          <w:szCs w:val="22"/>
        </w:rPr>
        <w:t>Déclaration des Nations Unies sur les droits des peuples autochtones (UNDRIP).</w:t>
      </w:r>
      <w:r w:rsidRPr="00551E51">
        <w:rPr>
          <w:rFonts w:asciiTheme="minorHAnsi" w:hAnsiTheme="minorHAnsi" w:cstheme="minorHAnsi"/>
          <w:sz w:val="22"/>
          <w:szCs w:val="22"/>
        </w:rPr>
        <w:t xml:space="preserve"> </w:t>
      </w:r>
      <w:hyperlink r:id="rId27" w:tgtFrame="_new" w:history="1">
        <w:r w:rsidRPr="00A54F4A">
          <w:rPr>
            <w:rStyle w:val="Hyperlien"/>
            <w:rFonts w:asciiTheme="minorHAnsi" w:hAnsiTheme="minorHAnsi" w:cstheme="minorHAnsi"/>
            <w:color w:val="0033CC"/>
            <w:sz w:val="22"/>
            <w:szCs w:val="22"/>
          </w:rPr>
          <w:t>https://www.un.org/development/desa/indigenouspeoples/wp-content/uploads/sites/19/2018/11/UNDRIP_E_web.pdf</w:t>
        </w:r>
      </w:hyperlink>
    </w:p>
    <w:p w14:paraId="000000BE" w14:textId="09BBFD14" w:rsidR="00E72B8D" w:rsidRPr="00551E51" w:rsidRDefault="00E72B8D">
      <w:pPr>
        <w:tabs>
          <w:tab w:val="left" w:pos="6614"/>
        </w:tabs>
        <w:jc w:val="both"/>
        <w:rPr>
          <w:b/>
          <w:bCs/>
          <w:sz w:val="28"/>
          <w:szCs w:val="28"/>
        </w:rPr>
      </w:pPr>
    </w:p>
    <w:sectPr w:rsidR="00E72B8D" w:rsidRPr="00551E51">
      <w:headerReference w:type="default" r:id="rId28"/>
      <w:footerReference w:type="default" r:id="rId29"/>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CD26" w14:textId="77777777" w:rsidR="00B86C57" w:rsidRDefault="00B86C57">
      <w:pPr>
        <w:spacing w:after="0" w:line="240" w:lineRule="auto"/>
      </w:pPr>
      <w:r>
        <w:separator/>
      </w:r>
    </w:p>
  </w:endnote>
  <w:endnote w:type="continuationSeparator" w:id="0">
    <w:p w14:paraId="6632A476" w14:textId="77777777" w:rsidR="00B86C57" w:rsidRDefault="00B8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ple Color Emoji">
    <w:altName w:val="Calibri"/>
    <w:panose1 w:val="00000000000000000000"/>
    <w:charset w:val="00"/>
    <w:family w:val="auto"/>
    <w:pitch w:val="variable"/>
    <w:sig w:usb0="00000003" w:usb1="18000000" w:usb2="14000000" w:usb3="00000000" w:csb0="00000001" w:csb1="00000000"/>
  </w:font>
  <w:font w:name="Aptos Light">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Nunito">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0" w14:textId="504342B3" w:rsidR="00E72B8D" w:rsidRDefault="00717057">
    <w:pPr>
      <w:jc w:val="right"/>
    </w:pPr>
    <w:r>
      <w:fldChar w:fldCharType="begin"/>
    </w:r>
    <w:r>
      <w:instrText>PAGE</w:instrText>
    </w:r>
    <w:r>
      <w:fldChar w:fldCharType="separate"/>
    </w:r>
    <w:r w:rsidR="00C27D4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04C5" w14:textId="77777777" w:rsidR="00B86C57" w:rsidRDefault="00B86C57">
      <w:pPr>
        <w:spacing w:after="0" w:line="240" w:lineRule="auto"/>
      </w:pPr>
      <w:r>
        <w:separator/>
      </w:r>
    </w:p>
  </w:footnote>
  <w:footnote w:type="continuationSeparator" w:id="0">
    <w:p w14:paraId="12BD4127" w14:textId="77777777" w:rsidR="00B86C57" w:rsidRDefault="00B86C57">
      <w:pPr>
        <w:spacing w:after="0" w:line="240" w:lineRule="auto"/>
      </w:pPr>
      <w:r>
        <w:continuationSeparator/>
      </w:r>
    </w:p>
  </w:footnote>
  <w:footnote w:id="1">
    <w:p w14:paraId="0DDC3862" w14:textId="6B4B44C0" w:rsidR="000E38D7" w:rsidRDefault="000E38D7">
      <w:pPr>
        <w:pStyle w:val="Notedebasdepage"/>
      </w:pPr>
      <w:r>
        <w:rPr>
          <w:rStyle w:val="Appelnotedebasdep"/>
        </w:rPr>
        <w:footnoteRef/>
      </w:r>
      <w:r>
        <w:t xml:space="preserve"> </w:t>
      </w:r>
      <w:hyperlink r:id="rId1" w:history="1">
        <w:r w:rsidRPr="00721283">
          <w:rPr>
            <w:rStyle w:val="Hyperlien"/>
          </w:rPr>
          <w:t>https://ccq.recitdp.qc.ca/autres-ressources/canevas-c1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F" w14:textId="77777777" w:rsidR="00E72B8D" w:rsidRDefault="00717057">
    <w:pPr>
      <w:pBdr>
        <w:top w:val="nil"/>
        <w:left w:val="nil"/>
        <w:bottom w:val="nil"/>
        <w:right w:val="nil"/>
        <w:between w:val="nil"/>
      </w:pBdr>
      <w:tabs>
        <w:tab w:val="center" w:pos="4703"/>
        <w:tab w:val="right" w:pos="9406"/>
      </w:tabs>
      <w:spacing w:after="0" w:line="240" w:lineRule="auto"/>
      <w:rPr>
        <w:color w:val="000000"/>
      </w:rPr>
    </w:pPr>
    <w:r>
      <w:rPr>
        <w:noProof/>
      </w:rPr>
      <mc:AlternateContent>
        <mc:Choice Requires="wps">
          <w:drawing>
            <wp:anchor distT="45720" distB="45720" distL="114300" distR="114300" simplePos="0" relativeHeight="251658240" behindDoc="0" locked="0" layoutInCell="1" hidden="0" allowOverlap="1" wp14:anchorId="693253B3" wp14:editId="4AC1E1A7">
              <wp:simplePos x="0" y="0"/>
              <wp:positionH relativeFrom="column">
                <wp:posOffset>-787399</wp:posOffset>
              </wp:positionH>
              <wp:positionV relativeFrom="paragraph">
                <wp:posOffset>-182879</wp:posOffset>
              </wp:positionV>
              <wp:extent cx="2325832" cy="517814"/>
              <wp:effectExtent l="0" t="0" r="0" b="0"/>
              <wp:wrapNone/>
              <wp:docPr id="2140052929" name="Rectangle 2140052929"/>
              <wp:cNvGraphicFramePr/>
              <a:graphic xmlns:a="http://schemas.openxmlformats.org/drawingml/2006/main">
                <a:graphicData uri="http://schemas.microsoft.com/office/word/2010/wordprocessingShape">
                  <wps:wsp>
                    <wps:cNvSpPr/>
                    <wps:spPr>
                      <a:xfrm>
                        <a:off x="4192609" y="3530618"/>
                        <a:ext cx="2306782" cy="498764"/>
                      </a:xfrm>
                      <a:prstGeom prst="rect">
                        <a:avLst/>
                      </a:prstGeom>
                      <a:noFill/>
                      <a:ln>
                        <a:noFill/>
                      </a:ln>
                    </wps:spPr>
                    <wps:txbx>
                      <w:txbxContent>
                        <w:p w14:paraId="4E884AC8" w14:textId="77777777" w:rsidR="00E72B8D" w:rsidRDefault="00E72B8D">
                          <w:pPr>
                            <w:spacing w:after="0" w:line="275" w:lineRule="auto"/>
                            <w:textDirection w:val="btLr"/>
                          </w:pPr>
                        </w:p>
                        <w:p w14:paraId="5DA9B8D7" w14:textId="77777777" w:rsidR="00E72B8D" w:rsidRDefault="00717057">
                          <w:pPr>
                            <w:spacing w:line="275" w:lineRule="auto"/>
                            <w:textDirection w:val="btLr"/>
                          </w:pPr>
                          <w:r>
                            <w:rPr>
                              <w:rFonts w:ascii="Nunito" w:eastAsia="Nunito" w:hAnsi="Nunito" w:cs="Nunito"/>
                              <w:color w:val="41BF34"/>
                              <w:sz w:val="19"/>
                            </w:rPr>
                            <w:t xml:space="preserve"> SAE CCQ SECONDAIRE 4</w:t>
                          </w:r>
                        </w:p>
                      </w:txbxContent>
                    </wps:txbx>
                    <wps:bodyPr spcFirstLastPara="1" wrap="square" lIns="91425" tIns="45700" rIns="91425" bIns="45700" anchor="t" anchorCtr="0">
                      <a:noAutofit/>
                    </wps:bodyPr>
                  </wps:wsp>
                </a:graphicData>
              </a:graphic>
            </wp:anchor>
          </w:drawing>
        </mc:Choice>
        <mc:Fallback>
          <w:pict>
            <v:rect w14:anchorId="693253B3" id="Rectangle 2140052929" o:spid="_x0000_s1027" style="position:absolute;margin-left:-62pt;margin-top:-14.4pt;width:183.15pt;height:40.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" filled="f" stroked="f">
              <v:textbox inset="2.53958mm,1.2694mm,2.53958mm,1.2694mm">
                <w:txbxContent>
                  <w:p w14:paraId="4E884AC8" w14:textId="77777777" w:rsidR="00E72B8D" w:rsidRDefault="00E72B8D">
                    <w:pPr>
                      <w:spacing w:after="0" w:line="275" w:lineRule="auto"/>
                      <w:textDirection w:val="btLr"/>
                    </w:pPr>
                  </w:p>
                  <w:p w14:paraId="5DA9B8D7" w14:textId="77777777" w:rsidR="00E72B8D" w:rsidRDefault="00717057">
                    <w:pPr>
                      <w:spacing w:line="275" w:lineRule="auto"/>
                      <w:textDirection w:val="btLr"/>
                    </w:pPr>
                    <w:r>
                      <w:rPr>
                        <w:rFonts w:ascii="Nunito" w:eastAsia="Nunito" w:hAnsi="Nunito" w:cs="Nunito"/>
                        <w:color w:val="41BF34"/>
                        <w:sz w:val="19"/>
                      </w:rPr>
                      <w:t xml:space="preserve"> SAE CCQ SECONDAIRE 4</w:t>
                    </w:r>
                  </w:p>
                </w:txbxContent>
              </v:textbox>
            </v:rect>
          </w:pict>
        </mc:Fallback>
      </mc:AlternateContent>
    </w:r>
    <w:r>
      <w:rPr>
        <w:noProof/>
      </w:rPr>
      <w:drawing>
        <wp:anchor distT="0" distB="0" distL="114300" distR="114300" simplePos="0" relativeHeight="251659264" behindDoc="0" locked="0" layoutInCell="1" hidden="0" allowOverlap="1" wp14:anchorId="0AFAA587" wp14:editId="4CACE80F">
          <wp:simplePos x="0" y="0"/>
          <wp:positionH relativeFrom="column">
            <wp:posOffset>6234544</wp:posOffset>
          </wp:positionH>
          <wp:positionV relativeFrom="paragraph">
            <wp:posOffset>-194597</wp:posOffset>
          </wp:positionV>
          <wp:extent cx="353060" cy="353060"/>
          <wp:effectExtent l="0" t="0" r="0" b="0"/>
          <wp:wrapNone/>
          <wp:docPr id="21400529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3060" cy="3530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5F2C"/>
    <w:multiLevelType w:val="hybridMultilevel"/>
    <w:tmpl w:val="CC2661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FD1F8C"/>
    <w:multiLevelType w:val="multilevel"/>
    <w:tmpl w:val="107E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B0417"/>
    <w:multiLevelType w:val="hybridMultilevel"/>
    <w:tmpl w:val="569AD3D4"/>
    <w:lvl w:ilvl="0" w:tplc="A20402C8">
      <w:start w:val="1"/>
      <w:numFmt w:val="bullet"/>
      <w:lvlText w:val=""/>
      <w:lvlJc w:val="left"/>
      <w:pPr>
        <w:ind w:left="720" w:hanging="360"/>
      </w:pPr>
      <w:rPr>
        <w:rFonts w:ascii="Symbol" w:hAnsi="Symbo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F4466C0"/>
    <w:multiLevelType w:val="multilevel"/>
    <w:tmpl w:val="8B5CF4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C4162"/>
    <w:multiLevelType w:val="multilevel"/>
    <w:tmpl w:val="107E1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E0A36"/>
    <w:multiLevelType w:val="hybridMultilevel"/>
    <w:tmpl w:val="C8D637D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186B73AF"/>
    <w:multiLevelType w:val="multilevel"/>
    <w:tmpl w:val="81FAB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AC0689"/>
    <w:multiLevelType w:val="multilevel"/>
    <w:tmpl w:val="B3A8C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1435D8"/>
    <w:multiLevelType w:val="hybridMultilevel"/>
    <w:tmpl w:val="B96CDEDC"/>
    <w:lvl w:ilvl="0" w:tplc="0C0C0001">
      <w:start w:val="1"/>
      <w:numFmt w:val="bullet"/>
      <w:lvlText w:val=""/>
      <w:lvlJc w:val="left"/>
      <w:pPr>
        <w:ind w:left="1496" w:hanging="360"/>
      </w:pPr>
      <w:rPr>
        <w:rFonts w:ascii="Symbol" w:hAnsi="Symbol" w:hint="default"/>
      </w:rPr>
    </w:lvl>
    <w:lvl w:ilvl="1" w:tplc="0C0C0003" w:tentative="1">
      <w:start w:val="1"/>
      <w:numFmt w:val="bullet"/>
      <w:lvlText w:val="o"/>
      <w:lvlJc w:val="left"/>
      <w:pPr>
        <w:ind w:left="2216" w:hanging="360"/>
      </w:pPr>
      <w:rPr>
        <w:rFonts w:ascii="Courier New" w:hAnsi="Courier New" w:cs="Courier New" w:hint="default"/>
      </w:rPr>
    </w:lvl>
    <w:lvl w:ilvl="2" w:tplc="0C0C0005" w:tentative="1">
      <w:start w:val="1"/>
      <w:numFmt w:val="bullet"/>
      <w:lvlText w:val=""/>
      <w:lvlJc w:val="left"/>
      <w:pPr>
        <w:ind w:left="2936" w:hanging="360"/>
      </w:pPr>
      <w:rPr>
        <w:rFonts w:ascii="Wingdings" w:hAnsi="Wingdings" w:hint="default"/>
      </w:rPr>
    </w:lvl>
    <w:lvl w:ilvl="3" w:tplc="0C0C0001" w:tentative="1">
      <w:start w:val="1"/>
      <w:numFmt w:val="bullet"/>
      <w:lvlText w:val=""/>
      <w:lvlJc w:val="left"/>
      <w:pPr>
        <w:ind w:left="3656" w:hanging="360"/>
      </w:pPr>
      <w:rPr>
        <w:rFonts w:ascii="Symbol" w:hAnsi="Symbol" w:hint="default"/>
      </w:rPr>
    </w:lvl>
    <w:lvl w:ilvl="4" w:tplc="0C0C0003" w:tentative="1">
      <w:start w:val="1"/>
      <w:numFmt w:val="bullet"/>
      <w:lvlText w:val="o"/>
      <w:lvlJc w:val="left"/>
      <w:pPr>
        <w:ind w:left="4376" w:hanging="360"/>
      </w:pPr>
      <w:rPr>
        <w:rFonts w:ascii="Courier New" w:hAnsi="Courier New" w:cs="Courier New" w:hint="default"/>
      </w:rPr>
    </w:lvl>
    <w:lvl w:ilvl="5" w:tplc="0C0C0005" w:tentative="1">
      <w:start w:val="1"/>
      <w:numFmt w:val="bullet"/>
      <w:lvlText w:val=""/>
      <w:lvlJc w:val="left"/>
      <w:pPr>
        <w:ind w:left="5096" w:hanging="360"/>
      </w:pPr>
      <w:rPr>
        <w:rFonts w:ascii="Wingdings" w:hAnsi="Wingdings" w:hint="default"/>
      </w:rPr>
    </w:lvl>
    <w:lvl w:ilvl="6" w:tplc="0C0C0001" w:tentative="1">
      <w:start w:val="1"/>
      <w:numFmt w:val="bullet"/>
      <w:lvlText w:val=""/>
      <w:lvlJc w:val="left"/>
      <w:pPr>
        <w:ind w:left="5816" w:hanging="360"/>
      </w:pPr>
      <w:rPr>
        <w:rFonts w:ascii="Symbol" w:hAnsi="Symbol" w:hint="default"/>
      </w:rPr>
    </w:lvl>
    <w:lvl w:ilvl="7" w:tplc="0C0C0003" w:tentative="1">
      <w:start w:val="1"/>
      <w:numFmt w:val="bullet"/>
      <w:lvlText w:val="o"/>
      <w:lvlJc w:val="left"/>
      <w:pPr>
        <w:ind w:left="6536" w:hanging="360"/>
      </w:pPr>
      <w:rPr>
        <w:rFonts w:ascii="Courier New" w:hAnsi="Courier New" w:cs="Courier New" w:hint="default"/>
      </w:rPr>
    </w:lvl>
    <w:lvl w:ilvl="8" w:tplc="0C0C0005" w:tentative="1">
      <w:start w:val="1"/>
      <w:numFmt w:val="bullet"/>
      <w:lvlText w:val=""/>
      <w:lvlJc w:val="left"/>
      <w:pPr>
        <w:ind w:left="7256" w:hanging="360"/>
      </w:pPr>
      <w:rPr>
        <w:rFonts w:ascii="Wingdings" w:hAnsi="Wingdings" w:hint="default"/>
      </w:rPr>
    </w:lvl>
  </w:abstractNum>
  <w:abstractNum w:abstractNumId="9" w15:restartNumberingAfterBreak="0">
    <w:nsid w:val="1ADD54C0"/>
    <w:multiLevelType w:val="hybridMultilevel"/>
    <w:tmpl w:val="FF1EAE90"/>
    <w:lvl w:ilvl="0" w:tplc="A20402C8">
      <w:start w:val="1"/>
      <w:numFmt w:val="bullet"/>
      <w:lvlText w:val=""/>
      <w:lvlJc w:val="left"/>
      <w:pPr>
        <w:ind w:left="776" w:hanging="360"/>
      </w:pPr>
      <w:rPr>
        <w:rFonts w:ascii="Symbol" w:hAnsi="Symbol" w:hint="default"/>
        <w:sz w:val="22"/>
        <w:szCs w:val="22"/>
      </w:rPr>
    </w:lvl>
    <w:lvl w:ilvl="1" w:tplc="0C0C0003" w:tentative="1">
      <w:start w:val="1"/>
      <w:numFmt w:val="bullet"/>
      <w:lvlText w:val="o"/>
      <w:lvlJc w:val="left"/>
      <w:pPr>
        <w:ind w:left="1496" w:hanging="360"/>
      </w:pPr>
      <w:rPr>
        <w:rFonts w:ascii="Courier New" w:hAnsi="Courier New" w:cs="Courier New" w:hint="default"/>
      </w:rPr>
    </w:lvl>
    <w:lvl w:ilvl="2" w:tplc="0C0C0005" w:tentative="1">
      <w:start w:val="1"/>
      <w:numFmt w:val="bullet"/>
      <w:lvlText w:val=""/>
      <w:lvlJc w:val="left"/>
      <w:pPr>
        <w:ind w:left="2216" w:hanging="360"/>
      </w:pPr>
      <w:rPr>
        <w:rFonts w:ascii="Wingdings" w:hAnsi="Wingdings" w:hint="default"/>
      </w:rPr>
    </w:lvl>
    <w:lvl w:ilvl="3" w:tplc="0C0C0001" w:tentative="1">
      <w:start w:val="1"/>
      <w:numFmt w:val="bullet"/>
      <w:lvlText w:val=""/>
      <w:lvlJc w:val="left"/>
      <w:pPr>
        <w:ind w:left="2936" w:hanging="360"/>
      </w:pPr>
      <w:rPr>
        <w:rFonts w:ascii="Symbol" w:hAnsi="Symbol" w:hint="default"/>
      </w:rPr>
    </w:lvl>
    <w:lvl w:ilvl="4" w:tplc="0C0C0003" w:tentative="1">
      <w:start w:val="1"/>
      <w:numFmt w:val="bullet"/>
      <w:lvlText w:val="o"/>
      <w:lvlJc w:val="left"/>
      <w:pPr>
        <w:ind w:left="3656" w:hanging="360"/>
      </w:pPr>
      <w:rPr>
        <w:rFonts w:ascii="Courier New" w:hAnsi="Courier New" w:cs="Courier New" w:hint="default"/>
      </w:rPr>
    </w:lvl>
    <w:lvl w:ilvl="5" w:tplc="0C0C0005" w:tentative="1">
      <w:start w:val="1"/>
      <w:numFmt w:val="bullet"/>
      <w:lvlText w:val=""/>
      <w:lvlJc w:val="left"/>
      <w:pPr>
        <w:ind w:left="4376" w:hanging="360"/>
      </w:pPr>
      <w:rPr>
        <w:rFonts w:ascii="Wingdings" w:hAnsi="Wingdings" w:hint="default"/>
      </w:rPr>
    </w:lvl>
    <w:lvl w:ilvl="6" w:tplc="0C0C0001" w:tentative="1">
      <w:start w:val="1"/>
      <w:numFmt w:val="bullet"/>
      <w:lvlText w:val=""/>
      <w:lvlJc w:val="left"/>
      <w:pPr>
        <w:ind w:left="5096" w:hanging="360"/>
      </w:pPr>
      <w:rPr>
        <w:rFonts w:ascii="Symbol" w:hAnsi="Symbol" w:hint="default"/>
      </w:rPr>
    </w:lvl>
    <w:lvl w:ilvl="7" w:tplc="0C0C0003" w:tentative="1">
      <w:start w:val="1"/>
      <w:numFmt w:val="bullet"/>
      <w:lvlText w:val="o"/>
      <w:lvlJc w:val="left"/>
      <w:pPr>
        <w:ind w:left="5816" w:hanging="360"/>
      </w:pPr>
      <w:rPr>
        <w:rFonts w:ascii="Courier New" w:hAnsi="Courier New" w:cs="Courier New" w:hint="default"/>
      </w:rPr>
    </w:lvl>
    <w:lvl w:ilvl="8" w:tplc="0C0C0005" w:tentative="1">
      <w:start w:val="1"/>
      <w:numFmt w:val="bullet"/>
      <w:lvlText w:val=""/>
      <w:lvlJc w:val="left"/>
      <w:pPr>
        <w:ind w:left="6536" w:hanging="360"/>
      </w:pPr>
      <w:rPr>
        <w:rFonts w:ascii="Wingdings" w:hAnsi="Wingdings" w:hint="default"/>
      </w:rPr>
    </w:lvl>
  </w:abstractNum>
  <w:abstractNum w:abstractNumId="10" w15:restartNumberingAfterBreak="0">
    <w:nsid w:val="1C8A7EEA"/>
    <w:multiLevelType w:val="hybridMultilevel"/>
    <w:tmpl w:val="1FA08262"/>
    <w:lvl w:ilvl="0" w:tplc="A20402C8">
      <w:start w:val="1"/>
      <w:numFmt w:val="bullet"/>
      <w:lvlText w:val=""/>
      <w:lvlJc w:val="left"/>
      <w:pPr>
        <w:ind w:left="780" w:hanging="360"/>
      </w:pPr>
      <w:rPr>
        <w:rFonts w:ascii="Symbol" w:hAnsi="Symbo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FF07C53"/>
    <w:multiLevelType w:val="hybridMultilevel"/>
    <w:tmpl w:val="16A64202"/>
    <w:lvl w:ilvl="0" w:tplc="151C5714">
      <w:start w:val="2"/>
      <w:numFmt w:val="bullet"/>
      <w:lvlText w:val="-"/>
      <w:lvlJc w:val="left"/>
      <w:pPr>
        <w:ind w:left="1080" w:hanging="360"/>
      </w:pPr>
      <w:rPr>
        <w:rFonts w:ascii="Times New Roman" w:eastAsia="Times New Roman" w:hAnsi="Times New Roman" w:cs="Times New Roman" w:hint="default"/>
        <w:b/>
        <w:color w:val="000000" w:themeColor="text1"/>
        <w:sz w:val="24"/>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240A56C2"/>
    <w:multiLevelType w:val="hybridMultilevel"/>
    <w:tmpl w:val="70C0CFDA"/>
    <w:lvl w:ilvl="0" w:tplc="FA6483F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4691964"/>
    <w:multiLevelType w:val="multilevel"/>
    <w:tmpl w:val="107E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E52911"/>
    <w:multiLevelType w:val="hybridMultilevel"/>
    <w:tmpl w:val="841A564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72B79C7"/>
    <w:multiLevelType w:val="hybridMultilevel"/>
    <w:tmpl w:val="14069324"/>
    <w:lvl w:ilvl="0" w:tplc="FA6483F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301123F"/>
    <w:multiLevelType w:val="multilevel"/>
    <w:tmpl w:val="7436D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E154CC"/>
    <w:multiLevelType w:val="multilevel"/>
    <w:tmpl w:val="107E1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830CD"/>
    <w:multiLevelType w:val="hybridMultilevel"/>
    <w:tmpl w:val="EEBAEA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B0A3CB9"/>
    <w:multiLevelType w:val="hybridMultilevel"/>
    <w:tmpl w:val="F2B22BC4"/>
    <w:lvl w:ilvl="0" w:tplc="A20402C8">
      <w:start w:val="1"/>
      <w:numFmt w:val="bullet"/>
      <w:lvlText w:val=""/>
      <w:lvlJc w:val="left"/>
      <w:pPr>
        <w:ind w:left="360" w:hanging="360"/>
      </w:pPr>
      <w:rPr>
        <w:rFonts w:ascii="Symbol" w:hAnsi="Symbol" w:hint="default"/>
        <w:sz w:val="22"/>
        <w:szCs w:val="22"/>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0" w15:restartNumberingAfterBreak="0">
    <w:nsid w:val="6F085D68"/>
    <w:multiLevelType w:val="multilevel"/>
    <w:tmpl w:val="4E42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E1D2F"/>
    <w:multiLevelType w:val="multilevel"/>
    <w:tmpl w:val="107E1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49736C"/>
    <w:multiLevelType w:val="multilevel"/>
    <w:tmpl w:val="107E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7D7138"/>
    <w:multiLevelType w:val="multilevel"/>
    <w:tmpl w:val="919EF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4B5C3F"/>
    <w:multiLevelType w:val="multilevel"/>
    <w:tmpl w:val="8B5CF4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306237">
    <w:abstractNumId w:val="14"/>
  </w:num>
  <w:num w:numId="2" w16cid:durableId="1173299871">
    <w:abstractNumId w:val="18"/>
  </w:num>
  <w:num w:numId="3" w16cid:durableId="1620379030">
    <w:abstractNumId w:val="19"/>
  </w:num>
  <w:num w:numId="4" w16cid:durableId="681707147">
    <w:abstractNumId w:val="4"/>
  </w:num>
  <w:num w:numId="5" w16cid:durableId="663821342">
    <w:abstractNumId w:val="21"/>
  </w:num>
  <w:num w:numId="6" w16cid:durableId="1161578526">
    <w:abstractNumId w:val="17"/>
  </w:num>
  <w:num w:numId="7" w16cid:durableId="391003320">
    <w:abstractNumId w:val="10"/>
  </w:num>
  <w:num w:numId="8" w16cid:durableId="698942623">
    <w:abstractNumId w:val="7"/>
  </w:num>
  <w:num w:numId="9" w16cid:durableId="2123648998">
    <w:abstractNumId w:val="1"/>
  </w:num>
  <w:num w:numId="10" w16cid:durableId="995259210">
    <w:abstractNumId w:val="13"/>
  </w:num>
  <w:num w:numId="11" w16cid:durableId="1105732874">
    <w:abstractNumId w:val="12"/>
  </w:num>
  <w:num w:numId="12" w16cid:durableId="1517959437">
    <w:abstractNumId w:val="22"/>
  </w:num>
  <w:num w:numId="13" w16cid:durableId="147988557">
    <w:abstractNumId w:val="16"/>
  </w:num>
  <w:num w:numId="14" w16cid:durableId="827867364">
    <w:abstractNumId w:val="9"/>
  </w:num>
  <w:num w:numId="15" w16cid:durableId="1582565996">
    <w:abstractNumId w:val="3"/>
  </w:num>
  <w:num w:numId="16" w16cid:durableId="1795058441">
    <w:abstractNumId w:val="20"/>
  </w:num>
  <w:num w:numId="17" w16cid:durableId="1607076667">
    <w:abstractNumId w:val="2"/>
  </w:num>
  <w:num w:numId="18" w16cid:durableId="843208150">
    <w:abstractNumId w:val="15"/>
  </w:num>
  <w:num w:numId="19" w16cid:durableId="699210143">
    <w:abstractNumId w:val="6"/>
  </w:num>
  <w:num w:numId="20" w16cid:durableId="1357537296">
    <w:abstractNumId w:val="5"/>
  </w:num>
  <w:num w:numId="21" w16cid:durableId="1393238061">
    <w:abstractNumId w:val="11"/>
  </w:num>
  <w:num w:numId="22" w16cid:durableId="249395117">
    <w:abstractNumId w:val="24"/>
  </w:num>
  <w:num w:numId="23" w16cid:durableId="1077216334">
    <w:abstractNumId w:val="23"/>
  </w:num>
  <w:num w:numId="24" w16cid:durableId="628560113">
    <w:abstractNumId w:val="8"/>
  </w:num>
  <w:num w:numId="25" w16cid:durableId="146146151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8D"/>
    <w:rsid w:val="000013B2"/>
    <w:rsid w:val="00003774"/>
    <w:rsid w:val="0001541A"/>
    <w:rsid w:val="00020B98"/>
    <w:rsid w:val="000243E4"/>
    <w:rsid w:val="00032566"/>
    <w:rsid w:val="00041A2C"/>
    <w:rsid w:val="0004518E"/>
    <w:rsid w:val="0005377C"/>
    <w:rsid w:val="00063302"/>
    <w:rsid w:val="00073682"/>
    <w:rsid w:val="00075F6C"/>
    <w:rsid w:val="00087C72"/>
    <w:rsid w:val="00096895"/>
    <w:rsid w:val="000A6100"/>
    <w:rsid w:val="000D1647"/>
    <w:rsid w:val="000D70AB"/>
    <w:rsid w:val="000E0B8C"/>
    <w:rsid w:val="000E27E2"/>
    <w:rsid w:val="000E38D7"/>
    <w:rsid w:val="000E5A67"/>
    <w:rsid w:val="000E724A"/>
    <w:rsid w:val="000F25B7"/>
    <w:rsid w:val="00101692"/>
    <w:rsid w:val="00104BEF"/>
    <w:rsid w:val="00111465"/>
    <w:rsid w:val="0011151E"/>
    <w:rsid w:val="00116BC1"/>
    <w:rsid w:val="001208DF"/>
    <w:rsid w:val="00120EE9"/>
    <w:rsid w:val="00124D91"/>
    <w:rsid w:val="00131A64"/>
    <w:rsid w:val="00132E97"/>
    <w:rsid w:val="00134C7D"/>
    <w:rsid w:val="00143555"/>
    <w:rsid w:val="00145F77"/>
    <w:rsid w:val="00155E0B"/>
    <w:rsid w:val="001572F0"/>
    <w:rsid w:val="00157ED6"/>
    <w:rsid w:val="0016747A"/>
    <w:rsid w:val="00172905"/>
    <w:rsid w:val="00174938"/>
    <w:rsid w:val="00175743"/>
    <w:rsid w:val="00182033"/>
    <w:rsid w:val="00183290"/>
    <w:rsid w:val="001942E5"/>
    <w:rsid w:val="001B1A9E"/>
    <w:rsid w:val="001B1E8F"/>
    <w:rsid w:val="001B2CF9"/>
    <w:rsid w:val="001C305E"/>
    <w:rsid w:val="001C336A"/>
    <w:rsid w:val="001C42BA"/>
    <w:rsid w:val="001D2609"/>
    <w:rsid w:val="001D72F1"/>
    <w:rsid w:val="001D7A23"/>
    <w:rsid w:val="001E6F19"/>
    <w:rsid w:val="001E7637"/>
    <w:rsid w:val="001E7FA7"/>
    <w:rsid w:val="001F686D"/>
    <w:rsid w:val="0020397E"/>
    <w:rsid w:val="0020483D"/>
    <w:rsid w:val="00204EE3"/>
    <w:rsid w:val="00210A32"/>
    <w:rsid w:val="0022080B"/>
    <w:rsid w:val="00222E63"/>
    <w:rsid w:val="002256FB"/>
    <w:rsid w:val="00227156"/>
    <w:rsid w:val="00237173"/>
    <w:rsid w:val="00240326"/>
    <w:rsid w:val="00250E0B"/>
    <w:rsid w:val="002619EE"/>
    <w:rsid w:val="00261B50"/>
    <w:rsid w:val="00263E83"/>
    <w:rsid w:val="002667D2"/>
    <w:rsid w:val="002726DD"/>
    <w:rsid w:val="00273E93"/>
    <w:rsid w:val="0027419A"/>
    <w:rsid w:val="00285AE2"/>
    <w:rsid w:val="00293BE6"/>
    <w:rsid w:val="002A18EF"/>
    <w:rsid w:val="002A5B8F"/>
    <w:rsid w:val="002A6FDF"/>
    <w:rsid w:val="002B52FC"/>
    <w:rsid w:val="002B7DA6"/>
    <w:rsid w:val="002C159D"/>
    <w:rsid w:val="002C1E36"/>
    <w:rsid w:val="002C2468"/>
    <w:rsid w:val="002D0E2B"/>
    <w:rsid w:val="002D393F"/>
    <w:rsid w:val="002E32C0"/>
    <w:rsid w:val="002E5C67"/>
    <w:rsid w:val="002E71F1"/>
    <w:rsid w:val="002E7AE0"/>
    <w:rsid w:val="002F22BD"/>
    <w:rsid w:val="002F2D69"/>
    <w:rsid w:val="00302B1C"/>
    <w:rsid w:val="00303E65"/>
    <w:rsid w:val="00305C70"/>
    <w:rsid w:val="00306A17"/>
    <w:rsid w:val="0030797F"/>
    <w:rsid w:val="00310F31"/>
    <w:rsid w:val="00310F66"/>
    <w:rsid w:val="0031280C"/>
    <w:rsid w:val="00312BE8"/>
    <w:rsid w:val="00315AC2"/>
    <w:rsid w:val="003213DE"/>
    <w:rsid w:val="0032591C"/>
    <w:rsid w:val="00327275"/>
    <w:rsid w:val="00327FBA"/>
    <w:rsid w:val="00336050"/>
    <w:rsid w:val="00341B31"/>
    <w:rsid w:val="0034207E"/>
    <w:rsid w:val="00347CBD"/>
    <w:rsid w:val="003545E5"/>
    <w:rsid w:val="00361CA9"/>
    <w:rsid w:val="00361D12"/>
    <w:rsid w:val="00363771"/>
    <w:rsid w:val="00374149"/>
    <w:rsid w:val="003748B5"/>
    <w:rsid w:val="0037677D"/>
    <w:rsid w:val="00380629"/>
    <w:rsid w:val="003820C5"/>
    <w:rsid w:val="00383AFF"/>
    <w:rsid w:val="003851CE"/>
    <w:rsid w:val="00385FEC"/>
    <w:rsid w:val="003962E8"/>
    <w:rsid w:val="0039653B"/>
    <w:rsid w:val="003C34E5"/>
    <w:rsid w:val="003D2876"/>
    <w:rsid w:val="003D3B8A"/>
    <w:rsid w:val="003D4E21"/>
    <w:rsid w:val="003E1F73"/>
    <w:rsid w:val="003F586C"/>
    <w:rsid w:val="00403A70"/>
    <w:rsid w:val="0040496E"/>
    <w:rsid w:val="00415AE7"/>
    <w:rsid w:val="004178C0"/>
    <w:rsid w:val="00421391"/>
    <w:rsid w:val="0042297C"/>
    <w:rsid w:val="00426049"/>
    <w:rsid w:val="00426331"/>
    <w:rsid w:val="00426A76"/>
    <w:rsid w:val="0042727D"/>
    <w:rsid w:val="00433A41"/>
    <w:rsid w:val="00433D73"/>
    <w:rsid w:val="00442DBA"/>
    <w:rsid w:val="00444D59"/>
    <w:rsid w:val="00446C46"/>
    <w:rsid w:val="0045092B"/>
    <w:rsid w:val="00454034"/>
    <w:rsid w:val="00462DF1"/>
    <w:rsid w:val="00471596"/>
    <w:rsid w:val="00472FAB"/>
    <w:rsid w:val="00473518"/>
    <w:rsid w:val="00473975"/>
    <w:rsid w:val="00490014"/>
    <w:rsid w:val="00491905"/>
    <w:rsid w:val="004929E6"/>
    <w:rsid w:val="00497DE9"/>
    <w:rsid w:val="004B088E"/>
    <w:rsid w:val="004B46B8"/>
    <w:rsid w:val="004B5713"/>
    <w:rsid w:val="004D3396"/>
    <w:rsid w:val="004E6A5F"/>
    <w:rsid w:val="004F0D6E"/>
    <w:rsid w:val="004F2955"/>
    <w:rsid w:val="005014BB"/>
    <w:rsid w:val="00504842"/>
    <w:rsid w:val="0050489E"/>
    <w:rsid w:val="00504F0F"/>
    <w:rsid w:val="0052133C"/>
    <w:rsid w:val="00525FF0"/>
    <w:rsid w:val="00530776"/>
    <w:rsid w:val="0054126A"/>
    <w:rsid w:val="00550697"/>
    <w:rsid w:val="00551E51"/>
    <w:rsid w:val="00552AF8"/>
    <w:rsid w:val="00552CCC"/>
    <w:rsid w:val="00555B0A"/>
    <w:rsid w:val="0056329D"/>
    <w:rsid w:val="005670FF"/>
    <w:rsid w:val="005673A7"/>
    <w:rsid w:val="00573289"/>
    <w:rsid w:val="005733AC"/>
    <w:rsid w:val="0057353B"/>
    <w:rsid w:val="00575135"/>
    <w:rsid w:val="00582D46"/>
    <w:rsid w:val="005865D2"/>
    <w:rsid w:val="00590F37"/>
    <w:rsid w:val="005A57E3"/>
    <w:rsid w:val="005A68C5"/>
    <w:rsid w:val="005A69C9"/>
    <w:rsid w:val="005A7A6B"/>
    <w:rsid w:val="005A7CBC"/>
    <w:rsid w:val="005B16DD"/>
    <w:rsid w:val="005B2678"/>
    <w:rsid w:val="005B7CEC"/>
    <w:rsid w:val="005C1E22"/>
    <w:rsid w:val="005C7DE8"/>
    <w:rsid w:val="005E1F2F"/>
    <w:rsid w:val="005E4DFF"/>
    <w:rsid w:val="00602A92"/>
    <w:rsid w:val="006049DF"/>
    <w:rsid w:val="00623444"/>
    <w:rsid w:val="00623844"/>
    <w:rsid w:val="006355D1"/>
    <w:rsid w:val="00641B3C"/>
    <w:rsid w:val="00644995"/>
    <w:rsid w:val="00657D34"/>
    <w:rsid w:val="00661CC6"/>
    <w:rsid w:val="00671CE4"/>
    <w:rsid w:val="00672043"/>
    <w:rsid w:val="00672D80"/>
    <w:rsid w:val="00673844"/>
    <w:rsid w:val="006742BB"/>
    <w:rsid w:val="00686909"/>
    <w:rsid w:val="00687B06"/>
    <w:rsid w:val="006917CE"/>
    <w:rsid w:val="00693629"/>
    <w:rsid w:val="00697FE3"/>
    <w:rsid w:val="006A0F8F"/>
    <w:rsid w:val="006D0E78"/>
    <w:rsid w:val="006D14B3"/>
    <w:rsid w:val="006D176A"/>
    <w:rsid w:val="006D5180"/>
    <w:rsid w:val="006E76BB"/>
    <w:rsid w:val="006F3AB8"/>
    <w:rsid w:val="007067C2"/>
    <w:rsid w:val="007069ED"/>
    <w:rsid w:val="00714E9E"/>
    <w:rsid w:val="007154D5"/>
    <w:rsid w:val="00717057"/>
    <w:rsid w:val="0073051F"/>
    <w:rsid w:val="0073277E"/>
    <w:rsid w:val="0074457D"/>
    <w:rsid w:val="0076326F"/>
    <w:rsid w:val="00765459"/>
    <w:rsid w:val="00772FEC"/>
    <w:rsid w:val="00773FAE"/>
    <w:rsid w:val="00780C00"/>
    <w:rsid w:val="007869A1"/>
    <w:rsid w:val="007960B4"/>
    <w:rsid w:val="0079767B"/>
    <w:rsid w:val="007A456B"/>
    <w:rsid w:val="007C22A1"/>
    <w:rsid w:val="007C39E0"/>
    <w:rsid w:val="007C435B"/>
    <w:rsid w:val="007D7513"/>
    <w:rsid w:val="007F1129"/>
    <w:rsid w:val="007F67AE"/>
    <w:rsid w:val="00802190"/>
    <w:rsid w:val="00804FF9"/>
    <w:rsid w:val="00814FFA"/>
    <w:rsid w:val="008245C7"/>
    <w:rsid w:val="008278D7"/>
    <w:rsid w:val="00830A44"/>
    <w:rsid w:val="00830C8D"/>
    <w:rsid w:val="00837355"/>
    <w:rsid w:val="008412C4"/>
    <w:rsid w:val="00845604"/>
    <w:rsid w:val="00845F15"/>
    <w:rsid w:val="00857A59"/>
    <w:rsid w:val="00857B22"/>
    <w:rsid w:val="008633D9"/>
    <w:rsid w:val="00875D99"/>
    <w:rsid w:val="00886B59"/>
    <w:rsid w:val="00892070"/>
    <w:rsid w:val="008A449B"/>
    <w:rsid w:val="008A55FA"/>
    <w:rsid w:val="008A67AF"/>
    <w:rsid w:val="008A6E8E"/>
    <w:rsid w:val="008B52B6"/>
    <w:rsid w:val="008C181B"/>
    <w:rsid w:val="008C3FBC"/>
    <w:rsid w:val="008C4F3E"/>
    <w:rsid w:val="008C7352"/>
    <w:rsid w:val="008C7480"/>
    <w:rsid w:val="008D18A1"/>
    <w:rsid w:val="008D1B4E"/>
    <w:rsid w:val="008F53FA"/>
    <w:rsid w:val="00902196"/>
    <w:rsid w:val="00905731"/>
    <w:rsid w:val="00915273"/>
    <w:rsid w:val="00920038"/>
    <w:rsid w:val="00925C5D"/>
    <w:rsid w:val="00937E0F"/>
    <w:rsid w:val="00942B94"/>
    <w:rsid w:val="00943CF1"/>
    <w:rsid w:val="00947B64"/>
    <w:rsid w:val="00953196"/>
    <w:rsid w:val="00957202"/>
    <w:rsid w:val="00957896"/>
    <w:rsid w:val="009729CC"/>
    <w:rsid w:val="0097628A"/>
    <w:rsid w:val="00982B35"/>
    <w:rsid w:val="0099791F"/>
    <w:rsid w:val="009A3B02"/>
    <w:rsid w:val="009A4256"/>
    <w:rsid w:val="009B1FB2"/>
    <w:rsid w:val="009B3821"/>
    <w:rsid w:val="009B4A79"/>
    <w:rsid w:val="009C5672"/>
    <w:rsid w:val="009C5946"/>
    <w:rsid w:val="009D0217"/>
    <w:rsid w:val="009E0E98"/>
    <w:rsid w:val="009F2FF9"/>
    <w:rsid w:val="00A05BEF"/>
    <w:rsid w:val="00A07EBE"/>
    <w:rsid w:val="00A128F8"/>
    <w:rsid w:val="00A234ED"/>
    <w:rsid w:val="00A24B5B"/>
    <w:rsid w:val="00A27449"/>
    <w:rsid w:val="00A300BE"/>
    <w:rsid w:val="00A36D63"/>
    <w:rsid w:val="00A410B3"/>
    <w:rsid w:val="00A45C47"/>
    <w:rsid w:val="00A501C1"/>
    <w:rsid w:val="00A54F4A"/>
    <w:rsid w:val="00A60E07"/>
    <w:rsid w:val="00A64E98"/>
    <w:rsid w:val="00A82346"/>
    <w:rsid w:val="00A844D4"/>
    <w:rsid w:val="00AA3D5F"/>
    <w:rsid w:val="00AB0A1F"/>
    <w:rsid w:val="00AB34CC"/>
    <w:rsid w:val="00AC162C"/>
    <w:rsid w:val="00AC5F90"/>
    <w:rsid w:val="00AC7005"/>
    <w:rsid w:val="00AD0230"/>
    <w:rsid w:val="00AD44C7"/>
    <w:rsid w:val="00AE2D37"/>
    <w:rsid w:val="00AF083C"/>
    <w:rsid w:val="00B038A1"/>
    <w:rsid w:val="00B12216"/>
    <w:rsid w:val="00B13393"/>
    <w:rsid w:val="00B14741"/>
    <w:rsid w:val="00B269BD"/>
    <w:rsid w:val="00B279FA"/>
    <w:rsid w:val="00B36890"/>
    <w:rsid w:val="00B368C9"/>
    <w:rsid w:val="00B41BA8"/>
    <w:rsid w:val="00B45C09"/>
    <w:rsid w:val="00B4665B"/>
    <w:rsid w:val="00B47641"/>
    <w:rsid w:val="00B517B9"/>
    <w:rsid w:val="00B52D5C"/>
    <w:rsid w:val="00B54CCA"/>
    <w:rsid w:val="00B75097"/>
    <w:rsid w:val="00B76E00"/>
    <w:rsid w:val="00B8034B"/>
    <w:rsid w:val="00B8181B"/>
    <w:rsid w:val="00B85B4A"/>
    <w:rsid w:val="00B86C57"/>
    <w:rsid w:val="00B87C5F"/>
    <w:rsid w:val="00BA1CB2"/>
    <w:rsid w:val="00BA70F9"/>
    <w:rsid w:val="00BA7F6D"/>
    <w:rsid w:val="00BB61B4"/>
    <w:rsid w:val="00BB65D9"/>
    <w:rsid w:val="00BD7D4D"/>
    <w:rsid w:val="00BE6942"/>
    <w:rsid w:val="00BF01F3"/>
    <w:rsid w:val="00BF4455"/>
    <w:rsid w:val="00BF7CCC"/>
    <w:rsid w:val="00C05B52"/>
    <w:rsid w:val="00C10B51"/>
    <w:rsid w:val="00C11517"/>
    <w:rsid w:val="00C16713"/>
    <w:rsid w:val="00C2451B"/>
    <w:rsid w:val="00C27D40"/>
    <w:rsid w:val="00C30764"/>
    <w:rsid w:val="00C309D7"/>
    <w:rsid w:val="00C34C1A"/>
    <w:rsid w:val="00C34D1A"/>
    <w:rsid w:val="00C37A0C"/>
    <w:rsid w:val="00C37CFA"/>
    <w:rsid w:val="00C4430B"/>
    <w:rsid w:val="00C521FC"/>
    <w:rsid w:val="00C55EED"/>
    <w:rsid w:val="00C574E4"/>
    <w:rsid w:val="00C806D4"/>
    <w:rsid w:val="00C80CFE"/>
    <w:rsid w:val="00C87485"/>
    <w:rsid w:val="00C87DF4"/>
    <w:rsid w:val="00C90B53"/>
    <w:rsid w:val="00C92098"/>
    <w:rsid w:val="00C93C26"/>
    <w:rsid w:val="00CA181D"/>
    <w:rsid w:val="00CA6B20"/>
    <w:rsid w:val="00CA6D31"/>
    <w:rsid w:val="00CB27AE"/>
    <w:rsid w:val="00CB5891"/>
    <w:rsid w:val="00CC3567"/>
    <w:rsid w:val="00CC3FF2"/>
    <w:rsid w:val="00CC4392"/>
    <w:rsid w:val="00CC49E3"/>
    <w:rsid w:val="00CE21CD"/>
    <w:rsid w:val="00CE23CC"/>
    <w:rsid w:val="00CE73C0"/>
    <w:rsid w:val="00CF3D49"/>
    <w:rsid w:val="00D03BB0"/>
    <w:rsid w:val="00D04AD6"/>
    <w:rsid w:val="00D06A62"/>
    <w:rsid w:val="00D21634"/>
    <w:rsid w:val="00D23BC4"/>
    <w:rsid w:val="00D24968"/>
    <w:rsid w:val="00D266D1"/>
    <w:rsid w:val="00D30F73"/>
    <w:rsid w:val="00D32F17"/>
    <w:rsid w:val="00D3592B"/>
    <w:rsid w:val="00D50D56"/>
    <w:rsid w:val="00D54B0F"/>
    <w:rsid w:val="00D57B68"/>
    <w:rsid w:val="00D6041A"/>
    <w:rsid w:val="00D86A4B"/>
    <w:rsid w:val="00D94984"/>
    <w:rsid w:val="00DA1C98"/>
    <w:rsid w:val="00DC4CCD"/>
    <w:rsid w:val="00DC788E"/>
    <w:rsid w:val="00DD37F3"/>
    <w:rsid w:val="00DF30A9"/>
    <w:rsid w:val="00DF7EAF"/>
    <w:rsid w:val="00E04B5B"/>
    <w:rsid w:val="00E04C51"/>
    <w:rsid w:val="00E04FD5"/>
    <w:rsid w:val="00E16F29"/>
    <w:rsid w:val="00E22C2D"/>
    <w:rsid w:val="00E265EA"/>
    <w:rsid w:val="00E5247C"/>
    <w:rsid w:val="00E5617B"/>
    <w:rsid w:val="00E60687"/>
    <w:rsid w:val="00E614A4"/>
    <w:rsid w:val="00E645FF"/>
    <w:rsid w:val="00E7250B"/>
    <w:rsid w:val="00E72B8D"/>
    <w:rsid w:val="00E7498A"/>
    <w:rsid w:val="00E75498"/>
    <w:rsid w:val="00E81820"/>
    <w:rsid w:val="00EA3E18"/>
    <w:rsid w:val="00EB1659"/>
    <w:rsid w:val="00EB1F6D"/>
    <w:rsid w:val="00EB2E92"/>
    <w:rsid w:val="00EB58FF"/>
    <w:rsid w:val="00EB6F3A"/>
    <w:rsid w:val="00EC02E7"/>
    <w:rsid w:val="00EC65CC"/>
    <w:rsid w:val="00EC67AA"/>
    <w:rsid w:val="00EE1854"/>
    <w:rsid w:val="00EE1873"/>
    <w:rsid w:val="00EE404A"/>
    <w:rsid w:val="00EE64E4"/>
    <w:rsid w:val="00EF51FE"/>
    <w:rsid w:val="00EF5776"/>
    <w:rsid w:val="00EF7472"/>
    <w:rsid w:val="00F040A7"/>
    <w:rsid w:val="00F05019"/>
    <w:rsid w:val="00F10F3C"/>
    <w:rsid w:val="00F20B4C"/>
    <w:rsid w:val="00F236F9"/>
    <w:rsid w:val="00F25E09"/>
    <w:rsid w:val="00F26BC0"/>
    <w:rsid w:val="00F32AAA"/>
    <w:rsid w:val="00F34720"/>
    <w:rsid w:val="00F526FD"/>
    <w:rsid w:val="00F528F0"/>
    <w:rsid w:val="00F5549E"/>
    <w:rsid w:val="00F701D0"/>
    <w:rsid w:val="00F727B0"/>
    <w:rsid w:val="00F75FC6"/>
    <w:rsid w:val="00F77468"/>
    <w:rsid w:val="00F82438"/>
    <w:rsid w:val="00F82F18"/>
    <w:rsid w:val="00F833CF"/>
    <w:rsid w:val="00F851C6"/>
    <w:rsid w:val="00F9130D"/>
    <w:rsid w:val="00F939E9"/>
    <w:rsid w:val="00F944CB"/>
    <w:rsid w:val="00FA064C"/>
    <w:rsid w:val="00FA19FC"/>
    <w:rsid w:val="00FB5712"/>
    <w:rsid w:val="00FB60C9"/>
    <w:rsid w:val="00FB718D"/>
    <w:rsid w:val="00FC489F"/>
    <w:rsid w:val="00FD57FA"/>
    <w:rsid w:val="00FE112D"/>
    <w:rsid w:val="00FE43FF"/>
    <w:rsid w:val="00FE6BEA"/>
    <w:rsid w:val="00FF1C75"/>
    <w:rsid w:val="00FF214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B48B"/>
  <w15:docId w15:val="{611B1EA4-ECF3-0E4B-9FB1-4756959D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link w:val="Titre3Car"/>
    <w:uiPriority w:val="9"/>
    <w:unhideWhenUsed/>
    <w:qFormat/>
    <w:pPr>
      <w:keepNext/>
      <w:keepLines/>
      <w:spacing w:before="280" w:after="80"/>
      <w:outlineLvl w:val="2"/>
    </w:pPr>
    <w:rPr>
      <w:b/>
      <w:sz w:val="28"/>
      <w:szCs w:val="28"/>
    </w:rPr>
  </w:style>
  <w:style w:type="paragraph" w:styleId="Titre4">
    <w:name w:val="heading 4"/>
    <w:basedOn w:val="Normal"/>
    <w:next w:val="Normal"/>
    <w:uiPriority w:val="9"/>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aragraphedeliste">
    <w:name w:val="List Paragraph"/>
    <w:basedOn w:val="Normal"/>
    <w:uiPriority w:val="34"/>
    <w:qFormat/>
    <w:rsid w:val="00F5738F"/>
    <w:pPr>
      <w:ind w:left="720"/>
      <w:contextualSpacing/>
    </w:pPr>
  </w:style>
  <w:style w:type="character" w:styleId="Hyperlien">
    <w:name w:val="Hyperlink"/>
    <w:basedOn w:val="Policepardfaut"/>
    <w:uiPriority w:val="99"/>
    <w:unhideWhenUsed/>
    <w:rsid w:val="00F3096B"/>
    <w:rPr>
      <w:color w:val="0563C1" w:themeColor="hyperlink"/>
      <w:u w:val="single"/>
    </w:rPr>
  </w:style>
  <w:style w:type="paragraph" w:styleId="En-tte">
    <w:name w:val="header"/>
    <w:basedOn w:val="Normal"/>
    <w:link w:val="En-tteCar"/>
    <w:uiPriority w:val="99"/>
    <w:unhideWhenUsed/>
    <w:rsid w:val="00426102"/>
    <w:pPr>
      <w:tabs>
        <w:tab w:val="center" w:pos="4703"/>
        <w:tab w:val="right" w:pos="9406"/>
      </w:tabs>
      <w:spacing w:after="0" w:line="240" w:lineRule="auto"/>
    </w:pPr>
  </w:style>
  <w:style w:type="character" w:customStyle="1" w:styleId="En-tteCar">
    <w:name w:val="En-tête Car"/>
    <w:basedOn w:val="Policepardfaut"/>
    <w:link w:val="En-tte"/>
    <w:uiPriority w:val="99"/>
    <w:rsid w:val="00426102"/>
    <w:rPr>
      <w:rFonts w:ascii="Calibri" w:eastAsia="Calibri" w:hAnsi="Calibri" w:cs="Calibri"/>
      <w:kern w:val="0"/>
      <w:lang w:eastAsia="fr-CA"/>
    </w:rPr>
  </w:style>
  <w:style w:type="paragraph" w:styleId="Pieddepage">
    <w:name w:val="footer"/>
    <w:basedOn w:val="Normal"/>
    <w:link w:val="PieddepageCar"/>
    <w:uiPriority w:val="99"/>
    <w:unhideWhenUsed/>
    <w:rsid w:val="0042610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426102"/>
    <w:rPr>
      <w:rFonts w:ascii="Calibri" w:eastAsia="Calibri" w:hAnsi="Calibri" w:cs="Calibri"/>
      <w:kern w:val="0"/>
      <w:lang w:eastAsia="fr-CA"/>
    </w:r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115" w:type="dxa"/>
        <w:right w:w="115" w:type="dxa"/>
      </w:tblCellMar>
    </w:tblPr>
  </w:style>
  <w:style w:type="character" w:styleId="lev">
    <w:name w:val="Strong"/>
    <w:basedOn w:val="Policepardfaut"/>
    <w:uiPriority w:val="22"/>
    <w:qFormat/>
    <w:rsid w:val="00676295"/>
    <w:rPr>
      <w:b/>
      <w:bCs/>
    </w:rPr>
  </w:style>
  <w:style w:type="paragraph" w:styleId="NormalWeb">
    <w:name w:val="Normal (Web)"/>
    <w:basedOn w:val="Normal"/>
    <w:uiPriority w:val="99"/>
    <w:unhideWhenUsed/>
    <w:rsid w:val="00521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clamp-1">
    <w:name w:val="line-clamp-1"/>
    <w:basedOn w:val="Policepardfaut"/>
    <w:rsid w:val="00C77443"/>
  </w:style>
  <w:style w:type="character" w:styleId="Mentionnonrsolue">
    <w:name w:val="Unresolved Mention"/>
    <w:basedOn w:val="Policepardfaut"/>
    <w:uiPriority w:val="99"/>
    <w:semiHidden/>
    <w:unhideWhenUsed/>
    <w:rsid w:val="00CB59D5"/>
    <w:rPr>
      <w:color w:val="605E5C"/>
      <w:shd w:val="clear" w:color="auto" w:fill="E1DFDD"/>
    </w:rPr>
  </w:style>
  <w:style w:type="character" w:styleId="Lienvisit">
    <w:name w:val="FollowedHyperlink"/>
    <w:basedOn w:val="Policepardfaut"/>
    <w:uiPriority w:val="99"/>
    <w:semiHidden/>
    <w:unhideWhenUsed/>
    <w:rsid w:val="0075085F"/>
    <w:rPr>
      <w:color w:val="954F72" w:themeColor="followedHyperlink"/>
      <w:u w:val="single"/>
    </w:rPr>
  </w:style>
  <w:style w:type="character" w:styleId="Marquedecommentaire">
    <w:name w:val="annotation reference"/>
    <w:basedOn w:val="Policepardfaut"/>
    <w:uiPriority w:val="99"/>
    <w:semiHidden/>
    <w:unhideWhenUsed/>
    <w:rsid w:val="00D114E3"/>
    <w:rPr>
      <w:sz w:val="16"/>
      <w:szCs w:val="16"/>
    </w:rPr>
  </w:style>
  <w:style w:type="paragraph" w:styleId="Commentaire">
    <w:name w:val="annotation text"/>
    <w:basedOn w:val="Normal"/>
    <w:link w:val="CommentaireCar"/>
    <w:uiPriority w:val="99"/>
    <w:unhideWhenUsed/>
    <w:rsid w:val="00D114E3"/>
    <w:pPr>
      <w:spacing w:line="240" w:lineRule="auto"/>
    </w:pPr>
    <w:rPr>
      <w:sz w:val="20"/>
      <w:szCs w:val="20"/>
    </w:rPr>
  </w:style>
  <w:style w:type="character" w:customStyle="1" w:styleId="CommentaireCar">
    <w:name w:val="Commentaire Car"/>
    <w:basedOn w:val="Policepardfaut"/>
    <w:link w:val="Commentaire"/>
    <w:uiPriority w:val="99"/>
    <w:rsid w:val="00D114E3"/>
    <w:rPr>
      <w:sz w:val="20"/>
      <w:szCs w:val="20"/>
    </w:rPr>
  </w:style>
  <w:style w:type="paragraph" w:styleId="Objetducommentaire">
    <w:name w:val="annotation subject"/>
    <w:basedOn w:val="Commentaire"/>
    <w:next w:val="Commentaire"/>
    <w:link w:val="ObjetducommentaireCar"/>
    <w:uiPriority w:val="99"/>
    <w:semiHidden/>
    <w:unhideWhenUsed/>
    <w:rsid w:val="00D114E3"/>
    <w:rPr>
      <w:b/>
      <w:bCs/>
    </w:rPr>
  </w:style>
  <w:style w:type="character" w:customStyle="1" w:styleId="ObjetducommentaireCar">
    <w:name w:val="Objet du commentaire Car"/>
    <w:basedOn w:val="CommentaireCar"/>
    <w:link w:val="Objetducommentaire"/>
    <w:uiPriority w:val="99"/>
    <w:semiHidden/>
    <w:rsid w:val="00D114E3"/>
    <w:rPr>
      <w:b/>
      <w:bCs/>
      <w:sz w:val="20"/>
      <w:szCs w:val="20"/>
    </w:r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39"/>
    <w:rsid w:val="00E81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0"/>
    <w:tblPr>
      <w:tblStyleRowBandSize w:val="1"/>
      <w:tblStyleColBandSize w:val="1"/>
      <w:tblCellMar>
        <w:left w:w="115" w:type="dxa"/>
        <w:right w:w="115"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top w:w="100" w:type="dxa"/>
        <w:left w:w="100" w:type="dxa"/>
        <w:bottom w:w="100" w:type="dxa"/>
        <w:right w:w="100" w:type="dxa"/>
      </w:tblCellMar>
    </w:tblPr>
  </w:style>
  <w:style w:type="character" w:styleId="Accentuation">
    <w:name w:val="Emphasis"/>
    <w:basedOn w:val="Policepardfaut"/>
    <w:uiPriority w:val="20"/>
    <w:qFormat/>
    <w:rsid w:val="000243E4"/>
    <w:rPr>
      <w:i/>
      <w:iCs/>
    </w:rPr>
  </w:style>
  <w:style w:type="character" w:customStyle="1" w:styleId="Titre3Car">
    <w:name w:val="Titre 3 Car"/>
    <w:basedOn w:val="Policepardfaut"/>
    <w:link w:val="Titre3"/>
    <w:uiPriority w:val="9"/>
    <w:rsid w:val="0031280C"/>
    <w:rPr>
      <w:b/>
      <w:sz w:val="28"/>
      <w:szCs w:val="28"/>
    </w:rPr>
  </w:style>
  <w:style w:type="character" w:customStyle="1" w:styleId="Titre1Car">
    <w:name w:val="Titre 1 Car"/>
    <w:basedOn w:val="Policepardfaut"/>
    <w:link w:val="Titre1"/>
    <w:uiPriority w:val="9"/>
    <w:rsid w:val="00555B0A"/>
    <w:rPr>
      <w:b/>
      <w:sz w:val="48"/>
      <w:szCs w:val="48"/>
    </w:rPr>
  </w:style>
  <w:style w:type="paragraph" w:styleId="Notedebasdepage">
    <w:name w:val="footnote text"/>
    <w:basedOn w:val="Normal"/>
    <w:link w:val="NotedebasdepageCar"/>
    <w:uiPriority w:val="99"/>
    <w:semiHidden/>
    <w:unhideWhenUsed/>
    <w:rsid w:val="000E38D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E38D7"/>
    <w:rPr>
      <w:sz w:val="20"/>
      <w:szCs w:val="20"/>
    </w:rPr>
  </w:style>
  <w:style w:type="character" w:styleId="Appelnotedebasdep">
    <w:name w:val="footnote reference"/>
    <w:basedOn w:val="Policepardfaut"/>
    <w:uiPriority w:val="99"/>
    <w:semiHidden/>
    <w:unhideWhenUsed/>
    <w:rsid w:val="000E38D7"/>
    <w:rPr>
      <w:vertAlign w:val="superscript"/>
    </w:rPr>
  </w:style>
  <w:style w:type="character" w:customStyle="1" w:styleId="apple-converted-space">
    <w:name w:val="apple-converted-space"/>
    <w:basedOn w:val="Policepardfaut"/>
    <w:rsid w:val="00263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pacedeladiversite.org/book/shuni-ce-que-tu-dois-savoir-julie/" TargetMode="External"/><Relationship Id="rId18" Type="http://schemas.openxmlformats.org/officeDocument/2006/relationships/hyperlink" Target="https://www.cdhal.org/mine-cuzcatlan-le-droit-de-polluer/" TargetMode="External"/><Relationship Id="rId26" Type="http://schemas.openxmlformats.org/officeDocument/2006/relationships/hyperlink" Target="https://miningwatch.ca/" TargetMode="External"/><Relationship Id="rId3" Type="http://schemas.openxmlformats.org/officeDocument/2006/relationships/numbering" Target="numbering.xml"/><Relationship Id="rId21" Type="http://schemas.openxmlformats.org/officeDocument/2006/relationships/hyperlink" Target="https://cnca-rcrce.ca/wp-content/uploads/2023/02/cnca-case-study-2-torex-FR.pdf" TargetMode="External"/><Relationship Id="rId7" Type="http://schemas.openxmlformats.org/officeDocument/2006/relationships/footnotes" Target="footnotes.xml"/><Relationship Id="rId12" Type="http://schemas.openxmlformats.org/officeDocument/2006/relationships/hyperlink" Target="https://www.cdhal.org/wp-content/uploads/2022/10/Caminando-vol33_WEB.pdf" TargetMode="External"/><Relationship Id="rId17" Type="http://schemas.openxmlformats.org/officeDocument/2006/relationships/hyperlink" Target="https://aqoci.qc.ca/wpcontent/uploads/2015/04/pdf_impact_de_l_industrie_miniere_sur_les_droits_des_femmes_particulierement_autochtones_-_cdhal_et_faq.pdf" TargetMode="External"/><Relationship Id="rId25" Type="http://schemas.openxmlformats.org/officeDocument/2006/relationships/hyperlink" Target="https://therover.ca/un-ete-de-resistance-dans-le-territoire-des-nehirowisiw/" TargetMode="External"/><Relationship Id="rId2" Type="http://schemas.openxmlformats.org/officeDocument/2006/relationships/customXml" Target="../customXml/item2.xml"/><Relationship Id="rId16" Type="http://schemas.openxmlformats.org/officeDocument/2006/relationships/hyperlink" Target="https://www.ourcommons.ca/Content/Committee/441/FEWO/Reports/RP12157710/feworp05/feworp05-f.pdf?utm_source" TargetMode="External"/><Relationship Id="rId20" Type="http://schemas.openxmlformats.org/officeDocument/2006/relationships/hyperlink" Target="https://www.cdhal.org/des-deleguees-xinkas-expliquent-au-canada-leur-opposition-a-une-mine-canadienn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meo.com/189446153" TargetMode="External"/><Relationship Id="rId24" Type="http://schemas.openxmlformats.org/officeDocument/2006/relationships/hyperlink" Target="https://pivot.quebec/2023/06/02/des-innus-dressent-un-blocus-pour-stopper-les-coupes-forestieres-sur-le-nitassinan/" TargetMode="External"/><Relationship Id="rId5" Type="http://schemas.openxmlformats.org/officeDocument/2006/relationships/settings" Target="settings.xml"/><Relationship Id="rId15" Type="http://schemas.openxmlformats.org/officeDocument/2006/relationships/hyperlink" Target="https://www.aptnnews.ca/national-news/mmiwg2s/?utm_source" TargetMode="External"/><Relationship Id="rId23" Type="http://schemas.openxmlformats.org/officeDocument/2006/relationships/hyperlink" Target="https://journaltdn.ca/motscles/rio-tinto/?utm_source" TargetMode="External"/><Relationship Id="rId28" Type="http://schemas.openxmlformats.org/officeDocument/2006/relationships/header" Target="header1.xml"/><Relationship Id="rId10" Type="http://schemas.openxmlformats.org/officeDocument/2006/relationships/hyperlink" Target="https://www.youtube.com/watch?v=Eit00YVmcHU" TargetMode="External"/><Relationship Id="rId19" Type="http://schemas.openxmlformats.org/officeDocument/2006/relationships/hyperlink" Target="https://www.cdhal.org/ressources/projet-mirador/"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youtube.com/watch?v=v3WQxycTRUQ" TargetMode="External"/><Relationship Id="rId14" Type="http://schemas.openxmlformats.org/officeDocument/2006/relationships/hyperlink" Target="https://espacedeladiversite.org/book/chauffer-le-dehors/" TargetMode="External"/><Relationship Id="rId22" Type="http://schemas.openxmlformats.org/officeDocument/2006/relationships/hyperlink" Target="https://ici.radio-canada.ca/nouvelle/2004357/exploitation-mine-nitassinan-innus-consultatiom" TargetMode="External"/><Relationship Id="rId27" Type="http://schemas.openxmlformats.org/officeDocument/2006/relationships/hyperlink" Target="https://www.un.org/development/desa/indigenouspeoples/wp-content/uploads/sites/19/2018/11/UNDRIP_E_web.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cq.recitdp.qc.ca/autres-ressources/canevas-c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3HZfFvN5izVz+BsCJwtaJPTyHQ==">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</go:docsCustomData>
</go:gDocsCustomXmlDataStorage>
</file>

<file path=customXml/itemProps1.xml><?xml version="1.0" encoding="utf-8"?>
<ds:datastoreItem xmlns:ds="http://schemas.openxmlformats.org/officeDocument/2006/customXml" ds:itemID="{DBC2A28C-937A-CB4E-AEED-80326550247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8394</Words>
  <Characters>46171</Characters>
  <Application>Microsoft Office Word</Application>
  <DocSecurity>0</DocSecurity>
  <Lines>384</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René</dc:creator>
  <cp:keywords/>
  <dc:description/>
  <cp:lastModifiedBy>Perrine Curé</cp:lastModifiedBy>
  <cp:revision>2</cp:revision>
  <dcterms:created xsi:type="dcterms:W3CDTF">2025-12-19T22:58:00Z</dcterms:created>
  <dcterms:modified xsi:type="dcterms:W3CDTF">2025-12-19T22:58:00Z</dcterms:modified>
</cp:coreProperties>
</file>