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D052A" w:rsidRDefault="00C64D65">
      <w:pPr>
        <w:widowControl w:val="0"/>
        <w:pBdr>
          <w:top w:val="nil"/>
          <w:left w:val="nil"/>
          <w:bottom w:val="nil"/>
          <w:right w:val="nil"/>
          <w:between w:val="nil"/>
        </w:pBdr>
        <w:spacing w:after="0"/>
        <w:rPr>
          <w:rFonts w:ascii="Arial" w:eastAsia="Arial" w:hAnsi="Arial" w:cs="Arial"/>
          <w:color w:val="000000"/>
        </w:rPr>
      </w:pPr>
      <w:r>
        <w:t xml:space="preserve"> </w:t>
      </w:r>
    </w:p>
    <w:tbl>
      <w:tblPr>
        <w:tblStyle w:val="a2"/>
        <w:tblW w:w="10632" w:type="dxa"/>
        <w:tblInd w:w="-71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000000"/>
        </w:tblBorders>
        <w:tblLayout w:type="fixed"/>
        <w:tblLook w:val="0400" w:firstRow="0" w:lastRow="0" w:firstColumn="0" w:lastColumn="0" w:noHBand="0" w:noVBand="1"/>
      </w:tblPr>
      <w:tblGrid>
        <w:gridCol w:w="5104"/>
        <w:gridCol w:w="141"/>
        <w:gridCol w:w="1721"/>
        <w:gridCol w:w="3628"/>
        <w:gridCol w:w="38"/>
      </w:tblGrid>
      <w:tr w:rsidR="005D052A" w14:paraId="47FC49B7" w14:textId="77777777">
        <w:trPr>
          <w:gridAfter w:val="1"/>
          <w:wAfter w:w="38" w:type="dxa"/>
          <w:trHeight w:val="664"/>
        </w:trPr>
        <w:tc>
          <w:tcPr>
            <w:tcW w:w="6966" w:type="dxa"/>
            <w:gridSpan w:val="3"/>
            <w:shd w:val="clear" w:color="auto" w:fill="000000"/>
            <w:vAlign w:val="center"/>
          </w:tcPr>
          <w:p w14:paraId="00000002" w14:textId="77777777" w:rsidR="005D052A" w:rsidRDefault="00C64D65">
            <w:pPr>
              <w:spacing w:before="240"/>
              <w:rPr>
                <w:b/>
                <w:color w:val="F2F2F2"/>
                <w:sz w:val="32"/>
                <w:szCs w:val="32"/>
              </w:rPr>
            </w:pPr>
            <w:r>
              <w:rPr>
                <w:color w:val="F2F2F2"/>
                <w:sz w:val="32"/>
                <w:szCs w:val="32"/>
              </w:rPr>
              <w:t>Culture et citoyenneté québécoise</w:t>
            </w:r>
          </w:p>
        </w:tc>
        <w:tc>
          <w:tcPr>
            <w:tcW w:w="3628" w:type="dxa"/>
            <w:shd w:val="clear" w:color="auto" w:fill="EDEDED"/>
            <w:vAlign w:val="center"/>
          </w:tcPr>
          <w:p w14:paraId="00000005" w14:textId="0C4B7430" w:rsidR="005D052A" w:rsidRDefault="00C64D65">
            <w:pPr>
              <w:rPr>
                <w:b/>
              </w:rPr>
            </w:pPr>
            <w:r>
              <w:rPr>
                <w:b/>
              </w:rPr>
              <w:t xml:space="preserve">Année du secondaire : </w:t>
            </w:r>
            <w:r w:rsidR="007D2953" w:rsidRPr="007D2953">
              <w:rPr>
                <w:bCs/>
              </w:rPr>
              <w:t xml:space="preserve">secondaire 4 </w:t>
            </w:r>
          </w:p>
          <w:p w14:paraId="00000006" w14:textId="77777777" w:rsidR="005D052A" w:rsidRDefault="005D052A">
            <w:pPr>
              <w:pBdr>
                <w:top w:val="nil"/>
                <w:left w:val="nil"/>
                <w:bottom w:val="nil"/>
                <w:right w:val="nil"/>
                <w:between w:val="nil"/>
              </w:pBdr>
              <w:spacing w:after="0" w:line="240" w:lineRule="auto"/>
            </w:pPr>
          </w:p>
        </w:tc>
      </w:tr>
      <w:tr w:rsidR="005D052A" w14:paraId="64556BCA" w14:textId="77777777">
        <w:trPr>
          <w:gridAfter w:val="1"/>
          <w:wAfter w:w="38" w:type="dxa"/>
          <w:trHeight w:val="1297"/>
        </w:trPr>
        <w:tc>
          <w:tcPr>
            <w:tcW w:w="6966" w:type="dxa"/>
            <w:gridSpan w:val="3"/>
            <w:vMerge w:val="restart"/>
            <w:shd w:val="clear" w:color="auto" w:fill="DBDBDB"/>
          </w:tcPr>
          <w:p w14:paraId="00000007" w14:textId="77777777" w:rsidR="005D052A" w:rsidRDefault="00C64D65">
            <w:pPr>
              <w:rPr>
                <w:b/>
              </w:rPr>
            </w:pPr>
            <w:r>
              <w:rPr>
                <w:b/>
              </w:rPr>
              <w:t>TITRE DE LA SAE :</w:t>
            </w:r>
          </w:p>
          <w:p w14:paraId="00000008" w14:textId="77777777" w:rsidR="005D052A" w:rsidRDefault="00C64D65">
            <w:r>
              <w:rPr>
                <w:noProof/>
              </w:rPr>
              <mc:AlternateContent>
                <mc:Choice Requires="wps">
                  <w:drawing>
                    <wp:anchor distT="0" distB="0" distL="114300" distR="114300" simplePos="0" relativeHeight="251658240" behindDoc="0" locked="0" layoutInCell="1" hidden="0" allowOverlap="1" wp14:anchorId="6083BC75" wp14:editId="38E1C14D">
                      <wp:simplePos x="0" y="0"/>
                      <wp:positionH relativeFrom="column">
                        <wp:posOffset>63501</wp:posOffset>
                      </wp:positionH>
                      <wp:positionV relativeFrom="paragraph">
                        <wp:posOffset>88900</wp:posOffset>
                      </wp:positionV>
                      <wp:extent cx="4010605" cy="472274"/>
                      <wp:effectExtent l="0" t="0" r="0" b="0"/>
                      <wp:wrapNone/>
                      <wp:docPr id="2140052927" name="Rectangle 2140052927"/>
                      <wp:cNvGraphicFramePr/>
                      <a:graphic xmlns:a="http://schemas.openxmlformats.org/drawingml/2006/main">
                        <a:graphicData uri="http://schemas.microsoft.com/office/word/2010/wordprocessingShape">
                          <wps:wsp>
                            <wps:cNvSpPr/>
                            <wps:spPr>
                              <a:xfrm>
                                <a:off x="3359748" y="3562913"/>
                                <a:ext cx="3972505" cy="434174"/>
                              </a:xfrm>
                              <a:prstGeom prst="rect">
                                <a:avLst/>
                              </a:prstGeom>
                              <a:solidFill>
                                <a:srgbClr val="EDEDED"/>
                              </a:solidFill>
                              <a:ln w="38100" cap="flat" cmpd="sng">
                                <a:solidFill>
                                  <a:srgbClr val="525252"/>
                                </a:solidFill>
                                <a:prstDash val="solid"/>
                                <a:miter lim="800000"/>
                                <a:headEnd type="none" w="sm" len="sm"/>
                                <a:tailEnd type="none" w="sm" len="sm"/>
                              </a:ln>
                              <a:effectLst>
                                <a:outerShdw dist="28398" dir="3806097" algn="ctr" rotWithShape="0">
                                  <a:srgbClr val="525252">
                                    <a:alpha val="49019"/>
                                  </a:srgbClr>
                                </a:outerShdw>
                              </a:effectLst>
                            </wps:spPr>
                            <wps:txbx>
                              <w:txbxContent>
                                <w:p w14:paraId="0A88F408" w14:textId="77777777" w:rsidR="007D2953" w:rsidRPr="001A099A" w:rsidRDefault="007D2953" w:rsidP="007D2953">
                                  <w:pPr>
                                    <w:spacing w:line="275" w:lineRule="auto"/>
                                    <w:textDirection w:val="btLr"/>
                                    <w:rPr>
                                      <w:lang w:val="en-CA"/>
                                    </w:rPr>
                                  </w:pPr>
                                  <w:r>
                                    <w:rPr>
                                      <w:lang w:val="en-CA"/>
                                    </w:rPr>
                                    <w:t>En(</w:t>
                                  </w:r>
                                  <w:proofErr w:type="spellStart"/>
                                  <w:r>
                                    <w:rPr>
                                      <w:lang w:val="en-CA"/>
                                    </w:rPr>
                                    <w:t>quête</w:t>
                                  </w:r>
                                  <w:proofErr w:type="spellEnd"/>
                                  <w:r>
                                    <w:rPr>
                                      <w:lang w:val="en-CA"/>
                                    </w:rPr>
                                    <w:t xml:space="preserve">) de </w:t>
                                  </w:r>
                                  <w:proofErr w:type="spellStart"/>
                                  <w:r>
                                    <w:rPr>
                                      <w:lang w:val="en-CA"/>
                                    </w:rPr>
                                    <w:t>bienveillance</w:t>
                                  </w:r>
                                  <w:proofErr w:type="spellEnd"/>
                                  <w:r>
                                    <w:rPr>
                                      <w:lang w:val="en-CA"/>
                                    </w:rPr>
                                    <w:t xml:space="preserve"> </w:t>
                                  </w:r>
                                </w:p>
                                <w:p w14:paraId="226A5541" w14:textId="77777777" w:rsidR="005D052A" w:rsidRDefault="005D052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083BC75" id="Rectangle 2140052927" o:spid="_x0000_s1026" style="position:absolute;margin-left:5pt;margin-top:7pt;width:315.8pt;height:37.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" fillcolor="#ededed" strokecolor="#525252" strokeweight="3pt">
                      <v:stroke startarrowwidth="narrow" startarrowlength="short" endarrowwidth="narrow" endarrowlength="short"/>
                      <v:shadow on="t" color="#525252" opacity="32125f" offset="1pt"/>
                      <v:textbox inset="2.53958mm,1.2694mm,2.53958mm,1.2694mm">
                        <w:txbxContent>
                          <w:p w14:paraId="0A88F408" w14:textId="77777777" w:rsidR="007D2953" w:rsidRPr="001A099A" w:rsidRDefault="007D2953" w:rsidP="007D2953">
                            <w:pPr>
                              <w:spacing w:line="275" w:lineRule="auto"/>
                              <w:textDirection w:val="btLr"/>
                              <w:rPr>
                                <w:lang w:val="en-CA"/>
                              </w:rPr>
                            </w:pPr>
                            <w:r>
                              <w:rPr>
                                <w:lang w:val="en-CA"/>
                              </w:rPr>
                              <w:t>En(</w:t>
                            </w:r>
                            <w:proofErr w:type="spellStart"/>
                            <w:r>
                              <w:rPr>
                                <w:lang w:val="en-CA"/>
                              </w:rPr>
                              <w:t>quête</w:t>
                            </w:r>
                            <w:proofErr w:type="spellEnd"/>
                            <w:r>
                              <w:rPr>
                                <w:lang w:val="en-CA"/>
                              </w:rPr>
                              <w:t xml:space="preserve">) de </w:t>
                            </w:r>
                            <w:proofErr w:type="spellStart"/>
                            <w:r>
                              <w:rPr>
                                <w:lang w:val="en-CA"/>
                              </w:rPr>
                              <w:t>bienveillance</w:t>
                            </w:r>
                            <w:proofErr w:type="spellEnd"/>
                            <w:r>
                              <w:rPr>
                                <w:lang w:val="en-CA"/>
                              </w:rPr>
                              <w:t xml:space="preserve"> </w:t>
                            </w:r>
                          </w:p>
                          <w:p w14:paraId="226A5541" w14:textId="77777777" w:rsidR="005D052A" w:rsidRDefault="005D052A">
                            <w:pPr>
                              <w:spacing w:line="275" w:lineRule="auto"/>
                              <w:textDirection w:val="btLr"/>
                            </w:pPr>
                          </w:p>
                        </w:txbxContent>
                      </v:textbox>
                    </v:rect>
                  </w:pict>
                </mc:Fallback>
              </mc:AlternateContent>
            </w:r>
          </w:p>
        </w:tc>
        <w:tc>
          <w:tcPr>
            <w:tcW w:w="3628" w:type="dxa"/>
            <w:shd w:val="clear" w:color="auto" w:fill="EDEDED"/>
            <w:vAlign w:val="center"/>
          </w:tcPr>
          <w:p w14:paraId="0000000B" w14:textId="3C75A560" w:rsidR="005D052A" w:rsidRDefault="00C64D65">
            <w:pPr>
              <w:rPr>
                <w:b/>
              </w:rPr>
            </w:pPr>
            <w:r>
              <w:rPr>
                <w:b/>
              </w:rPr>
              <w:t xml:space="preserve">Durée : </w:t>
            </w:r>
            <w:r w:rsidR="007D2953">
              <w:t xml:space="preserve">4 </w:t>
            </w:r>
            <w:r>
              <w:t>heures</w:t>
            </w:r>
          </w:p>
        </w:tc>
      </w:tr>
      <w:tr w:rsidR="005D052A" w14:paraId="3C1501AB" w14:textId="77777777">
        <w:trPr>
          <w:gridAfter w:val="1"/>
          <w:wAfter w:w="38" w:type="dxa"/>
          <w:trHeight w:val="107"/>
        </w:trPr>
        <w:tc>
          <w:tcPr>
            <w:tcW w:w="6966" w:type="dxa"/>
            <w:gridSpan w:val="3"/>
            <w:vMerge/>
            <w:shd w:val="clear" w:color="auto" w:fill="DBDBDB"/>
          </w:tcPr>
          <w:p w14:paraId="0000000C" w14:textId="77777777" w:rsidR="005D052A" w:rsidRDefault="005D052A">
            <w:pPr>
              <w:widowControl w:val="0"/>
              <w:pBdr>
                <w:top w:val="nil"/>
                <w:left w:val="nil"/>
                <w:bottom w:val="nil"/>
                <w:right w:val="nil"/>
                <w:between w:val="nil"/>
              </w:pBdr>
              <w:spacing w:after="0"/>
              <w:rPr>
                <w:b/>
              </w:rPr>
            </w:pPr>
          </w:p>
        </w:tc>
        <w:tc>
          <w:tcPr>
            <w:tcW w:w="3628" w:type="dxa"/>
            <w:shd w:val="clear" w:color="auto" w:fill="EDEDED"/>
            <w:vAlign w:val="center"/>
          </w:tcPr>
          <w:p w14:paraId="0000000F" w14:textId="77777777" w:rsidR="005D052A" w:rsidRDefault="00C64D65">
            <w:pPr>
              <w:pBdr>
                <w:top w:val="nil"/>
                <w:left w:val="nil"/>
                <w:bottom w:val="nil"/>
                <w:right w:val="nil"/>
                <w:between w:val="nil"/>
              </w:pBdr>
              <w:ind w:left="56"/>
              <w:rPr>
                <w:b/>
                <w:color w:val="000000"/>
              </w:rPr>
            </w:pPr>
            <w:r>
              <w:rPr>
                <w:b/>
                <w:color w:val="000000"/>
              </w:rPr>
              <w:t>Type de SAE :</w:t>
            </w:r>
          </w:p>
          <w:p w14:paraId="251155A6" w14:textId="39151D88" w:rsidR="007D2953" w:rsidRPr="007D2953" w:rsidRDefault="007D2953">
            <w:pPr>
              <w:pBdr>
                <w:top w:val="nil"/>
                <w:left w:val="nil"/>
                <w:bottom w:val="nil"/>
                <w:right w:val="nil"/>
                <w:between w:val="nil"/>
              </w:pBdr>
              <w:spacing w:after="0" w:line="240" w:lineRule="auto"/>
              <w:rPr>
                <w:bCs/>
                <w:color w:val="000000"/>
              </w:rPr>
            </w:pPr>
            <w:r w:rsidRPr="007D2953">
              <w:rPr>
                <w:bCs/>
                <w:color w:val="000000"/>
              </w:rPr>
              <w:sym w:font="Wingdings" w:char="F0FE"/>
            </w:r>
            <w:r w:rsidRPr="007D2953">
              <w:rPr>
                <w:bCs/>
                <w:color w:val="000000"/>
              </w:rPr>
              <w:t xml:space="preserve"> Disciplinaire </w:t>
            </w:r>
          </w:p>
          <w:p w14:paraId="00000011" w14:textId="5C257BF5" w:rsidR="005D052A" w:rsidRDefault="00C64D65">
            <w:pPr>
              <w:pBdr>
                <w:top w:val="nil"/>
                <w:left w:val="nil"/>
                <w:bottom w:val="nil"/>
                <w:right w:val="nil"/>
                <w:between w:val="nil"/>
              </w:pBdr>
              <w:spacing w:after="0" w:line="240" w:lineRule="auto"/>
              <w:rPr>
                <w:b/>
              </w:rPr>
            </w:pPr>
            <w:r>
              <w:rPr>
                <w:color w:val="000000"/>
              </w:rPr>
              <w:t>□ Interdisciplina</w:t>
            </w:r>
            <w:r>
              <w:t>ire</w:t>
            </w:r>
            <w:r>
              <w:rPr>
                <w:color w:val="000000"/>
              </w:rPr>
              <w:t> </w:t>
            </w:r>
          </w:p>
        </w:tc>
      </w:tr>
      <w:tr w:rsidR="005D052A" w14:paraId="7C6DB18A" w14:textId="77777777">
        <w:trPr>
          <w:gridAfter w:val="1"/>
          <w:wAfter w:w="38" w:type="dxa"/>
          <w:trHeight w:val="2060"/>
        </w:trPr>
        <w:tc>
          <w:tcPr>
            <w:tcW w:w="10594" w:type="dxa"/>
            <w:gridSpan w:val="4"/>
            <w:shd w:val="clear" w:color="auto" w:fill="DBDBDB"/>
          </w:tcPr>
          <w:p w14:paraId="11E4AAE6" w14:textId="77777777" w:rsidR="007D2953" w:rsidRPr="00D97C17" w:rsidRDefault="007D2953" w:rsidP="007D2953">
            <w:pPr>
              <w:pBdr>
                <w:top w:val="nil"/>
                <w:left w:val="nil"/>
                <w:bottom w:val="nil"/>
                <w:right w:val="nil"/>
                <w:between w:val="nil"/>
              </w:pBdr>
              <w:ind w:left="56"/>
              <w:rPr>
                <w:b/>
                <w:color w:val="000000"/>
              </w:rPr>
            </w:pPr>
            <w:r>
              <w:rPr>
                <w:b/>
                <w:color w:val="000000"/>
              </w:rPr>
              <w:t xml:space="preserve">Compétences développées :  </w:t>
            </w:r>
            <w:r w:rsidRPr="00D97C17">
              <w:rPr>
                <w:b/>
                <w:color w:val="000000"/>
                <w:sz w:val="20"/>
                <w:szCs w:val="20"/>
              </w:rPr>
              <w:t>Étudier des réalités culturelles (C1)</w:t>
            </w:r>
            <w:r>
              <w:rPr>
                <w:b/>
                <w:color w:val="000000"/>
              </w:rPr>
              <w:t xml:space="preserve"> et </w:t>
            </w:r>
            <w:r w:rsidRPr="00D97C17">
              <w:rPr>
                <w:b/>
                <w:color w:val="000000"/>
                <w:sz w:val="20"/>
                <w:szCs w:val="20"/>
              </w:rPr>
              <w:t>Réfléchir sur des questions éthiques (C2)</w:t>
            </w:r>
          </w:p>
          <w:p w14:paraId="0C7CFD4B" w14:textId="77777777" w:rsidR="007D2953" w:rsidRPr="00D97C17" w:rsidRDefault="007D2953" w:rsidP="007D2953">
            <w:pPr>
              <w:pBdr>
                <w:top w:val="nil"/>
                <w:left w:val="nil"/>
                <w:bottom w:val="nil"/>
                <w:right w:val="nil"/>
                <w:between w:val="nil"/>
              </w:pBdr>
              <w:ind w:left="56"/>
              <w:rPr>
                <w:b/>
                <w:color w:val="000000"/>
              </w:rPr>
            </w:pPr>
            <w:r>
              <w:rPr>
                <w:b/>
                <w:color w:val="000000"/>
              </w:rPr>
              <w:t xml:space="preserve">Compétences évaluées :  </w:t>
            </w:r>
            <w:r w:rsidRPr="00D97C17">
              <w:rPr>
                <w:b/>
                <w:color w:val="000000"/>
                <w:sz w:val="20"/>
                <w:szCs w:val="20"/>
              </w:rPr>
              <w:t>Étudier des réalités culturelles (C1)</w:t>
            </w:r>
          </w:p>
          <w:p w14:paraId="320DE184" w14:textId="77777777" w:rsidR="007D2953" w:rsidRDefault="007D2953" w:rsidP="007D2953">
            <w:pPr>
              <w:pBdr>
                <w:top w:val="nil"/>
                <w:left w:val="nil"/>
                <w:bottom w:val="nil"/>
                <w:right w:val="nil"/>
                <w:between w:val="nil"/>
              </w:pBdr>
              <w:ind w:left="56"/>
              <w:rPr>
                <w:b/>
                <w:color w:val="000000"/>
              </w:rPr>
            </w:pPr>
            <w:r>
              <w:rPr>
                <w:b/>
                <w:color w:val="000000"/>
              </w:rPr>
              <w:t>Dynamique des compétences disciplinaires :</w:t>
            </w:r>
          </w:p>
          <w:p w14:paraId="5991526E" w14:textId="77777777" w:rsidR="007D2953" w:rsidRDefault="007D2953" w:rsidP="007D2953">
            <w:pPr>
              <w:pBdr>
                <w:top w:val="nil"/>
                <w:left w:val="nil"/>
                <w:bottom w:val="nil"/>
                <w:right w:val="nil"/>
                <w:between w:val="nil"/>
              </w:pBdr>
              <w:ind w:left="56"/>
              <w:jc w:val="both"/>
              <w:rPr>
                <w:bCs/>
                <w:color w:val="000000"/>
              </w:rPr>
            </w:pPr>
            <w:r w:rsidRPr="00E445A2">
              <w:rPr>
                <w:bCs/>
                <w:color w:val="000000"/>
              </w:rPr>
              <w:t>La compétence 1 est développée lorsque les élèves analysent les pratiques bienveillantes dans leur école en observant et documentant les interactions dans différents espaces. Ils réfléchissent ensuite aux choix éthiques</w:t>
            </w:r>
            <w:r>
              <w:rPr>
                <w:bCs/>
                <w:color w:val="000000"/>
              </w:rPr>
              <w:t xml:space="preserve"> (compétence 2)</w:t>
            </w:r>
            <w:r w:rsidRPr="00E445A2">
              <w:rPr>
                <w:bCs/>
                <w:color w:val="000000"/>
              </w:rPr>
              <w:t xml:space="preserve"> sous-jacents, notamment l'impact de leurs actions sur l’environnement et la communauté élargie.</w:t>
            </w:r>
          </w:p>
          <w:p w14:paraId="371418C2" w14:textId="13BB8000" w:rsidR="007D2953" w:rsidRDefault="007D2953" w:rsidP="007D2953">
            <w:pPr>
              <w:pBdr>
                <w:top w:val="nil"/>
                <w:left w:val="nil"/>
                <w:bottom w:val="nil"/>
                <w:right w:val="nil"/>
                <w:between w:val="nil"/>
              </w:pBdr>
              <w:ind w:left="56"/>
              <w:jc w:val="both"/>
              <w:rPr>
                <w:bCs/>
                <w:color w:val="000000"/>
                <w:sz w:val="18"/>
                <w:szCs w:val="18"/>
              </w:rPr>
            </w:pPr>
            <w:r w:rsidRPr="00932A26">
              <w:rPr>
                <w:bCs/>
                <w:color w:val="000000"/>
              </w:rPr>
              <w:t>Les compétences (C1 et C2) sont</w:t>
            </w:r>
            <w:r>
              <w:rPr>
                <w:bCs/>
                <w:color w:val="000000"/>
              </w:rPr>
              <w:t xml:space="preserve"> donc</w:t>
            </w:r>
            <w:r w:rsidRPr="00932A26">
              <w:rPr>
                <w:bCs/>
                <w:color w:val="000000"/>
              </w:rPr>
              <w:t xml:space="preserve"> interconnectées, car l'étude des pratiques bienveillantes dans la communauté étudiante (C1) mène directement à une réflexion éthique sur ces pratiques (C2). En observant les interactions et les comportements bienveillants au sein de leur propre communauté, les élèves sont confronté</w:t>
            </w:r>
            <w:r w:rsidR="00AA56E3">
              <w:rPr>
                <w:bCs/>
                <w:color w:val="000000"/>
              </w:rPr>
              <w:t>.e</w:t>
            </w:r>
            <w:r w:rsidRPr="00932A26">
              <w:rPr>
                <w:bCs/>
                <w:color w:val="000000"/>
              </w:rPr>
              <w:t>s à des questions éthiques sur la manière de cultiver, préserver et étendre la bienveillance dans leurs actions quotidiennes. Cette dynamique les pousse à réfléchir à l’impact de leurs comportements sur les autres et sur l'environnement.</w:t>
            </w:r>
            <w:r>
              <w:rPr>
                <w:bCs/>
                <w:color w:val="000000"/>
                <w:sz w:val="18"/>
                <w:szCs w:val="18"/>
              </w:rPr>
              <w:t xml:space="preserve"> </w:t>
            </w:r>
          </w:p>
          <w:p w14:paraId="00000017" w14:textId="77777777" w:rsidR="005D052A" w:rsidRDefault="005D052A">
            <w:pPr>
              <w:pBdr>
                <w:top w:val="nil"/>
                <w:left w:val="nil"/>
                <w:bottom w:val="nil"/>
                <w:right w:val="nil"/>
                <w:between w:val="nil"/>
              </w:pBdr>
              <w:ind w:left="56"/>
              <w:rPr>
                <w:b/>
                <w:color w:val="000000"/>
                <w:highlight w:val="yellow"/>
              </w:rPr>
            </w:pPr>
          </w:p>
        </w:tc>
      </w:tr>
      <w:tr w:rsidR="005D052A" w14:paraId="174108FA" w14:textId="77777777">
        <w:trPr>
          <w:gridAfter w:val="1"/>
          <w:wAfter w:w="38" w:type="dxa"/>
          <w:trHeight w:val="1595"/>
        </w:trPr>
        <w:tc>
          <w:tcPr>
            <w:tcW w:w="6966" w:type="dxa"/>
            <w:gridSpan w:val="3"/>
            <w:shd w:val="clear" w:color="auto" w:fill="DBDBDB"/>
          </w:tcPr>
          <w:p w14:paraId="0000001C" w14:textId="741E37B1" w:rsidR="005D052A" w:rsidRDefault="00C64D65">
            <w:pPr>
              <w:widowControl w:val="0"/>
              <w:pBdr>
                <w:top w:val="nil"/>
                <w:left w:val="nil"/>
                <w:bottom w:val="nil"/>
                <w:right w:val="nil"/>
                <w:between w:val="nil"/>
              </w:pBdr>
              <w:rPr>
                <w:b/>
              </w:rPr>
            </w:pPr>
            <w:r>
              <w:rPr>
                <w:b/>
              </w:rPr>
              <w:t>Thème principal :</w:t>
            </w:r>
            <w:r w:rsidR="00FA30BF">
              <w:rPr>
                <w:b/>
              </w:rPr>
              <w:t xml:space="preserve"> </w:t>
            </w:r>
            <w:r w:rsidR="00FA30BF" w:rsidRPr="000D117F">
              <w:rPr>
                <w:bCs/>
              </w:rPr>
              <w:t>Relations et bienveillance</w:t>
            </w:r>
          </w:p>
        </w:tc>
        <w:tc>
          <w:tcPr>
            <w:tcW w:w="3628" w:type="dxa"/>
            <w:shd w:val="clear" w:color="auto" w:fill="EDEDED"/>
          </w:tcPr>
          <w:p w14:paraId="0000001F" w14:textId="77777777" w:rsidR="005D052A" w:rsidRDefault="00C64D65">
            <w:pPr>
              <w:pBdr>
                <w:top w:val="nil"/>
                <w:left w:val="nil"/>
                <w:bottom w:val="nil"/>
                <w:right w:val="nil"/>
                <w:between w:val="nil"/>
              </w:pBdr>
              <w:spacing w:after="0" w:line="240" w:lineRule="auto"/>
              <w:rPr>
                <w:b/>
                <w:color w:val="000000"/>
              </w:rPr>
            </w:pPr>
            <w:r>
              <w:rPr>
                <w:b/>
              </w:rPr>
              <w:t xml:space="preserve">Outils des membres du Collectif valorisés : </w:t>
            </w:r>
          </w:p>
          <w:p w14:paraId="3EECAA78" w14:textId="77777777" w:rsidR="005D052A" w:rsidRDefault="005D052A">
            <w:pPr>
              <w:pBdr>
                <w:top w:val="nil"/>
                <w:left w:val="nil"/>
                <w:bottom w:val="nil"/>
                <w:right w:val="nil"/>
                <w:between w:val="nil"/>
              </w:pBdr>
              <w:spacing w:after="0" w:line="240" w:lineRule="auto"/>
              <w:rPr>
                <w:color w:val="000000"/>
                <w:highlight w:val="yellow"/>
              </w:rPr>
            </w:pPr>
          </w:p>
          <w:p w14:paraId="18548108" w14:textId="742D1B1F" w:rsidR="00D07573" w:rsidRDefault="00D07573" w:rsidP="00D07573">
            <w:pPr>
              <w:tabs>
                <w:tab w:val="left" w:pos="6614"/>
              </w:tabs>
              <w:jc w:val="both"/>
              <w:rPr>
                <w:bCs/>
                <w:sz w:val="20"/>
                <w:szCs w:val="20"/>
              </w:rPr>
            </w:pPr>
            <w:r w:rsidRPr="00926F69">
              <w:rPr>
                <w:bCs/>
                <w:sz w:val="20"/>
                <w:szCs w:val="20"/>
              </w:rPr>
              <w:t>Comité de solidarité de Trois-Rivières. (</w:t>
            </w:r>
            <w:proofErr w:type="gramStart"/>
            <w:r w:rsidRPr="00926F69">
              <w:rPr>
                <w:bCs/>
                <w:sz w:val="20"/>
                <w:szCs w:val="20"/>
              </w:rPr>
              <w:t>s.d.</w:t>
            </w:r>
            <w:proofErr w:type="gramEnd"/>
            <w:r w:rsidRPr="00926F69">
              <w:rPr>
                <w:bCs/>
                <w:sz w:val="20"/>
                <w:szCs w:val="20"/>
              </w:rPr>
              <w:t xml:space="preserve">). </w:t>
            </w:r>
            <w:r w:rsidRPr="00926F69">
              <w:rPr>
                <w:bCs/>
                <w:i/>
                <w:iCs/>
                <w:sz w:val="20"/>
                <w:szCs w:val="20"/>
              </w:rPr>
              <w:t xml:space="preserve">Enseigner le commerce équitable : </w:t>
            </w:r>
            <w:hyperlink r:id="rId9" w:history="1">
              <w:r w:rsidRPr="006C48AD">
                <w:rPr>
                  <w:rStyle w:val="Lienhypertexte"/>
                </w:rPr>
                <w:t>Réseau In-Terre-Actif - Fiche pédagogique: Le commerce équitable</w:t>
              </w:r>
            </w:hyperlink>
            <w:r w:rsidRPr="00D55EB3">
              <w:rPr>
                <w:color w:val="000000"/>
              </w:rPr>
              <w:t xml:space="preserve">.  </w:t>
            </w:r>
          </w:p>
          <w:p w14:paraId="00000020" w14:textId="77777777" w:rsidR="00D07573" w:rsidRDefault="00D07573">
            <w:pPr>
              <w:pBdr>
                <w:top w:val="nil"/>
                <w:left w:val="nil"/>
                <w:bottom w:val="nil"/>
                <w:right w:val="nil"/>
                <w:between w:val="nil"/>
              </w:pBdr>
              <w:spacing w:after="0" w:line="240" w:lineRule="auto"/>
              <w:rPr>
                <w:color w:val="000000"/>
                <w:highlight w:val="yellow"/>
              </w:rPr>
            </w:pPr>
          </w:p>
        </w:tc>
      </w:tr>
      <w:tr w:rsidR="005D052A" w14:paraId="35020C74" w14:textId="77777777">
        <w:trPr>
          <w:gridAfter w:val="1"/>
          <w:wAfter w:w="38" w:type="dxa"/>
          <w:trHeight w:val="753"/>
        </w:trPr>
        <w:tc>
          <w:tcPr>
            <w:tcW w:w="10594" w:type="dxa"/>
            <w:gridSpan w:val="4"/>
            <w:shd w:val="clear" w:color="auto" w:fill="DBDBDB"/>
          </w:tcPr>
          <w:p w14:paraId="00000021" w14:textId="77777777" w:rsidR="005D052A" w:rsidRDefault="00C64D65">
            <w:pPr>
              <w:jc w:val="both"/>
            </w:pPr>
            <w:r>
              <w:rPr>
                <w:b/>
              </w:rPr>
              <w:t>Intention pédagogique de la SAE :</w:t>
            </w:r>
            <w:r>
              <w:t xml:space="preserve"> </w:t>
            </w:r>
          </w:p>
          <w:p w14:paraId="6475146B" w14:textId="1B2A4769" w:rsidR="007D2953" w:rsidRDefault="00E00196">
            <w:pPr>
              <w:jc w:val="both"/>
            </w:pPr>
            <w:r w:rsidRPr="00E00196">
              <w:t xml:space="preserve">L'intention pédagogique de cette SAE est de développer chez les élèves la compétence à étudier des réalités culturelles (C1) et à réfléchir sur des questions éthiques (C2) en explorant le concept de la bienveillance à travers différentes activités interactives. En observant et analysant les pratiques bienveillantes dans leur environnement </w:t>
            </w:r>
            <w:r w:rsidRPr="00E00196">
              <w:lastRenderedPageBreak/>
              <w:t>scolaire, les élèves réfléchiront à l'impact de leurs actions sur l'environnement et la communauté, tout en étant amené</w:t>
            </w:r>
            <w:r w:rsidR="002C3B6B">
              <w:t>.e</w:t>
            </w:r>
            <w:r w:rsidRPr="00E00196">
              <w:t>s à réfléchir sur les choix éthiques qui sous-tendent ces pratiques.</w:t>
            </w:r>
          </w:p>
          <w:p w14:paraId="00000022" w14:textId="77777777" w:rsidR="005D052A" w:rsidRDefault="005D052A">
            <w:pPr>
              <w:jc w:val="both"/>
            </w:pPr>
          </w:p>
        </w:tc>
      </w:tr>
      <w:tr w:rsidR="005D052A" w14:paraId="2AA4895F" w14:textId="77777777">
        <w:trPr>
          <w:gridAfter w:val="1"/>
          <w:wAfter w:w="38" w:type="dxa"/>
          <w:trHeight w:val="380"/>
        </w:trPr>
        <w:tc>
          <w:tcPr>
            <w:tcW w:w="10594" w:type="dxa"/>
            <w:gridSpan w:val="4"/>
            <w:shd w:val="clear" w:color="auto" w:fill="DBDBDB"/>
          </w:tcPr>
          <w:p w14:paraId="00000026" w14:textId="77777777" w:rsidR="005D052A" w:rsidRDefault="00C64D65">
            <w:pPr>
              <w:pBdr>
                <w:top w:val="nil"/>
                <w:left w:val="nil"/>
                <w:bottom w:val="nil"/>
                <w:right w:val="nil"/>
                <w:between w:val="nil"/>
              </w:pBdr>
              <w:spacing w:after="280"/>
              <w:jc w:val="both"/>
              <w:rPr>
                <w:rFonts w:ascii="Times New Roman" w:eastAsia="Times New Roman" w:hAnsi="Times New Roman" w:cs="Times New Roman"/>
                <w:b/>
                <w:color w:val="000000"/>
                <w:sz w:val="24"/>
                <w:szCs w:val="24"/>
              </w:rPr>
            </w:pPr>
            <w:r>
              <w:rPr>
                <w:b/>
                <w:color w:val="000000"/>
              </w:rPr>
              <w:lastRenderedPageBreak/>
              <w:t xml:space="preserve">Résumé de la SAE </w:t>
            </w:r>
            <w:r>
              <w:rPr>
                <w:rFonts w:ascii="Times New Roman" w:eastAsia="Times New Roman" w:hAnsi="Times New Roman" w:cs="Times New Roman"/>
                <w:b/>
                <w:color w:val="000000"/>
                <w:sz w:val="24"/>
                <w:szCs w:val="24"/>
              </w:rPr>
              <w:t xml:space="preserve">: </w:t>
            </w:r>
          </w:p>
          <w:p w14:paraId="030CDD75" w14:textId="77777777" w:rsidR="004C1029" w:rsidRPr="004C1029" w:rsidRDefault="004C1029" w:rsidP="004C1029">
            <w:pPr>
              <w:pBdr>
                <w:top w:val="nil"/>
                <w:left w:val="nil"/>
                <w:bottom w:val="nil"/>
                <w:right w:val="nil"/>
                <w:between w:val="nil"/>
              </w:pBdr>
              <w:ind w:left="56"/>
              <w:jc w:val="both"/>
              <w:rPr>
                <w:bCs/>
              </w:rPr>
            </w:pPr>
            <w:r w:rsidRPr="004C1029">
              <w:rPr>
                <w:bCs/>
              </w:rPr>
              <w:t xml:space="preserve">Cette SAE s'inscrit dans une démarche pédagogique qui invite à observer et analyser les pratiques bienveillantes, tant sur le plan individuel que collectif. Elle se déploie à travers différentes activités permettant aux élèves d'explorer de manière progressive les enjeux sociaux, environnementaux et </w:t>
            </w:r>
            <w:proofErr w:type="gramStart"/>
            <w:r w:rsidRPr="004C1029">
              <w:rPr>
                <w:bCs/>
              </w:rPr>
              <w:t>éthiques liés</w:t>
            </w:r>
            <w:proofErr w:type="gramEnd"/>
            <w:r w:rsidRPr="004C1029">
              <w:rPr>
                <w:bCs/>
              </w:rPr>
              <w:t xml:space="preserve"> à la bienveillance.</w:t>
            </w:r>
          </w:p>
          <w:p w14:paraId="1F98911F" w14:textId="1E1D8E23" w:rsidR="004C1029" w:rsidRPr="004C1029" w:rsidRDefault="004C1029" w:rsidP="004C1029">
            <w:pPr>
              <w:pBdr>
                <w:top w:val="nil"/>
                <w:left w:val="nil"/>
                <w:bottom w:val="nil"/>
                <w:right w:val="nil"/>
                <w:between w:val="nil"/>
              </w:pBdr>
              <w:ind w:left="56"/>
              <w:jc w:val="both"/>
              <w:rPr>
                <w:bCs/>
              </w:rPr>
            </w:pPr>
            <w:r w:rsidRPr="004C1029">
              <w:rPr>
                <w:bCs/>
              </w:rPr>
              <w:t xml:space="preserve">L'activité débute par une réflexion personnelle à travers le choix d’émojis (Annexe A), permettant aux élèves de symboliser ce que représente pour elles et eux la bienveillance. Ce premier exercice ancre le concept dans leur quotidien tout en favorisant la co-construction du sens au sein des équipes. Les élèves consolideront ces concepts à travers le </w:t>
            </w:r>
            <w:r w:rsidR="00C641CA">
              <w:rPr>
                <w:bCs/>
                <w:color w:val="C10000"/>
              </w:rPr>
              <w:t>d</w:t>
            </w:r>
            <w:r w:rsidRPr="004C1029">
              <w:rPr>
                <w:bCs/>
                <w:color w:val="C10000"/>
              </w:rPr>
              <w:t xml:space="preserve">éfi 1 - </w:t>
            </w:r>
            <w:r w:rsidR="00C641CA">
              <w:rPr>
                <w:bCs/>
                <w:color w:val="C10000"/>
              </w:rPr>
              <w:t>A</w:t>
            </w:r>
            <w:r w:rsidRPr="004C1029">
              <w:rPr>
                <w:bCs/>
                <w:color w:val="C10000"/>
              </w:rPr>
              <w:t>ctivité de mises en scène (Annexe B)</w:t>
            </w:r>
            <w:r w:rsidRPr="00643869">
              <w:rPr>
                <w:bCs/>
              </w:rPr>
              <w:t>.</w:t>
            </w:r>
          </w:p>
          <w:p w14:paraId="3B040DE8" w14:textId="2A2BEDE3" w:rsidR="004C1029" w:rsidRPr="004C1029" w:rsidRDefault="004C1029" w:rsidP="004C1029">
            <w:pPr>
              <w:pBdr>
                <w:top w:val="nil"/>
                <w:left w:val="nil"/>
                <w:bottom w:val="nil"/>
                <w:right w:val="nil"/>
                <w:between w:val="nil"/>
              </w:pBdr>
              <w:ind w:left="56"/>
              <w:jc w:val="both"/>
              <w:rPr>
                <w:bCs/>
              </w:rPr>
            </w:pPr>
            <w:r w:rsidRPr="004C1029">
              <w:rPr>
                <w:bCs/>
              </w:rPr>
              <w:t>Dans le cours suivant, les élèves visionnent des vidéos en lien avec la bienveillance et participent à des discussions guidées par l’</w:t>
            </w:r>
            <w:proofErr w:type="spellStart"/>
            <w:r w:rsidRPr="004C1029">
              <w:rPr>
                <w:bCs/>
              </w:rPr>
              <w:t>enseignant·e</w:t>
            </w:r>
            <w:proofErr w:type="spellEnd"/>
            <w:r w:rsidRPr="004C1029">
              <w:rPr>
                <w:bCs/>
              </w:rPr>
              <w:t xml:space="preserve">. À l'issue de ces échanges, la classe s'engage dans le </w:t>
            </w:r>
            <w:r w:rsidRPr="004C1029">
              <w:rPr>
                <w:bCs/>
                <w:color w:val="C10000"/>
              </w:rPr>
              <w:t xml:space="preserve">défi 2 – </w:t>
            </w:r>
            <w:r w:rsidR="00C641CA">
              <w:rPr>
                <w:bCs/>
                <w:color w:val="C10000"/>
              </w:rPr>
              <w:t>F</w:t>
            </w:r>
            <w:r w:rsidRPr="004C1029">
              <w:rPr>
                <w:bCs/>
                <w:color w:val="C10000"/>
              </w:rPr>
              <w:t xml:space="preserve">euille de questions (Annexe C) </w:t>
            </w:r>
            <w:r w:rsidRPr="004C1029">
              <w:rPr>
                <w:bCs/>
              </w:rPr>
              <w:t>pour formuler des réponses provisoires aux interrogations soulevées, afin de développer progressivement une compréhension approfondie du concept de bienveillance.</w:t>
            </w:r>
          </w:p>
          <w:p w14:paraId="25965E3E" w14:textId="77777777" w:rsidR="004C1029" w:rsidRPr="004C1029" w:rsidRDefault="004C1029" w:rsidP="004C1029">
            <w:pPr>
              <w:pBdr>
                <w:top w:val="nil"/>
                <w:left w:val="nil"/>
                <w:bottom w:val="nil"/>
                <w:right w:val="nil"/>
                <w:between w:val="nil"/>
              </w:pBdr>
              <w:ind w:left="56"/>
              <w:jc w:val="both"/>
              <w:rPr>
                <w:bCs/>
              </w:rPr>
            </w:pPr>
            <w:r w:rsidRPr="004C1029">
              <w:rPr>
                <w:bCs/>
              </w:rPr>
              <w:t xml:space="preserve">Par la suite, dans le cadre du </w:t>
            </w:r>
            <w:r w:rsidRPr="004C1029">
              <w:rPr>
                <w:bCs/>
                <w:color w:val="C10000"/>
              </w:rPr>
              <w:t>défi 3 – Safari photo</w:t>
            </w:r>
            <w:r w:rsidRPr="004C1029">
              <w:rPr>
                <w:bCs/>
              </w:rPr>
              <w:t xml:space="preserve">, les élèves observent, documentent et analysent les pratiques bienveillantes présentes dans leur environnement scolaire. Elles et ils sont </w:t>
            </w:r>
            <w:proofErr w:type="spellStart"/>
            <w:r w:rsidRPr="004C1029">
              <w:rPr>
                <w:bCs/>
              </w:rPr>
              <w:t>invité·es</w:t>
            </w:r>
            <w:proofErr w:type="spellEnd"/>
            <w:r w:rsidRPr="004C1029">
              <w:rPr>
                <w:bCs/>
              </w:rPr>
              <w:t xml:space="preserve"> à prendre en compte l'impact de leurs comportements sur l’espace et les relations interpersonnelles, renforçant ainsi l'idée d'interconnexion entre les personnes et leur environnement immédiat. Ensuite, les élèves formulent des constats à partir de leurs observations.</w:t>
            </w:r>
          </w:p>
          <w:p w14:paraId="14AA25A7" w14:textId="480795AE" w:rsidR="004C1029" w:rsidRPr="004C1029" w:rsidRDefault="004C1029" w:rsidP="004C1029">
            <w:pPr>
              <w:pBdr>
                <w:top w:val="nil"/>
                <w:left w:val="nil"/>
                <w:bottom w:val="nil"/>
                <w:right w:val="nil"/>
                <w:between w:val="nil"/>
              </w:pBdr>
              <w:ind w:left="56"/>
              <w:jc w:val="both"/>
              <w:rPr>
                <w:bCs/>
              </w:rPr>
            </w:pPr>
            <w:r w:rsidRPr="004C1029">
              <w:rPr>
                <w:bCs/>
              </w:rPr>
              <w:t>Une étape cruciale est alors introduite : l’étude de l’interconnectivité élargie. Les élèves examinent comment leurs gestes quotidiens ont un impact non seulement sur leur environnement immédiat, mais aussi sur des réalités plus éloignées. À travers l’activité du Réseau In-terre-actif (</w:t>
            </w:r>
            <w:hyperlink r:id="rId10" w:history="1">
              <w:r w:rsidRPr="006C48AD">
                <w:rPr>
                  <w:rStyle w:val="Lienhypertexte"/>
                </w:rPr>
                <w:t>Réseau In-Terre-Actif - Fiche pédagogique: Le commerce équitable</w:t>
              </w:r>
            </w:hyperlink>
            <w:r w:rsidRPr="004C1029">
              <w:rPr>
                <w:bCs/>
              </w:rPr>
              <w:t>), elles et ils exploreront les connexions complexes entre leurs actions locales et les effets globaux, renforçant ainsi leur compréhension de l’interdépendance des systèmes sociaux et environnementaux.</w:t>
            </w:r>
          </w:p>
          <w:p w14:paraId="5E7322D3" w14:textId="77777777" w:rsidR="004C1029" w:rsidRPr="004C1029" w:rsidRDefault="004C1029" w:rsidP="004C1029">
            <w:pPr>
              <w:pBdr>
                <w:top w:val="nil"/>
                <w:left w:val="nil"/>
                <w:bottom w:val="nil"/>
                <w:right w:val="nil"/>
                <w:between w:val="nil"/>
              </w:pBdr>
              <w:ind w:left="56"/>
              <w:jc w:val="both"/>
              <w:rPr>
                <w:bCs/>
              </w:rPr>
            </w:pPr>
            <w:r w:rsidRPr="004C1029">
              <w:rPr>
                <w:bCs/>
              </w:rPr>
              <w:t xml:space="preserve">Enfin, en guise d’intégration et afin de mobiliser une compréhension enrichie des notions et concepts étudiés, les élèves seront </w:t>
            </w:r>
            <w:proofErr w:type="spellStart"/>
            <w:proofErr w:type="gramStart"/>
            <w:r w:rsidRPr="004C1029">
              <w:rPr>
                <w:bCs/>
              </w:rPr>
              <w:t>invité</w:t>
            </w:r>
            <w:proofErr w:type="gramEnd"/>
            <w:r w:rsidRPr="004C1029">
              <w:rPr>
                <w:bCs/>
              </w:rPr>
              <w:t>·es</w:t>
            </w:r>
            <w:proofErr w:type="spellEnd"/>
            <w:r w:rsidRPr="004C1029">
              <w:rPr>
                <w:bCs/>
              </w:rPr>
              <w:t xml:space="preserve"> à concevoir un nouvel émoji représentant la bienveillance dans sa définition élargie. Ce défi final leur permettra d’exprimer de manière symbolique les dimensions multiples de la bienveillance, en tenant compte des perspectives explorées au fil des activités.</w:t>
            </w:r>
          </w:p>
          <w:p w14:paraId="08B20E6C" w14:textId="77777777" w:rsidR="007D2953" w:rsidRDefault="007D2953">
            <w:pPr>
              <w:pBdr>
                <w:top w:val="nil"/>
                <w:left w:val="nil"/>
                <w:bottom w:val="nil"/>
                <w:right w:val="nil"/>
                <w:between w:val="nil"/>
              </w:pBdr>
              <w:spacing w:after="280"/>
              <w:jc w:val="both"/>
              <w:rPr>
                <w:rFonts w:ascii="Times New Roman" w:eastAsia="Times New Roman" w:hAnsi="Times New Roman" w:cs="Times New Roman"/>
                <w:b/>
                <w:color w:val="000000"/>
                <w:sz w:val="24"/>
                <w:szCs w:val="24"/>
              </w:rPr>
            </w:pPr>
          </w:p>
          <w:p w14:paraId="00000027" w14:textId="77777777" w:rsidR="005D052A" w:rsidRDefault="005D052A">
            <w:pPr>
              <w:pBdr>
                <w:top w:val="nil"/>
                <w:left w:val="nil"/>
                <w:bottom w:val="nil"/>
                <w:right w:val="nil"/>
                <w:between w:val="nil"/>
              </w:pBdr>
              <w:spacing w:before="280" w:after="280"/>
              <w:jc w:val="both"/>
              <w:rPr>
                <w:rFonts w:ascii="Times New Roman" w:eastAsia="Times New Roman" w:hAnsi="Times New Roman" w:cs="Times New Roman"/>
                <w:b/>
                <w:color w:val="000000"/>
                <w:sz w:val="24"/>
                <w:szCs w:val="24"/>
              </w:rPr>
            </w:pPr>
          </w:p>
          <w:p w14:paraId="69BCBE53" w14:textId="77777777" w:rsidR="00C641CA" w:rsidRDefault="00C641CA">
            <w:pPr>
              <w:pBdr>
                <w:top w:val="nil"/>
                <w:left w:val="nil"/>
                <w:bottom w:val="nil"/>
                <w:right w:val="nil"/>
                <w:between w:val="nil"/>
              </w:pBdr>
              <w:jc w:val="both"/>
              <w:rPr>
                <w:b/>
              </w:rPr>
            </w:pPr>
          </w:p>
          <w:p w14:paraId="00000028" w14:textId="3EA20C40" w:rsidR="005D052A" w:rsidRDefault="00C64D65">
            <w:pPr>
              <w:pBdr>
                <w:top w:val="nil"/>
                <w:left w:val="nil"/>
                <w:bottom w:val="nil"/>
                <w:right w:val="nil"/>
                <w:between w:val="nil"/>
              </w:pBdr>
              <w:jc w:val="both"/>
              <w:rPr>
                <w:b/>
              </w:rPr>
            </w:pPr>
            <w:r>
              <w:rPr>
                <w:b/>
              </w:rPr>
              <w:lastRenderedPageBreak/>
              <w:t xml:space="preserve">Stratégies pédagogiques utilisées : </w:t>
            </w:r>
          </w:p>
          <w:p w14:paraId="3878215F" w14:textId="77777777" w:rsidR="007038AC" w:rsidRPr="00E445A2" w:rsidRDefault="007038AC" w:rsidP="007038AC">
            <w:pPr>
              <w:pStyle w:val="Paragraphedeliste"/>
              <w:numPr>
                <w:ilvl w:val="0"/>
                <w:numId w:val="1"/>
              </w:numPr>
              <w:pBdr>
                <w:top w:val="nil"/>
                <w:left w:val="nil"/>
                <w:bottom w:val="nil"/>
                <w:right w:val="nil"/>
                <w:between w:val="nil"/>
              </w:pBdr>
              <w:jc w:val="both"/>
              <w:rPr>
                <w:bCs/>
                <w:vanish/>
              </w:rPr>
            </w:pPr>
            <w:r w:rsidRPr="00E445A2">
              <w:rPr>
                <w:bCs/>
              </w:rPr>
              <w:t>Apprentissage par enquête</w:t>
            </w:r>
          </w:p>
          <w:p w14:paraId="73A505A3" w14:textId="77777777" w:rsidR="007038AC" w:rsidRDefault="007038AC" w:rsidP="007038AC">
            <w:pPr>
              <w:pBdr>
                <w:top w:val="nil"/>
                <w:left w:val="nil"/>
                <w:bottom w:val="nil"/>
                <w:right w:val="nil"/>
                <w:between w:val="nil"/>
              </w:pBdr>
              <w:ind w:left="56"/>
              <w:jc w:val="both"/>
              <w:rPr>
                <w:b/>
              </w:rPr>
            </w:pPr>
          </w:p>
          <w:p w14:paraId="1CD62D09" w14:textId="77777777" w:rsidR="007038AC" w:rsidRPr="00877E65" w:rsidRDefault="007038AC" w:rsidP="007038AC">
            <w:pPr>
              <w:pStyle w:val="Paragraphedeliste"/>
              <w:numPr>
                <w:ilvl w:val="0"/>
                <w:numId w:val="1"/>
              </w:numPr>
              <w:pBdr>
                <w:top w:val="nil"/>
                <w:left w:val="nil"/>
                <w:bottom w:val="nil"/>
                <w:right w:val="nil"/>
                <w:between w:val="nil"/>
              </w:pBdr>
              <w:jc w:val="both"/>
              <w:rPr>
                <w:bCs/>
              </w:rPr>
            </w:pPr>
            <w:r w:rsidRPr="00877E65">
              <w:rPr>
                <w:bCs/>
              </w:rPr>
              <w:t>Apprentissage coopératif</w:t>
            </w:r>
          </w:p>
          <w:p w14:paraId="5F8A7E9F" w14:textId="77777777" w:rsidR="007038AC" w:rsidRPr="00CC3737" w:rsidRDefault="007038AC" w:rsidP="007038AC">
            <w:pPr>
              <w:pStyle w:val="Paragraphedeliste"/>
              <w:rPr>
                <w:bCs/>
              </w:rPr>
            </w:pPr>
          </w:p>
          <w:p w14:paraId="5F28771F" w14:textId="77777777" w:rsidR="007038AC" w:rsidRPr="00877E65" w:rsidRDefault="007038AC" w:rsidP="007038AC">
            <w:pPr>
              <w:pStyle w:val="Paragraphedeliste"/>
              <w:numPr>
                <w:ilvl w:val="0"/>
                <w:numId w:val="1"/>
              </w:numPr>
              <w:pBdr>
                <w:top w:val="nil"/>
                <w:left w:val="nil"/>
                <w:bottom w:val="nil"/>
                <w:right w:val="nil"/>
                <w:between w:val="nil"/>
              </w:pBdr>
              <w:jc w:val="both"/>
              <w:rPr>
                <w:bCs/>
              </w:rPr>
            </w:pPr>
            <w:r w:rsidRPr="00877E65">
              <w:rPr>
                <w:bCs/>
              </w:rPr>
              <w:t>Jeux de rôles et simulations</w:t>
            </w:r>
          </w:p>
          <w:p w14:paraId="2E6EC68A" w14:textId="77777777" w:rsidR="007038AC" w:rsidRPr="00CC3737" w:rsidRDefault="007038AC" w:rsidP="007038AC">
            <w:pPr>
              <w:pStyle w:val="Paragraphedeliste"/>
              <w:rPr>
                <w:bCs/>
              </w:rPr>
            </w:pPr>
          </w:p>
          <w:p w14:paraId="6AC373A6" w14:textId="77777777" w:rsidR="007038AC" w:rsidRPr="00877E65" w:rsidRDefault="007038AC" w:rsidP="007038AC">
            <w:pPr>
              <w:pStyle w:val="Paragraphedeliste"/>
              <w:numPr>
                <w:ilvl w:val="0"/>
                <w:numId w:val="1"/>
              </w:numPr>
              <w:pBdr>
                <w:top w:val="nil"/>
                <w:left w:val="nil"/>
                <w:bottom w:val="nil"/>
                <w:right w:val="nil"/>
                <w:between w:val="nil"/>
              </w:pBdr>
              <w:jc w:val="both"/>
              <w:rPr>
                <w:bCs/>
              </w:rPr>
            </w:pPr>
            <w:r w:rsidRPr="00877E65">
              <w:rPr>
                <w:bCs/>
              </w:rPr>
              <w:t>Co-construction du savoir</w:t>
            </w:r>
          </w:p>
          <w:p w14:paraId="67388723" w14:textId="77777777" w:rsidR="007038AC" w:rsidRPr="00CC3737" w:rsidRDefault="007038AC" w:rsidP="007038AC">
            <w:pPr>
              <w:pStyle w:val="Paragraphedeliste"/>
              <w:rPr>
                <w:bCs/>
              </w:rPr>
            </w:pPr>
          </w:p>
          <w:p w14:paraId="7EA52FC4" w14:textId="77777777" w:rsidR="007038AC" w:rsidRPr="00877E65" w:rsidRDefault="007038AC" w:rsidP="007038AC">
            <w:pPr>
              <w:pStyle w:val="Paragraphedeliste"/>
              <w:numPr>
                <w:ilvl w:val="0"/>
                <w:numId w:val="1"/>
              </w:numPr>
              <w:pBdr>
                <w:top w:val="nil"/>
                <w:left w:val="nil"/>
                <w:bottom w:val="nil"/>
                <w:right w:val="nil"/>
                <w:between w:val="nil"/>
              </w:pBdr>
              <w:jc w:val="both"/>
              <w:rPr>
                <w:bCs/>
              </w:rPr>
            </w:pPr>
            <w:r w:rsidRPr="00877E65">
              <w:rPr>
                <w:bCs/>
              </w:rPr>
              <w:t>Enseignement réciproque</w:t>
            </w:r>
          </w:p>
          <w:p w14:paraId="22265B2E" w14:textId="77777777" w:rsidR="007038AC" w:rsidRPr="00CC3737" w:rsidRDefault="007038AC" w:rsidP="007038AC">
            <w:pPr>
              <w:pStyle w:val="Paragraphedeliste"/>
              <w:rPr>
                <w:bCs/>
              </w:rPr>
            </w:pPr>
          </w:p>
          <w:p w14:paraId="3484B99F" w14:textId="77777777" w:rsidR="007038AC" w:rsidRPr="00877E65" w:rsidRDefault="007038AC" w:rsidP="007038AC">
            <w:pPr>
              <w:pStyle w:val="Paragraphedeliste"/>
              <w:numPr>
                <w:ilvl w:val="0"/>
                <w:numId w:val="1"/>
              </w:numPr>
              <w:pBdr>
                <w:top w:val="nil"/>
                <w:left w:val="nil"/>
                <w:bottom w:val="nil"/>
                <w:right w:val="nil"/>
                <w:between w:val="nil"/>
              </w:pBdr>
              <w:jc w:val="both"/>
              <w:rPr>
                <w:bCs/>
              </w:rPr>
            </w:pPr>
            <w:r w:rsidRPr="00877E65">
              <w:rPr>
                <w:bCs/>
              </w:rPr>
              <w:t>Étude de cas</w:t>
            </w:r>
          </w:p>
          <w:p w14:paraId="62D1CE4B" w14:textId="77777777" w:rsidR="007038AC" w:rsidRPr="00CC3737" w:rsidRDefault="007038AC" w:rsidP="007038AC">
            <w:pPr>
              <w:pStyle w:val="Paragraphedeliste"/>
              <w:rPr>
                <w:bCs/>
              </w:rPr>
            </w:pPr>
          </w:p>
          <w:p w14:paraId="25E402AB" w14:textId="77777777" w:rsidR="007038AC" w:rsidRPr="00877E65" w:rsidRDefault="007038AC" w:rsidP="007038AC">
            <w:pPr>
              <w:pStyle w:val="Paragraphedeliste"/>
              <w:numPr>
                <w:ilvl w:val="0"/>
                <w:numId w:val="1"/>
              </w:numPr>
              <w:pBdr>
                <w:top w:val="nil"/>
                <w:left w:val="nil"/>
                <w:bottom w:val="nil"/>
                <w:right w:val="nil"/>
                <w:between w:val="nil"/>
              </w:pBdr>
              <w:jc w:val="both"/>
              <w:rPr>
                <w:bCs/>
              </w:rPr>
            </w:pPr>
            <w:r w:rsidRPr="00877E65">
              <w:rPr>
                <w:bCs/>
              </w:rPr>
              <w:t>Enseignement explicite</w:t>
            </w:r>
          </w:p>
          <w:p w14:paraId="3747116B" w14:textId="77777777" w:rsidR="007038AC" w:rsidRPr="00CC3737" w:rsidRDefault="007038AC" w:rsidP="007038AC">
            <w:pPr>
              <w:pStyle w:val="Paragraphedeliste"/>
              <w:rPr>
                <w:bCs/>
              </w:rPr>
            </w:pPr>
          </w:p>
          <w:p w14:paraId="00000029" w14:textId="17F3B1DE" w:rsidR="005D052A" w:rsidRPr="00C641CA" w:rsidRDefault="007038AC" w:rsidP="00C641CA">
            <w:pPr>
              <w:pStyle w:val="Paragraphedeliste"/>
              <w:numPr>
                <w:ilvl w:val="0"/>
                <w:numId w:val="1"/>
              </w:numPr>
              <w:pBdr>
                <w:top w:val="nil"/>
                <w:left w:val="nil"/>
                <w:bottom w:val="nil"/>
                <w:right w:val="nil"/>
                <w:between w:val="nil"/>
              </w:pBdr>
              <w:jc w:val="both"/>
              <w:rPr>
                <w:b/>
              </w:rPr>
            </w:pPr>
            <w:r w:rsidRPr="007038AC">
              <w:rPr>
                <w:bCs/>
              </w:rPr>
              <w:t>Apprentissage inductif</w:t>
            </w:r>
          </w:p>
        </w:tc>
      </w:tr>
      <w:tr w:rsidR="005D052A" w14:paraId="223652AA" w14:textId="77777777">
        <w:trPr>
          <w:gridAfter w:val="1"/>
          <w:wAfter w:w="38" w:type="dxa"/>
          <w:trHeight w:val="380"/>
        </w:trPr>
        <w:tc>
          <w:tcPr>
            <w:tcW w:w="10594" w:type="dxa"/>
            <w:gridSpan w:val="4"/>
            <w:shd w:val="clear" w:color="auto" w:fill="DBDBDB"/>
          </w:tcPr>
          <w:p w14:paraId="0000002E" w14:textId="7AFB49C4" w:rsidR="005D052A" w:rsidRPr="00C641CA" w:rsidRDefault="00052292" w:rsidP="00C641CA">
            <w:pPr>
              <w:pBdr>
                <w:top w:val="nil"/>
                <w:left w:val="nil"/>
                <w:bottom w:val="nil"/>
                <w:right w:val="nil"/>
                <w:between w:val="nil"/>
              </w:pBdr>
              <w:ind w:left="56"/>
              <w:jc w:val="both"/>
              <w:rPr>
                <w:b/>
                <w:color w:val="000000"/>
              </w:rPr>
            </w:pPr>
            <w:sdt>
              <w:sdtPr>
                <w:tag w:val="goog_rdk_2"/>
                <w:id w:val="174932428"/>
              </w:sdtPr>
              <w:sdtEndPr/>
              <w:sdtContent/>
            </w:sdt>
            <w:r w:rsidR="00C64D65">
              <w:rPr>
                <w:b/>
                <w:color w:val="C00000"/>
              </w:rPr>
              <w:t xml:space="preserve">IMPORTANT </w:t>
            </w:r>
            <w:proofErr w:type="gramStart"/>
            <w:r w:rsidR="00C64D65">
              <w:rPr>
                <w:b/>
                <w:color w:val="C00000"/>
              </w:rPr>
              <w:t xml:space="preserve">[ </w:t>
            </w:r>
            <w:r w:rsidR="007038AC">
              <w:rPr>
                <w:b/>
                <w:color w:val="C00000"/>
              </w:rPr>
              <w:t>Mise</w:t>
            </w:r>
            <w:proofErr w:type="gramEnd"/>
            <w:r w:rsidR="007038AC">
              <w:rPr>
                <w:b/>
                <w:color w:val="C00000"/>
              </w:rPr>
              <w:t xml:space="preserve"> en garde</w:t>
            </w:r>
            <w:r w:rsidR="00C64D65">
              <w:rPr>
                <w:b/>
                <w:color w:val="C00000"/>
              </w:rPr>
              <w:t xml:space="preserve"> ]</w:t>
            </w:r>
            <w:r w:rsidR="00C64D65">
              <w:rPr>
                <w:b/>
                <w:color w:val="000000"/>
              </w:rPr>
              <w:t xml:space="preserve"> : </w:t>
            </w:r>
          </w:p>
          <w:p w14:paraId="246B74A1" w14:textId="77777777" w:rsidR="00EF0DB2" w:rsidRPr="00EF0DB2" w:rsidRDefault="00EF0DB2" w:rsidP="00EF0DB2">
            <w:pPr>
              <w:spacing w:after="0" w:line="240" w:lineRule="auto"/>
              <w:rPr>
                <w:bCs/>
                <w:color w:val="000000"/>
              </w:rPr>
            </w:pPr>
            <w:r w:rsidRPr="00EF0DB2">
              <w:rPr>
                <w:bCs/>
                <w:color w:val="000000"/>
              </w:rPr>
              <w:t>Dans le cadre de cette SAE, certaines activités permettent d’aborder les enjeux environnementaux en lien avec la bienveillance. Ces discussions peuvent mettre en lumière la responsabilité individuelle face aux problématiques écologiques, mais il est important de rappeler qu’elle est aussi collective et institutionnelle. Les décisions des gouvernements, des entreprises et des organisations jouent un rôle clé dans la préservation de l’environnement.</w:t>
            </w:r>
          </w:p>
          <w:p w14:paraId="00A25A41" w14:textId="08DE7682" w:rsidR="00E81FA1" w:rsidRPr="00C641CA" w:rsidRDefault="00EF0DB2">
            <w:pPr>
              <w:spacing w:after="0" w:line="240" w:lineRule="auto"/>
              <w:rPr>
                <w:bCs/>
                <w:color w:val="000000"/>
              </w:rPr>
            </w:pPr>
            <w:r w:rsidRPr="00EF0DB2">
              <w:rPr>
                <w:bCs/>
                <w:color w:val="000000"/>
              </w:rPr>
              <w:t>Si ces échanges génèrent de la pression ou de l’éco-anxiété chez certaines personnes apprenantes, créez un espace où elles peuvent s’exprimer, prendre du recul et réfléchir aux actions possibles à différents niveaux.</w:t>
            </w:r>
          </w:p>
          <w:p w14:paraId="0000002F" w14:textId="77777777" w:rsidR="005D052A" w:rsidRDefault="005D052A">
            <w:pPr>
              <w:spacing w:after="0" w:line="240" w:lineRule="auto"/>
            </w:pPr>
          </w:p>
        </w:tc>
      </w:tr>
      <w:tr w:rsidR="005D052A" w14:paraId="190E059F" w14:textId="77777777">
        <w:trPr>
          <w:gridAfter w:val="1"/>
          <w:wAfter w:w="38" w:type="dxa"/>
          <w:trHeight w:val="380"/>
        </w:trPr>
        <w:tc>
          <w:tcPr>
            <w:tcW w:w="10594" w:type="dxa"/>
            <w:gridSpan w:val="4"/>
            <w:shd w:val="clear" w:color="auto" w:fill="D9D9D9"/>
          </w:tcPr>
          <w:p w14:paraId="7751FC78" w14:textId="153DEF36" w:rsidR="00E81FA1" w:rsidRPr="00DB035C" w:rsidRDefault="00C64D65" w:rsidP="00E81FA1">
            <w:pPr>
              <w:widowControl w:val="0"/>
              <w:pBdr>
                <w:top w:val="nil"/>
                <w:left w:val="nil"/>
                <w:bottom w:val="nil"/>
                <w:right w:val="nil"/>
                <w:between w:val="nil"/>
              </w:pBdr>
              <w:spacing w:line="240" w:lineRule="auto"/>
              <w:rPr>
                <w:b/>
              </w:rPr>
            </w:pPr>
            <w:r>
              <w:rPr>
                <w:b/>
              </w:rPr>
              <w:t>Matériel requis et organisation physique :</w:t>
            </w:r>
          </w:p>
          <w:tbl>
            <w:tblPr>
              <w:tblStyle w:val="Grilledutableau"/>
              <w:tblW w:w="0" w:type="auto"/>
              <w:tblLook w:val="04A0" w:firstRow="1" w:lastRow="0" w:firstColumn="1" w:lastColumn="0" w:noHBand="0" w:noVBand="1"/>
            </w:tblPr>
            <w:tblGrid>
              <w:gridCol w:w="5177"/>
              <w:gridCol w:w="5177"/>
            </w:tblGrid>
            <w:tr w:rsidR="00E81FA1" w:rsidRPr="00DB035C" w14:paraId="586F82B9" w14:textId="77777777" w:rsidTr="00273C42">
              <w:tc>
                <w:tcPr>
                  <w:tcW w:w="5177" w:type="dxa"/>
                </w:tcPr>
                <w:p w14:paraId="1F4F7AE9" w14:textId="77777777" w:rsidR="00E81FA1" w:rsidRPr="00DB035C" w:rsidRDefault="00E81FA1" w:rsidP="00E81FA1">
                  <w:pPr>
                    <w:widowControl w:val="0"/>
                    <w:rPr>
                      <w:b/>
                      <w:bCs/>
                    </w:rPr>
                  </w:pPr>
                  <w:r w:rsidRPr="00DB035C">
                    <w:rPr>
                      <w:b/>
                      <w:bCs/>
                    </w:rPr>
                    <w:t>Documents téléchargeables en ligne aux côtés du présent document </w:t>
                  </w:r>
                </w:p>
              </w:tc>
              <w:tc>
                <w:tcPr>
                  <w:tcW w:w="5177" w:type="dxa"/>
                </w:tcPr>
                <w:p w14:paraId="472B051A" w14:textId="77777777" w:rsidR="00E81FA1" w:rsidRPr="00DB035C" w:rsidRDefault="00E81FA1" w:rsidP="00E81FA1">
                  <w:pPr>
                    <w:widowControl w:val="0"/>
                    <w:rPr>
                      <w:b/>
                      <w:bCs/>
                    </w:rPr>
                  </w:pPr>
                  <w:r w:rsidRPr="00DB035C">
                    <w:rPr>
                      <w:b/>
                      <w:bCs/>
                    </w:rPr>
                    <w:t>Matériel supplémentaire</w:t>
                  </w:r>
                </w:p>
              </w:tc>
            </w:tr>
            <w:tr w:rsidR="00E81FA1" w:rsidRPr="00DB035C" w14:paraId="14EAD686" w14:textId="77777777" w:rsidTr="00273C42">
              <w:tc>
                <w:tcPr>
                  <w:tcW w:w="5177" w:type="dxa"/>
                </w:tcPr>
                <w:p w14:paraId="48F6C999" w14:textId="25594BC5" w:rsidR="00E81FA1" w:rsidRPr="00DB035C" w:rsidRDefault="00E81FA1" w:rsidP="00E81FA1">
                  <w:pPr>
                    <w:widowControl w:val="0"/>
                  </w:pPr>
                  <w:r>
                    <w:t xml:space="preserve"> </w:t>
                  </w:r>
                  <w:r w:rsidRPr="00DB035C">
                    <w:t>Présentation PowerPoint</w:t>
                  </w:r>
                  <w:r w:rsidR="0024267D">
                    <w:t xml:space="preserve"> « En(quête) de bienveillance »</w:t>
                  </w:r>
                  <w:r w:rsidRPr="00DB035C">
                    <w:t xml:space="preserve"> </w:t>
                  </w:r>
                </w:p>
                <w:p w14:paraId="3EA0DCFB" w14:textId="77777777" w:rsidR="00E81FA1" w:rsidRPr="00DB035C" w:rsidRDefault="00E81FA1" w:rsidP="00E81FA1">
                  <w:pPr>
                    <w:widowControl w:val="0"/>
                  </w:pPr>
                </w:p>
              </w:tc>
              <w:tc>
                <w:tcPr>
                  <w:tcW w:w="5177" w:type="dxa"/>
                </w:tcPr>
                <w:p w14:paraId="3C4A6053" w14:textId="6DBC982F" w:rsidR="00E81FA1" w:rsidRPr="00DB035C" w:rsidRDefault="00E81FA1" w:rsidP="00E81FA1">
                  <w:pPr>
                    <w:widowControl w:val="0"/>
                  </w:pPr>
                  <w:r>
                    <w:t xml:space="preserve"> </w:t>
                  </w:r>
                  <w:r w:rsidRPr="00DB035C">
                    <w:t>Projecteur et Tableau blanc interactif</w:t>
                  </w:r>
                </w:p>
                <w:p w14:paraId="0C5E3383" w14:textId="77777777" w:rsidR="00E81FA1" w:rsidRPr="00DB035C" w:rsidRDefault="00E81FA1" w:rsidP="00E81FA1">
                  <w:pPr>
                    <w:widowControl w:val="0"/>
                  </w:pPr>
                </w:p>
              </w:tc>
            </w:tr>
            <w:tr w:rsidR="00E81FA1" w:rsidRPr="00DB035C" w14:paraId="2B64D5BE" w14:textId="77777777" w:rsidTr="00273C42">
              <w:tc>
                <w:tcPr>
                  <w:tcW w:w="5177" w:type="dxa"/>
                </w:tcPr>
                <w:p w14:paraId="42A568D8" w14:textId="77777777" w:rsidR="00E81FA1" w:rsidRDefault="00994353" w:rsidP="0024267D">
                  <w:pPr>
                    <w:widowControl w:val="0"/>
                    <w:pBdr>
                      <w:top w:val="nil"/>
                      <w:left w:val="nil"/>
                      <w:bottom w:val="nil"/>
                      <w:right w:val="nil"/>
                      <w:between w:val="nil"/>
                    </w:pBdr>
                  </w:pPr>
                  <w:r>
                    <w:t>Liste des émojis – Annexe A</w:t>
                  </w:r>
                </w:p>
                <w:p w14:paraId="5EB40135" w14:textId="77777777" w:rsidR="0059234D" w:rsidRPr="00DB035C" w:rsidRDefault="0059234D" w:rsidP="0059234D">
                  <w:pPr>
                    <w:widowControl w:val="0"/>
                    <w:pBdr>
                      <w:top w:val="nil"/>
                      <w:left w:val="nil"/>
                      <w:bottom w:val="nil"/>
                      <w:right w:val="nil"/>
                      <w:between w:val="nil"/>
                    </w:pBdr>
                  </w:pPr>
                  <w:r>
                    <w:t>Tableau de la bienveillance – Annexe B</w:t>
                  </w:r>
                </w:p>
                <w:p w14:paraId="4C084750" w14:textId="2E52E2EE" w:rsidR="0059234D" w:rsidRPr="00DB035C" w:rsidRDefault="0059234D" w:rsidP="0024267D">
                  <w:pPr>
                    <w:widowControl w:val="0"/>
                    <w:pBdr>
                      <w:top w:val="nil"/>
                      <w:left w:val="nil"/>
                      <w:bottom w:val="nil"/>
                      <w:right w:val="nil"/>
                      <w:between w:val="nil"/>
                    </w:pBdr>
                  </w:pPr>
                  <w:r>
                    <w:t>Feuille de questions – Annexe C</w:t>
                  </w:r>
                  <w:r>
                    <w:br/>
                  </w:r>
                  <w:r w:rsidR="008F7D95">
                    <w:t>Liste des éléments – Annexe D</w:t>
                  </w:r>
                </w:p>
              </w:tc>
              <w:tc>
                <w:tcPr>
                  <w:tcW w:w="5177" w:type="dxa"/>
                </w:tcPr>
                <w:p w14:paraId="6ABE8E45" w14:textId="51A4ADBB" w:rsidR="004A0753" w:rsidRPr="00DB035C" w:rsidRDefault="004A0753" w:rsidP="008F7D95">
                  <w:pPr>
                    <w:widowControl w:val="0"/>
                  </w:pPr>
                  <w:r>
                    <w:t xml:space="preserve">Ciseaux pour découper les éléments à distribuer aux </w:t>
                  </w:r>
                  <w:r w:rsidR="005E3040">
                    <w:t>élèves (</w:t>
                  </w:r>
                  <w:r>
                    <w:t>annexe D)</w:t>
                  </w:r>
                </w:p>
              </w:tc>
            </w:tr>
            <w:tr w:rsidR="00E81FA1" w:rsidRPr="00DB035C" w14:paraId="4B089D2A" w14:textId="77777777" w:rsidTr="00273C42">
              <w:tc>
                <w:tcPr>
                  <w:tcW w:w="5177" w:type="dxa"/>
                </w:tcPr>
                <w:p w14:paraId="64208CAD" w14:textId="17E575FF" w:rsidR="0059234D" w:rsidRPr="00DB035C" w:rsidRDefault="008F7D95" w:rsidP="00E81FA1">
                  <w:pPr>
                    <w:widowControl w:val="0"/>
                    <w:pBdr>
                      <w:top w:val="nil"/>
                      <w:left w:val="nil"/>
                      <w:bottom w:val="nil"/>
                      <w:right w:val="nil"/>
                      <w:between w:val="nil"/>
                    </w:pBdr>
                  </w:pPr>
                  <w:r>
                    <w:t>Grille</w:t>
                  </w:r>
                  <w:r w:rsidR="00E00196">
                    <w:t>s</w:t>
                  </w:r>
                  <w:r>
                    <w:t xml:space="preserve"> d’évaluation </w:t>
                  </w:r>
                </w:p>
                <w:p w14:paraId="085BE763" w14:textId="25C7D5BE" w:rsidR="00E81FA1" w:rsidRPr="00DB035C" w:rsidRDefault="00E00196" w:rsidP="00E81FA1">
                  <w:pPr>
                    <w:widowControl w:val="0"/>
                    <w:pBdr>
                      <w:top w:val="nil"/>
                      <w:left w:val="nil"/>
                      <w:bottom w:val="nil"/>
                      <w:right w:val="nil"/>
                      <w:between w:val="nil"/>
                    </w:pBdr>
                  </w:pPr>
                  <w:r w:rsidRPr="00E00196">
                    <w:t xml:space="preserve">Les éléments évaluables sont surlignés en jaune dans le document </w:t>
                  </w:r>
                  <w:r>
                    <w:t>« </w:t>
                  </w:r>
                  <w:r w:rsidRPr="00E00196">
                    <w:t>Grille</w:t>
                  </w:r>
                  <w:r>
                    <w:t>s</w:t>
                  </w:r>
                  <w:r w:rsidRPr="00E00196">
                    <w:t xml:space="preserve"> d'évaluation</w:t>
                  </w:r>
                  <w:r>
                    <w:t> </w:t>
                  </w:r>
                  <w:proofErr w:type="gramStart"/>
                  <w:r>
                    <w:t xml:space="preserve">» </w:t>
                  </w:r>
                  <w:r w:rsidRPr="00E00196">
                    <w:t>.</w:t>
                  </w:r>
                  <w:proofErr w:type="gramEnd"/>
                  <w:r w:rsidRPr="00E00196">
                    <w:t xml:space="preserve"> Chaque élément évaluable est lié à une activité de la SAE, et chaque lien est inscrit dans le tableau du gabarit sous la rubrique</w:t>
                  </w:r>
                  <w:r>
                    <w:t> :</w:t>
                  </w:r>
                  <w:r w:rsidR="008B1505">
                    <w:t xml:space="preserve"> </w:t>
                  </w:r>
                  <w:r w:rsidRPr="00E00196">
                    <w:t>COMPÉTENCES DISCIPLINAIRES - Éléments ciblés dans la progression des apprentissages (PDA).</w:t>
                  </w:r>
                </w:p>
              </w:tc>
              <w:tc>
                <w:tcPr>
                  <w:tcW w:w="5177" w:type="dxa"/>
                </w:tcPr>
                <w:p w14:paraId="7FDB511D" w14:textId="77777777" w:rsidR="005E3040" w:rsidRPr="005E3040" w:rsidRDefault="005E3040" w:rsidP="005E3040">
                  <w:pPr>
                    <w:widowControl w:val="0"/>
                    <w:pBdr>
                      <w:top w:val="nil"/>
                      <w:left w:val="nil"/>
                      <w:bottom w:val="nil"/>
                      <w:right w:val="nil"/>
                      <w:between w:val="nil"/>
                    </w:pBdr>
                  </w:pPr>
                  <w:r w:rsidRPr="005E3040">
                    <w:t>Les élèves ont accès à un téléphone ou à un appareil photo pour participer au safari photo (activité expliquée plus bas).</w:t>
                  </w:r>
                </w:p>
                <w:p w14:paraId="48C86647" w14:textId="1AAB343E" w:rsidR="00E81FA1" w:rsidRPr="00DB035C" w:rsidRDefault="00E81FA1" w:rsidP="00E81FA1">
                  <w:pPr>
                    <w:widowControl w:val="0"/>
                    <w:pBdr>
                      <w:top w:val="nil"/>
                      <w:left w:val="nil"/>
                      <w:bottom w:val="nil"/>
                      <w:right w:val="nil"/>
                      <w:between w:val="nil"/>
                    </w:pBdr>
                  </w:pPr>
                </w:p>
              </w:tc>
            </w:tr>
          </w:tbl>
          <w:p w14:paraId="00000034" w14:textId="627A14A3" w:rsidR="005D052A" w:rsidRDefault="005D052A">
            <w:pPr>
              <w:widowControl w:val="0"/>
              <w:pBdr>
                <w:top w:val="nil"/>
                <w:left w:val="nil"/>
                <w:bottom w:val="nil"/>
                <w:right w:val="nil"/>
                <w:between w:val="nil"/>
              </w:pBdr>
              <w:spacing w:line="240" w:lineRule="auto"/>
              <w:rPr>
                <w:b/>
              </w:rPr>
            </w:pPr>
          </w:p>
        </w:tc>
      </w:tr>
      <w:tr w:rsidR="004C6641" w14:paraId="1B6F45A3" w14:textId="77777777">
        <w:trPr>
          <w:gridAfter w:val="1"/>
          <w:wAfter w:w="38" w:type="dxa"/>
          <w:trHeight w:val="380"/>
        </w:trPr>
        <w:tc>
          <w:tcPr>
            <w:tcW w:w="10594" w:type="dxa"/>
            <w:gridSpan w:val="4"/>
            <w:shd w:val="clear" w:color="auto" w:fill="D9D9D9"/>
          </w:tcPr>
          <w:p w14:paraId="4603D0D5" w14:textId="77777777" w:rsidR="004C6641" w:rsidRDefault="004C6641" w:rsidP="005E3040">
            <w:pPr>
              <w:widowControl w:val="0"/>
              <w:pBdr>
                <w:top w:val="nil"/>
                <w:left w:val="nil"/>
                <w:bottom w:val="nil"/>
                <w:right w:val="nil"/>
                <w:between w:val="nil"/>
              </w:pBdr>
              <w:spacing w:line="240" w:lineRule="auto"/>
              <w:rPr>
                <w:b/>
              </w:rPr>
            </w:pPr>
          </w:p>
        </w:tc>
      </w:tr>
      <w:tr w:rsidR="005D052A" w14:paraId="49FA71A3" w14:textId="77777777">
        <w:trPr>
          <w:trHeight w:val="107"/>
        </w:trPr>
        <w:tc>
          <w:tcPr>
            <w:tcW w:w="10632" w:type="dxa"/>
            <w:gridSpan w:val="5"/>
            <w:shd w:val="clear" w:color="auto" w:fill="000000"/>
            <w:vAlign w:val="center"/>
          </w:tcPr>
          <w:p w14:paraId="00000038" w14:textId="77777777" w:rsidR="005D052A" w:rsidRDefault="005D052A">
            <w:pPr>
              <w:jc w:val="center"/>
              <w:rPr>
                <w:b/>
              </w:rPr>
            </w:pPr>
          </w:p>
          <w:p w14:paraId="00000039" w14:textId="77777777" w:rsidR="005D052A" w:rsidRDefault="00C64D65">
            <w:pPr>
              <w:jc w:val="center"/>
              <w:rPr>
                <w:b/>
                <w:color w:val="FFFFFF"/>
              </w:rPr>
            </w:pPr>
            <w:r>
              <w:rPr>
                <w:b/>
                <w:color w:val="FFFFFF"/>
              </w:rPr>
              <w:t>DOMAINES GÉNÉRAUX DE FORMATION</w:t>
            </w:r>
          </w:p>
          <w:p w14:paraId="0000003A" w14:textId="77777777" w:rsidR="005D052A" w:rsidRDefault="005D052A">
            <w:pPr>
              <w:jc w:val="center"/>
              <w:rPr>
                <w:b/>
              </w:rPr>
            </w:pPr>
          </w:p>
        </w:tc>
      </w:tr>
      <w:tr w:rsidR="005D052A" w14:paraId="27E661FE" w14:textId="77777777">
        <w:trPr>
          <w:trHeight w:val="107"/>
        </w:trPr>
        <w:tc>
          <w:tcPr>
            <w:tcW w:w="5104" w:type="dxa"/>
            <w:shd w:val="clear" w:color="auto" w:fill="BFBFBF"/>
            <w:vAlign w:val="center"/>
          </w:tcPr>
          <w:p w14:paraId="0000003F" w14:textId="77777777" w:rsidR="005D052A" w:rsidRDefault="005D052A">
            <w:pPr>
              <w:spacing w:after="0" w:line="240" w:lineRule="auto"/>
              <w:jc w:val="center"/>
            </w:pPr>
          </w:p>
          <w:p w14:paraId="00000040" w14:textId="77777777" w:rsidR="005D052A" w:rsidRDefault="00C64D65">
            <w:pPr>
              <w:jc w:val="center"/>
            </w:pPr>
            <w:r>
              <w:t>Domaines généraux de formation </w:t>
            </w:r>
          </w:p>
        </w:tc>
        <w:tc>
          <w:tcPr>
            <w:tcW w:w="5528" w:type="dxa"/>
            <w:gridSpan w:val="4"/>
            <w:shd w:val="clear" w:color="auto" w:fill="BFBFBF"/>
            <w:vAlign w:val="center"/>
          </w:tcPr>
          <w:p w14:paraId="00000041" w14:textId="77777777" w:rsidR="005D052A" w:rsidRDefault="005D052A">
            <w:pPr>
              <w:spacing w:after="0" w:line="240" w:lineRule="auto"/>
              <w:jc w:val="center"/>
            </w:pPr>
          </w:p>
          <w:p w14:paraId="00000042" w14:textId="77777777" w:rsidR="005D052A" w:rsidRDefault="00C64D65">
            <w:pPr>
              <w:jc w:val="center"/>
            </w:pPr>
            <w:r>
              <w:t>Axes de développement </w:t>
            </w:r>
          </w:p>
        </w:tc>
      </w:tr>
      <w:tr w:rsidR="005D052A" w14:paraId="4C4A16B4" w14:textId="77777777">
        <w:trPr>
          <w:trHeight w:val="838"/>
        </w:trPr>
        <w:tc>
          <w:tcPr>
            <w:tcW w:w="5104" w:type="dxa"/>
            <w:shd w:val="clear" w:color="auto" w:fill="F2F2F2"/>
          </w:tcPr>
          <w:p w14:paraId="00000046" w14:textId="77777777" w:rsidR="005D052A" w:rsidRDefault="005D052A">
            <w:pPr>
              <w:spacing w:after="0" w:line="240" w:lineRule="auto"/>
            </w:pPr>
          </w:p>
          <w:p w14:paraId="7B01AF66" w14:textId="77777777" w:rsidR="007038AC" w:rsidRDefault="007038AC" w:rsidP="007038AC">
            <w:pPr>
              <w:pStyle w:val="Paragraphedeliste"/>
              <w:numPr>
                <w:ilvl w:val="0"/>
                <w:numId w:val="2"/>
              </w:numPr>
            </w:pPr>
            <w:r w:rsidRPr="00214BBA">
              <w:t>Santé et bien-être</w:t>
            </w:r>
          </w:p>
          <w:p w14:paraId="6D924E86" w14:textId="77777777" w:rsidR="007038AC" w:rsidRDefault="007038AC" w:rsidP="007038AC">
            <w:pPr>
              <w:pStyle w:val="Paragraphedeliste"/>
              <w:numPr>
                <w:ilvl w:val="0"/>
                <w:numId w:val="2"/>
              </w:numPr>
            </w:pPr>
            <w:r w:rsidRPr="00020F5A">
              <w:t>Environnement et consommation</w:t>
            </w:r>
          </w:p>
          <w:p w14:paraId="7C70FF2F" w14:textId="5577BCC9" w:rsidR="005D052A" w:rsidRPr="007038AC" w:rsidRDefault="007038AC" w:rsidP="007038AC">
            <w:pPr>
              <w:pStyle w:val="Paragraphedeliste"/>
              <w:numPr>
                <w:ilvl w:val="0"/>
                <w:numId w:val="2"/>
              </w:numPr>
            </w:pPr>
            <w:r w:rsidRPr="003E1B44">
              <w:t>Vivre-ensemble et citoyenneté</w:t>
            </w:r>
          </w:p>
          <w:p w14:paraId="4C08569B" w14:textId="77777777" w:rsidR="00E81FA1" w:rsidRDefault="00E81FA1">
            <w:pPr>
              <w:pBdr>
                <w:top w:val="nil"/>
                <w:left w:val="nil"/>
                <w:bottom w:val="nil"/>
                <w:right w:val="nil"/>
                <w:between w:val="nil"/>
              </w:pBdr>
              <w:spacing w:after="0" w:line="240" w:lineRule="auto"/>
              <w:ind w:left="416"/>
              <w:rPr>
                <w:color w:val="000000"/>
              </w:rPr>
            </w:pPr>
          </w:p>
          <w:p w14:paraId="00000047" w14:textId="77777777" w:rsidR="00E81FA1" w:rsidRDefault="00E81FA1">
            <w:pPr>
              <w:pBdr>
                <w:top w:val="nil"/>
                <w:left w:val="nil"/>
                <w:bottom w:val="nil"/>
                <w:right w:val="nil"/>
                <w:between w:val="nil"/>
              </w:pBdr>
              <w:spacing w:after="0" w:line="240" w:lineRule="auto"/>
              <w:ind w:left="416"/>
              <w:rPr>
                <w:color w:val="000000"/>
              </w:rPr>
            </w:pPr>
          </w:p>
        </w:tc>
        <w:tc>
          <w:tcPr>
            <w:tcW w:w="5528" w:type="dxa"/>
            <w:gridSpan w:val="4"/>
            <w:shd w:val="clear" w:color="auto" w:fill="F2F2F2"/>
          </w:tcPr>
          <w:p w14:paraId="59730CE5" w14:textId="77777777" w:rsidR="007038AC" w:rsidRDefault="007038AC" w:rsidP="007038AC">
            <w:pPr>
              <w:pStyle w:val="Paragraphedeliste"/>
              <w:numPr>
                <w:ilvl w:val="0"/>
                <w:numId w:val="2"/>
              </w:numPr>
            </w:pPr>
            <w:r w:rsidRPr="00214BBA">
              <w:t>Santé et bien-être</w:t>
            </w:r>
            <w:r>
              <w:t xml:space="preserve"> : </w:t>
            </w:r>
            <w:r w:rsidRPr="003E1B44">
              <w:t>Conscience des conséquences de choix collectifs sur le bien-être des individus</w:t>
            </w:r>
          </w:p>
          <w:p w14:paraId="03ECA85F" w14:textId="77777777" w:rsidR="00DC4727" w:rsidRDefault="00DC4727" w:rsidP="00DC4727">
            <w:pPr>
              <w:pStyle w:val="Paragraphedeliste"/>
              <w:ind w:left="416"/>
            </w:pPr>
          </w:p>
          <w:p w14:paraId="2DC28755" w14:textId="77777777" w:rsidR="007038AC" w:rsidRDefault="007038AC" w:rsidP="007038AC">
            <w:pPr>
              <w:pStyle w:val="Paragraphedeliste"/>
              <w:numPr>
                <w:ilvl w:val="0"/>
                <w:numId w:val="2"/>
              </w:numPr>
            </w:pPr>
            <w:r w:rsidRPr="00020F5A">
              <w:t>Environnement et consommation</w:t>
            </w:r>
            <w:r>
              <w:t> :</w:t>
            </w:r>
            <w:r w:rsidRPr="00877A4F">
              <w:t xml:space="preserve"> Conscience des aspects sociaux, économiques et éthiques du monde de la consommation</w:t>
            </w:r>
          </w:p>
          <w:p w14:paraId="1ACE8F10" w14:textId="77777777" w:rsidR="007038AC" w:rsidRDefault="007038AC" w:rsidP="007038AC">
            <w:pPr>
              <w:pStyle w:val="Paragraphedeliste"/>
              <w:ind w:left="416"/>
            </w:pPr>
          </w:p>
          <w:p w14:paraId="015321B9" w14:textId="77777777" w:rsidR="007038AC" w:rsidRDefault="007038AC" w:rsidP="007038AC">
            <w:pPr>
              <w:pStyle w:val="Paragraphedeliste"/>
              <w:numPr>
                <w:ilvl w:val="0"/>
                <w:numId w:val="2"/>
              </w:numPr>
            </w:pPr>
            <w:r w:rsidRPr="003E1B44">
              <w:t>Vivre-ensemble et citoyenneté</w:t>
            </w:r>
            <w:r>
              <w:t> :</w:t>
            </w:r>
            <w:r w:rsidRPr="006E1CB1">
              <w:t xml:space="preserve"> Engagement, coopération et solidarité</w:t>
            </w:r>
          </w:p>
          <w:p w14:paraId="00000048" w14:textId="77777777" w:rsidR="005D052A" w:rsidRDefault="005D052A">
            <w:pPr>
              <w:spacing w:after="0" w:line="240" w:lineRule="auto"/>
              <w:ind w:left="56"/>
              <w:rPr>
                <w:b/>
                <w:u w:val="single"/>
              </w:rPr>
            </w:pPr>
          </w:p>
        </w:tc>
      </w:tr>
      <w:tr w:rsidR="005D052A" w14:paraId="5155D187" w14:textId="77777777">
        <w:trPr>
          <w:trHeight w:val="107"/>
        </w:trPr>
        <w:tc>
          <w:tcPr>
            <w:tcW w:w="10632" w:type="dxa"/>
            <w:gridSpan w:val="5"/>
            <w:shd w:val="clear" w:color="auto" w:fill="000000"/>
            <w:vAlign w:val="center"/>
          </w:tcPr>
          <w:p w14:paraId="0000004C" w14:textId="77777777" w:rsidR="005D052A" w:rsidRDefault="005D052A">
            <w:pPr>
              <w:spacing w:after="0" w:line="240" w:lineRule="auto"/>
              <w:jc w:val="center"/>
              <w:rPr>
                <w:b/>
              </w:rPr>
            </w:pPr>
          </w:p>
          <w:p w14:paraId="0000004D" w14:textId="77777777" w:rsidR="005D052A" w:rsidRDefault="00C64D65">
            <w:pPr>
              <w:spacing w:after="0" w:line="240" w:lineRule="auto"/>
              <w:jc w:val="center"/>
              <w:rPr>
                <w:b/>
                <w:color w:val="FFFFFF"/>
              </w:rPr>
            </w:pPr>
            <w:r>
              <w:rPr>
                <w:b/>
                <w:color w:val="FFFFFF"/>
              </w:rPr>
              <w:t>COMPÉTENCES TRANSVERSALES</w:t>
            </w:r>
          </w:p>
          <w:p w14:paraId="0000004E" w14:textId="77777777" w:rsidR="005D052A" w:rsidRDefault="005D052A">
            <w:pPr>
              <w:spacing w:after="0" w:line="240" w:lineRule="auto"/>
              <w:jc w:val="center"/>
              <w:rPr>
                <w:b/>
                <w:color w:val="FFFFFF"/>
              </w:rPr>
            </w:pPr>
          </w:p>
        </w:tc>
      </w:tr>
      <w:tr w:rsidR="005D052A" w14:paraId="64541596" w14:textId="77777777">
        <w:trPr>
          <w:trHeight w:val="2020"/>
        </w:trPr>
        <w:tc>
          <w:tcPr>
            <w:tcW w:w="10632" w:type="dxa"/>
            <w:gridSpan w:val="5"/>
            <w:shd w:val="clear" w:color="auto" w:fill="F2F2F2"/>
          </w:tcPr>
          <w:p w14:paraId="00000053" w14:textId="77777777" w:rsidR="005D052A" w:rsidRDefault="005D052A"/>
          <w:p w14:paraId="00000054" w14:textId="77777777" w:rsidR="005D052A" w:rsidRDefault="00C64D65">
            <w:pPr>
              <w:shd w:val="clear" w:color="auto" w:fill="D9D9D9"/>
              <w:rPr>
                <w:b/>
                <w:color w:val="0070C0"/>
              </w:rPr>
            </w:pPr>
            <w:r>
              <w:rPr>
                <w:b/>
                <w:color w:val="C00000"/>
              </w:rPr>
              <w:t>Cochez celle(s) qui fera(ont) l’objet d’un apprentissage explicite</w:t>
            </w:r>
          </w:p>
          <w:p w14:paraId="4D4A8A48" w14:textId="77777777" w:rsidR="007038AC" w:rsidRPr="00BA57F1" w:rsidRDefault="007038AC" w:rsidP="007038AC">
            <w:pPr>
              <w:pBdr>
                <w:top w:val="nil"/>
                <w:left w:val="nil"/>
                <w:bottom w:val="nil"/>
                <w:right w:val="nil"/>
                <w:between w:val="nil"/>
              </w:pBdr>
              <w:shd w:val="clear" w:color="auto" w:fill="D9D9D9"/>
              <w:spacing w:after="0"/>
              <w:rPr>
                <w:color w:val="000000"/>
              </w:rPr>
            </w:pPr>
            <w:r>
              <w:rPr>
                <w:color w:val="000000"/>
              </w:rPr>
              <w:sym w:font="Wingdings" w:char="F06F"/>
            </w:r>
            <w:r>
              <w:rPr>
                <w:color w:val="000000"/>
              </w:rPr>
              <w:t xml:space="preserve"> </w:t>
            </w:r>
            <w:r w:rsidRPr="00BA57F1">
              <w:rPr>
                <w:color w:val="000000"/>
              </w:rPr>
              <w:t xml:space="preserve">Exploiter l’information </w:t>
            </w:r>
          </w:p>
          <w:p w14:paraId="3FA7BB5B" w14:textId="77777777" w:rsidR="007038AC" w:rsidRPr="00BA57F1" w:rsidRDefault="007038AC" w:rsidP="007038AC">
            <w:pPr>
              <w:pBdr>
                <w:top w:val="nil"/>
                <w:left w:val="nil"/>
                <w:bottom w:val="nil"/>
                <w:right w:val="nil"/>
                <w:between w:val="nil"/>
              </w:pBdr>
              <w:shd w:val="clear" w:color="auto" w:fill="D9D9D9"/>
              <w:spacing w:after="0"/>
              <w:rPr>
                <w:color w:val="000000"/>
              </w:rPr>
            </w:pPr>
            <w:r w:rsidRPr="00BA57F1">
              <w:rPr>
                <w:color w:val="000000"/>
              </w:rPr>
              <w:sym w:font="Wingdings" w:char="F06F"/>
            </w:r>
            <w:r w:rsidRPr="00BA57F1">
              <w:rPr>
                <w:color w:val="000000"/>
              </w:rPr>
              <w:t xml:space="preserve"> Résoudre des problèmes </w:t>
            </w:r>
          </w:p>
          <w:p w14:paraId="20CB6BAD" w14:textId="77777777" w:rsidR="007038AC" w:rsidRPr="00BA57F1" w:rsidRDefault="007038AC" w:rsidP="007038AC">
            <w:pPr>
              <w:pBdr>
                <w:top w:val="nil"/>
                <w:left w:val="nil"/>
                <w:bottom w:val="nil"/>
                <w:right w:val="nil"/>
                <w:between w:val="nil"/>
              </w:pBdr>
              <w:shd w:val="clear" w:color="auto" w:fill="D9D9D9"/>
              <w:spacing w:after="0"/>
              <w:rPr>
                <w:color w:val="000000"/>
              </w:rPr>
            </w:pPr>
            <w:r w:rsidRPr="00BA57F1">
              <w:rPr>
                <w:color w:val="000000"/>
              </w:rPr>
              <w:sym w:font="Wingdings" w:char="F0FE"/>
            </w:r>
            <w:r w:rsidRPr="00BA57F1">
              <w:rPr>
                <w:color w:val="000000"/>
              </w:rPr>
              <w:t xml:space="preserve"> Exercer son jugement critique </w:t>
            </w:r>
          </w:p>
          <w:p w14:paraId="36EE889E" w14:textId="77777777" w:rsidR="007038AC" w:rsidRPr="00BA57F1" w:rsidRDefault="007038AC" w:rsidP="007038AC">
            <w:pPr>
              <w:pBdr>
                <w:top w:val="nil"/>
                <w:left w:val="nil"/>
                <w:bottom w:val="nil"/>
                <w:right w:val="nil"/>
                <w:between w:val="nil"/>
              </w:pBdr>
              <w:shd w:val="clear" w:color="auto" w:fill="D9D9D9"/>
              <w:spacing w:after="0"/>
              <w:rPr>
                <w:color w:val="000000"/>
              </w:rPr>
            </w:pPr>
            <w:r>
              <w:rPr>
                <w:color w:val="000000"/>
              </w:rPr>
              <w:sym w:font="Wingdings" w:char="F06F"/>
            </w:r>
            <w:r>
              <w:rPr>
                <w:color w:val="000000"/>
              </w:rPr>
              <w:t xml:space="preserve"> </w:t>
            </w:r>
            <w:r w:rsidRPr="00BA57F1">
              <w:rPr>
                <w:color w:val="000000"/>
              </w:rPr>
              <w:t>Mettre en œuvre sa pensée créatrice</w:t>
            </w:r>
          </w:p>
          <w:p w14:paraId="77FBD4C9" w14:textId="77777777" w:rsidR="007038AC" w:rsidRPr="00BA57F1" w:rsidRDefault="007038AC" w:rsidP="007038AC">
            <w:pPr>
              <w:pBdr>
                <w:top w:val="nil"/>
                <w:left w:val="nil"/>
                <w:bottom w:val="nil"/>
                <w:right w:val="nil"/>
                <w:between w:val="nil"/>
              </w:pBdr>
              <w:shd w:val="clear" w:color="auto" w:fill="D9D9D9"/>
              <w:spacing w:after="0"/>
              <w:rPr>
                <w:color w:val="000000"/>
              </w:rPr>
            </w:pPr>
            <w:r>
              <w:rPr>
                <w:color w:val="000000"/>
              </w:rPr>
              <w:sym w:font="Wingdings" w:char="F0FE"/>
            </w:r>
            <w:r>
              <w:rPr>
                <w:color w:val="000000"/>
              </w:rPr>
              <w:t xml:space="preserve"> </w:t>
            </w:r>
            <w:r w:rsidRPr="00BA57F1">
              <w:rPr>
                <w:color w:val="000000"/>
              </w:rPr>
              <w:t>Se donner des méthodes de travail efficace</w:t>
            </w:r>
          </w:p>
          <w:p w14:paraId="131F167D" w14:textId="77777777" w:rsidR="007038AC" w:rsidRPr="00BA57F1" w:rsidRDefault="007038AC" w:rsidP="007038AC">
            <w:pPr>
              <w:pBdr>
                <w:top w:val="nil"/>
                <w:left w:val="nil"/>
                <w:bottom w:val="nil"/>
                <w:right w:val="nil"/>
                <w:between w:val="nil"/>
              </w:pBdr>
              <w:shd w:val="clear" w:color="auto" w:fill="D9D9D9"/>
              <w:spacing w:after="0"/>
              <w:rPr>
                <w:color w:val="000000"/>
              </w:rPr>
            </w:pPr>
            <w:r>
              <w:rPr>
                <w:color w:val="000000"/>
              </w:rPr>
              <w:sym w:font="Wingdings" w:char="F06F"/>
            </w:r>
            <w:r>
              <w:rPr>
                <w:color w:val="000000"/>
              </w:rPr>
              <w:t xml:space="preserve"> </w:t>
            </w:r>
            <w:r w:rsidRPr="00BA57F1">
              <w:rPr>
                <w:color w:val="000000"/>
              </w:rPr>
              <w:t>Exploiter les technologies de l’information et de la communication (TIC)</w:t>
            </w:r>
          </w:p>
          <w:p w14:paraId="2AAE6971" w14:textId="77777777" w:rsidR="007038AC" w:rsidRPr="00BA57F1" w:rsidRDefault="007038AC" w:rsidP="007038AC">
            <w:pPr>
              <w:pBdr>
                <w:top w:val="nil"/>
                <w:left w:val="nil"/>
                <w:bottom w:val="nil"/>
                <w:right w:val="nil"/>
                <w:between w:val="nil"/>
              </w:pBdr>
              <w:shd w:val="clear" w:color="auto" w:fill="D9D9D9"/>
              <w:spacing w:after="0"/>
              <w:rPr>
                <w:color w:val="000000"/>
              </w:rPr>
            </w:pPr>
            <w:r w:rsidRPr="00BA57F1">
              <w:rPr>
                <w:color w:val="000000"/>
              </w:rPr>
              <w:sym w:font="Wingdings" w:char="F06F"/>
            </w:r>
            <w:r w:rsidRPr="00BA57F1">
              <w:rPr>
                <w:color w:val="000000"/>
              </w:rPr>
              <w:t xml:space="preserve"> Actualiser son potentiel </w:t>
            </w:r>
          </w:p>
          <w:p w14:paraId="000FD817" w14:textId="77777777" w:rsidR="007038AC" w:rsidRPr="00BA57F1" w:rsidRDefault="007038AC" w:rsidP="007038AC">
            <w:pPr>
              <w:pBdr>
                <w:top w:val="nil"/>
                <w:left w:val="nil"/>
                <w:bottom w:val="nil"/>
                <w:right w:val="nil"/>
                <w:between w:val="nil"/>
              </w:pBdr>
              <w:shd w:val="clear" w:color="auto" w:fill="D9D9D9"/>
              <w:spacing w:after="0"/>
              <w:rPr>
                <w:color w:val="000000"/>
              </w:rPr>
            </w:pPr>
            <w:r>
              <w:rPr>
                <w:color w:val="000000"/>
              </w:rPr>
              <w:sym w:font="Wingdings" w:char="F0FE"/>
            </w:r>
            <w:r>
              <w:rPr>
                <w:color w:val="000000"/>
              </w:rPr>
              <w:t xml:space="preserve"> </w:t>
            </w:r>
            <w:r w:rsidRPr="00BA57F1">
              <w:rPr>
                <w:color w:val="000000"/>
              </w:rPr>
              <w:t xml:space="preserve">Coopérer </w:t>
            </w:r>
          </w:p>
          <w:p w14:paraId="7AE19B21" w14:textId="77777777" w:rsidR="007038AC" w:rsidRPr="00BA57F1" w:rsidRDefault="007038AC" w:rsidP="007038AC">
            <w:pPr>
              <w:pBdr>
                <w:top w:val="nil"/>
                <w:left w:val="nil"/>
                <w:bottom w:val="nil"/>
                <w:right w:val="nil"/>
                <w:between w:val="nil"/>
              </w:pBdr>
              <w:shd w:val="clear" w:color="auto" w:fill="D9D9D9"/>
              <w:spacing w:after="0"/>
            </w:pPr>
            <w:r w:rsidRPr="00BA57F1">
              <w:rPr>
                <w:color w:val="000000"/>
              </w:rPr>
              <w:sym w:font="Wingdings" w:char="F0FE"/>
            </w:r>
            <w:r w:rsidRPr="00BA57F1">
              <w:rPr>
                <w:color w:val="000000"/>
              </w:rPr>
              <w:t xml:space="preserve"> Communiquer de façon appropriée</w:t>
            </w:r>
          </w:p>
          <w:p w14:paraId="0000005E" w14:textId="77777777" w:rsidR="005D052A" w:rsidRDefault="00C64D65">
            <w:pPr>
              <w:pBdr>
                <w:top w:val="nil"/>
                <w:left w:val="nil"/>
                <w:bottom w:val="nil"/>
                <w:right w:val="nil"/>
                <w:between w:val="nil"/>
              </w:pBdr>
              <w:shd w:val="clear" w:color="auto" w:fill="D9D9D9"/>
            </w:pPr>
            <w:r>
              <w:rPr>
                <w:color w:val="000000"/>
              </w:rPr>
              <w:t xml:space="preserve"> </w:t>
            </w:r>
          </w:p>
        </w:tc>
      </w:tr>
      <w:tr w:rsidR="005D052A" w14:paraId="1E10A495" w14:textId="77777777">
        <w:trPr>
          <w:trHeight w:val="999"/>
        </w:trPr>
        <w:tc>
          <w:tcPr>
            <w:tcW w:w="10632" w:type="dxa"/>
            <w:gridSpan w:val="5"/>
            <w:tcBorders>
              <w:top w:val="single" w:sz="4" w:space="0" w:color="C9C9C9"/>
              <w:left w:val="single" w:sz="4" w:space="0" w:color="C9C9C9"/>
              <w:bottom w:val="single" w:sz="4" w:space="0" w:color="C9C9C9"/>
              <w:right w:val="single" w:sz="4" w:space="0" w:color="C9C9C9"/>
            </w:tcBorders>
            <w:shd w:val="clear" w:color="auto" w:fill="000000"/>
          </w:tcPr>
          <w:p w14:paraId="00000063" w14:textId="77777777" w:rsidR="005D052A" w:rsidRDefault="00C64D65">
            <w:pPr>
              <w:jc w:val="center"/>
              <w:rPr>
                <w:b/>
                <w:color w:val="FFFFFF"/>
              </w:rPr>
            </w:pPr>
            <w:r>
              <w:rPr>
                <w:b/>
              </w:rPr>
              <w:t>COMPÉTENCES DISCIPLINAIRES</w:t>
            </w:r>
            <w:r>
              <w:br/>
            </w:r>
            <w:r>
              <w:rPr>
                <w:b/>
                <w:color w:val="FFFFFF"/>
              </w:rPr>
              <w:t>Éléments ciblés dans la progression des apprentissages (</w:t>
            </w:r>
            <w:sdt>
              <w:sdtPr>
                <w:tag w:val="goog_rdk_3"/>
                <w:id w:val="295336516"/>
              </w:sdtPr>
              <w:sdtEndPr/>
              <w:sdtContent/>
            </w:sdt>
            <w:sdt>
              <w:sdtPr>
                <w:tag w:val="goog_rdk_4"/>
                <w:id w:val="-336919470"/>
              </w:sdtPr>
              <w:sdtEndPr/>
              <w:sdtContent/>
            </w:sdt>
            <w:r>
              <w:rPr>
                <w:b/>
                <w:color w:val="FFFFFF"/>
              </w:rPr>
              <w:t>PDA)</w:t>
            </w:r>
          </w:p>
        </w:tc>
      </w:tr>
      <w:tr w:rsidR="005D052A" w14:paraId="7F86B0F5" w14:textId="77777777">
        <w:trPr>
          <w:trHeight w:val="60"/>
        </w:trPr>
        <w:tc>
          <w:tcPr>
            <w:tcW w:w="5245" w:type="dxa"/>
            <w:gridSpan w:val="2"/>
            <w:shd w:val="clear" w:color="auto" w:fill="990000"/>
            <w:vAlign w:val="center"/>
          </w:tcPr>
          <w:p w14:paraId="00000068" w14:textId="77777777" w:rsidR="005D052A" w:rsidRDefault="005D052A">
            <w:pPr>
              <w:jc w:val="center"/>
              <w:rPr>
                <w:b/>
              </w:rPr>
            </w:pPr>
          </w:p>
          <w:p w14:paraId="00000069" w14:textId="77777777" w:rsidR="005D052A" w:rsidRDefault="00C64D65">
            <w:pPr>
              <w:jc w:val="center"/>
              <w:rPr>
                <w:b/>
              </w:rPr>
            </w:pPr>
            <w:r>
              <w:rPr>
                <w:b/>
              </w:rPr>
              <w:t>Étudier des réalités culturelles (C1)</w:t>
            </w:r>
          </w:p>
          <w:p w14:paraId="0000006A" w14:textId="26E9D443" w:rsidR="005D052A" w:rsidRDefault="00C64D65">
            <w:pPr>
              <w:jc w:val="center"/>
              <w:rPr>
                <w:b/>
              </w:rPr>
            </w:pPr>
            <w:r>
              <w:lastRenderedPageBreak/>
              <w:t xml:space="preserve">Évaluée à l’aide </w:t>
            </w:r>
            <w:r w:rsidR="00691101">
              <w:t>de</w:t>
            </w:r>
            <w:r>
              <w:t xml:space="preserve"> la grille </w:t>
            </w:r>
            <w:r w:rsidR="00691101">
              <w:t>d’évaluation</w:t>
            </w:r>
            <w:r>
              <w:t xml:space="preserve"> </w:t>
            </w:r>
          </w:p>
          <w:p w14:paraId="0000006B" w14:textId="77777777" w:rsidR="005D052A" w:rsidRDefault="005D052A">
            <w:pPr>
              <w:rPr>
                <w:b/>
              </w:rPr>
            </w:pPr>
          </w:p>
        </w:tc>
        <w:tc>
          <w:tcPr>
            <w:tcW w:w="5387" w:type="dxa"/>
            <w:gridSpan w:val="3"/>
            <w:shd w:val="clear" w:color="auto" w:fill="44546A"/>
            <w:vAlign w:val="center"/>
          </w:tcPr>
          <w:p w14:paraId="49B3044F" w14:textId="77777777" w:rsidR="00F810E2" w:rsidRDefault="00F810E2">
            <w:pPr>
              <w:jc w:val="center"/>
              <w:rPr>
                <w:b/>
                <w:color w:val="FFFFFF"/>
              </w:rPr>
            </w:pPr>
          </w:p>
          <w:p w14:paraId="0000006D" w14:textId="69930EFE" w:rsidR="005D052A" w:rsidRDefault="00C64D65">
            <w:pPr>
              <w:jc w:val="center"/>
              <w:rPr>
                <w:b/>
                <w:color w:val="FFFFFF"/>
              </w:rPr>
            </w:pPr>
            <w:r>
              <w:rPr>
                <w:b/>
                <w:color w:val="FFFFFF"/>
              </w:rPr>
              <w:t>Réfléchir sur des questions éthiques (C2)</w:t>
            </w:r>
          </w:p>
          <w:p w14:paraId="10B59913" w14:textId="77777777" w:rsidR="00F810E2" w:rsidRPr="00F810E2" w:rsidRDefault="00F810E2" w:rsidP="00F810E2">
            <w:pPr>
              <w:jc w:val="center"/>
              <w:rPr>
                <w:b/>
                <w:color w:val="FFFFFF" w:themeColor="background1"/>
              </w:rPr>
            </w:pPr>
            <w:r w:rsidRPr="00F810E2">
              <w:rPr>
                <w:color w:val="FFFFFF" w:themeColor="background1"/>
              </w:rPr>
              <w:lastRenderedPageBreak/>
              <w:t xml:space="preserve">Évaluée à l’aide de la grille d’évaluation </w:t>
            </w:r>
          </w:p>
          <w:p w14:paraId="0000006E" w14:textId="55DD12F8" w:rsidR="005D052A" w:rsidRDefault="005D052A">
            <w:pPr>
              <w:jc w:val="center"/>
              <w:rPr>
                <w:b/>
              </w:rPr>
            </w:pPr>
          </w:p>
        </w:tc>
      </w:tr>
      <w:tr w:rsidR="005D052A" w14:paraId="6D3F961F" w14:textId="77777777">
        <w:trPr>
          <w:trHeight w:val="4037"/>
        </w:trPr>
        <w:tc>
          <w:tcPr>
            <w:tcW w:w="5245" w:type="dxa"/>
            <w:gridSpan w:val="2"/>
            <w:shd w:val="clear" w:color="auto" w:fill="FFD1D1"/>
          </w:tcPr>
          <w:p w14:paraId="31F980AD" w14:textId="63430B83" w:rsidR="00BD54DB" w:rsidRPr="00C34310" w:rsidRDefault="00BD54DB" w:rsidP="00BD54DB">
            <w:pPr>
              <w:pStyle w:val="Paragraphedeliste"/>
              <w:numPr>
                <w:ilvl w:val="0"/>
                <w:numId w:val="3"/>
              </w:numPr>
              <w:pBdr>
                <w:top w:val="nil"/>
                <w:left w:val="nil"/>
                <w:bottom w:val="nil"/>
                <w:right w:val="nil"/>
                <w:between w:val="nil"/>
              </w:pBdr>
              <w:spacing w:after="0" w:line="240" w:lineRule="auto"/>
              <w:rPr>
                <w:color w:val="FF0000"/>
              </w:rPr>
            </w:pPr>
            <w:r w:rsidRPr="00C34310">
              <w:rPr>
                <w:color w:val="FF0000"/>
              </w:rPr>
              <w:lastRenderedPageBreak/>
              <w:t>Défi 1 (</w:t>
            </w:r>
            <w:r>
              <w:rPr>
                <w:color w:val="FF0000"/>
              </w:rPr>
              <w:t>A</w:t>
            </w:r>
            <w:r w:rsidRPr="00C34310">
              <w:rPr>
                <w:color w:val="FF0000"/>
              </w:rPr>
              <w:t>ctivité de mise</w:t>
            </w:r>
            <w:r w:rsidR="001269DC">
              <w:rPr>
                <w:color w:val="FF0000"/>
              </w:rPr>
              <w:t>s</w:t>
            </w:r>
            <w:r w:rsidRPr="00C34310">
              <w:rPr>
                <w:color w:val="FF0000"/>
              </w:rPr>
              <w:t xml:space="preserve"> en scène sur la bienveillance</w:t>
            </w:r>
            <w:r>
              <w:rPr>
                <w:color w:val="FF0000"/>
              </w:rPr>
              <w:t xml:space="preserve"> </w:t>
            </w:r>
            <w:r w:rsidRPr="00CE13B0">
              <w:rPr>
                <w:color w:val="FF0000"/>
              </w:rPr>
              <w:t>– expliquée dans le déroulement plus bas</w:t>
            </w:r>
            <w:r w:rsidRPr="00C34310">
              <w:rPr>
                <w:color w:val="FF0000"/>
              </w:rPr>
              <w:t xml:space="preserve">) :   </w:t>
            </w:r>
            <w:r w:rsidRPr="00C34310">
              <w:t>mobiliser des concepts pertinents (</w:t>
            </w:r>
            <w:r>
              <w:t>c</w:t>
            </w:r>
            <w:r w:rsidRPr="00C34310">
              <w:t>irconscrire l’objet d’étude)</w:t>
            </w:r>
          </w:p>
          <w:p w14:paraId="4BCA383A" w14:textId="77777777" w:rsidR="00BD54DB" w:rsidRPr="008E49F3" w:rsidRDefault="00BD54DB" w:rsidP="00BD54DB">
            <w:pPr>
              <w:pStyle w:val="Paragraphedeliste"/>
              <w:numPr>
                <w:ilvl w:val="0"/>
                <w:numId w:val="3"/>
              </w:numPr>
              <w:pBdr>
                <w:top w:val="nil"/>
                <w:left w:val="nil"/>
                <w:bottom w:val="nil"/>
                <w:right w:val="nil"/>
                <w:between w:val="nil"/>
              </w:pBdr>
              <w:spacing w:after="0" w:line="240" w:lineRule="auto"/>
              <w:rPr>
                <w:color w:val="FF0000"/>
              </w:rPr>
            </w:pPr>
            <w:r w:rsidRPr="00C34310">
              <w:rPr>
                <w:color w:val="FF0000"/>
              </w:rPr>
              <w:t xml:space="preserve">Défi </w:t>
            </w:r>
            <w:r>
              <w:rPr>
                <w:color w:val="FF0000"/>
              </w:rPr>
              <w:t>2</w:t>
            </w:r>
            <w:r w:rsidRPr="00C34310">
              <w:rPr>
                <w:color w:val="FF0000"/>
              </w:rPr>
              <w:t> (</w:t>
            </w:r>
            <w:r>
              <w:rPr>
                <w:color w:val="FF0000"/>
              </w:rPr>
              <w:t xml:space="preserve">Feuille de questions </w:t>
            </w:r>
            <w:r w:rsidRPr="00C34310">
              <w:rPr>
                <w:color w:val="FF0000"/>
              </w:rPr>
              <w:t>bienveillance</w:t>
            </w:r>
            <w:r>
              <w:rPr>
                <w:color w:val="FF0000"/>
              </w:rPr>
              <w:t xml:space="preserve"> </w:t>
            </w:r>
            <w:r w:rsidRPr="00CE13B0">
              <w:rPr>
                <w:color w:val="FF0000"/>
              </w:rPr>
              <w:t>– expliquée dans le déroulement plus bas</w:t>
            </w:r>
            <w:r w:rsidRPr="00C34310">
              <w:rPr>
                <w:color w:val="FF0000"/>
              </w:rPr>
              <w:t>)</w:t>
            </w:r>
            <w:r>
              <w:rPr>
                <w:color w:val="FF0000"/>
              </w:rPr>
              <w:t xml:space="preserve"> : </w:t>
            </w:r>
            <w:r>
              <w:t xml:space="preserve"> </w:t>
            </w:r>
            <w:r w:rsidRPr="008E49F3">
              <w:t>Formuler des questions et des réponses provisoires</w:t>
            </w:r>
            <w:r>
              <w:t xml:space="preserve"> (c</w:t>
            </w:r>
            <w:r w:rsidRPr="00C34310">
              <w:t>irconscrire l’objet d’étud</w:t>
            </w:r>
            <w:r>
              <w:t>e)</w:t>
            </w:r>
          </w:p>
          <w:p w14:paraId="27DBD892" w14:textId="77777777" w:rsidR="00BD54DB" w:rsidRDefault="00BD54DB" w:rsidP="00BD54DB">
            <w:pPr>
              <w:pStyle w:val="Paragraphedeliste"/>
              <w:numPr>
                <w:ilvl w:val="0"/>
                <w:numId w:val="3"/>
              </w:numPr>
              <w:pBdr>
                <w:top w:val="nil"/>
                <w:left w:val="nil"/>
                <w:bottom w:val="nil"/>
                <w:right w:val="nil"/>
                <w:between w:val="nil"/>
              </w:pBdr>
              <w:spacing w:after="0" w:line="240" w:lineRule="auto"/>
              <w:rPr>
                <w:color w:val="FF0000"/>
              </w:rPr>
            </w:pPr>
            <w:r w:rsidRPr="00C34310">
              <w:rPr>
                <w:color w:val="FF0000"/>
              </w:rPr>
              <w:t xml:space="preserve">Défi </w:t>
            </w:r>
            <w:r>
              <w:rPr>
                <w:color w:val="FF0000"/>
              </w:rPr>
              <w:t>3</w:t>
            </w:r>
            <w:r w:rsidRPr="00C34310">
              <w:rPr>
                <w:color w:val="FF0000"/>
              </w:rPr>
              <w:t> (</w:t>
            </w:r>
            <w:r>
              <w:rPr>
                <w:color w:val="FF0000"/>
              </w:rPr>
              <w:t xml:space="preserve">Safari Photo </w:t>
            </w:r>
            <w:r w:rsidRPr="00C34310">
              <w:rPr>
                <w:color w:val="FF0000"/>
              </w:rPr>
              <w:t>bienveillance</w:t>
            </w:r>
            <w:r>
              <w:rPr>
                <w:color w:val="FF0000"/>
              </w:rPr>
              <w:t xml:space="preserve"> </w:t>
            </w:r>
            <w:r w:rsidRPr="00CE13B0">
              <w:rPr>
                <w:color w:val="FF0000"/>
              </w:rPr>
              <w:t>– expliquée dans le déroulement plus bas</w:t>
            </w:r>
            <w:r w:rsidRPr="00C34310">
              <w:rPr>
                <w:color w:val="FF0000"/>
              </w:rPr>
              <w:t>)</w:t>
            </w:r>
            <w:r>
              <w:rPr>
                <w:color w:val="FF0000"/>
              </w:rPr>
              <w:t xml:space="preserve"> : </w:t>
            </w:r>
          </w:p>
          <w:p w14:paraId="3810282A" w14:textId="77777777" w:rsidR="00BD54DB" w:rsidRPr="00B77092" w:rsidRDefault="00BD54DB" w:rsidP="00BD54DB">
            <w:pPr>
              <w:pStyle w:val="Paragraphedeliste"/>
              <w:numPr>
                <w:ilvl w:val="0"/>
                <w:numId w:val="3"/>
              </w:numPr>
              <w:pBdr>
                <w:top w:val="nil"/>
                <w:left w:val="nil"/>
                <w:bottom w:val="nil"/>
                <w:right w:val="nil"/>
                <w:between w:val="nil"/>
              </w:pBdr>
              <w:spacing w:after="0" w:line="240" w:lineRule="auto"/>
            </w:pPr>
            <w:r w:rsidRPr="00B77092">
              <w:t>Recueillir des informations (</w:t>
            </w:r>
            <w:r>
              <w:t>c</w:t>
            </w:r>
            <w:r w:rsidRPr="00B77092">
              <w:t xml:space="preserve">irconscrire l’objet d’étude) </w:t>
            </w:r>
          </w:p>
          <w:p w14:paraId="5EE1A5E7" w14:textId="77777777" w:rsidR="00BD54DB" w:rsidRPr="00B77092" w:rsidRDefault="00BD54DB" w:rsidP="00BD54DB">
            <w:pPr>
              <w:pStyle w:val="Paragraphedeliste"/>
              <w:numPr>
                <w:ilvl w:val="0"/>
                <w:numId w:val="3"/>
              </w:numPr>
              <w:pBdr>
                <w:top w:val="nil"/>
                <w:left w:val="nil"/>
                <w:bottom w:val="nil"/>
                <w:right w:val="nil"/>
                <w:between w:val="nil"/>
              </w:pBdr>
              <w:spacing w:after="0" w:line="240" w:lineRule="auto"/>
            </w:pPr>
            <w:r w:rsidRPr="00B77092">
              <w:t xml:space="preserve">Caractériser des relations entre des personnes, des groupes et des institutions (analyser les relations sociales) </w:t>
            </w:r>
          </w:p>
          <w:p w14:paraId="11A6762C" w14:textId="77777777" w:rsidR="00BD54DB" w:rsidRDefault="00BD54DB" w:rsidP="00BD54DB">
            <w:pPr>
              <w:pStyle w:val="Paragraphedeliste"/>
              <w:numPr>
                <w:ilvl w:val="0"/>
                <w:numId w:val="3"/>
              </w:numPr>
              <w:pBdr>
                <w:top w:val="nil"/>
                <w:left w:val="nil"/>
                <w:bottom w:val="nil"/>
                <w:right w:val="nil"/>
                <w:between w:val="nil"/>
              </w:pBdr>
              <w:spacing w:after="0" w:line="240" w:lineRule="auto"/>
            </w:pPr>
            <w:r w:rsidRPr="00B77092">
              <w:t>Situer ces relations dans le temps et l’espace (analyser les relations sociales)</w:t>
            </w:r>
          </w:p>
          <w:p w14:paraId="3A103500" w14:textId="77777777" w:rsidR="00BD54DB" w:rsidRDefault="00BD54DB" w:rsidP="00BD54DB">
            <w:pPr>
              <w:pBdr>
                <w:top w:val="nil"/>
                <w:left w:val="nil"/>
                <w:bottom w:val="nil"/>
                <w:right w:val="nil"/>
                <w:between w:val="nil"/>
              </w:pBdr>
              <w:spacing w:after="0" w:line="240" w:lineRule="auto"/>
            </w:pPr>
          </w:p>
          <w:p w14:paraId="1ACE11A0" w14:textId="77777777" w:rsidR="00BD54DB" w:rsidRPr="00995FCA" w:rsidRDefault="00BD54DB" w:rsidP="00BD54DB">
            <w:pPr>
              <w:pStyle w:val="Paragraphedeliste"/>
              <w:numPr>
                <w:ilvl w:val="0"/>
                <w:numId w:val="3"/>
              </w:numPr>
              <w:pBdr>
                <w:top w:val="nil"/>
                <w:left w:val="nil"/>
                <w:bottom w:val="nil"/>
                <w:right w:val="nil"/>
                <w:between w:val="nil"/>
              </w:pBdr>
              <w:spacing w:after="0" w:line="240" w:lineRule="auto"/>
              <w:rPr>
                <w:color w:val="FF0000"/>
              </w:rPr>
            </w:pPr>
            <w:r w:rsidRPr="00995FCA">
              <w:rPr>
                <w:color w:val="FF0000"/>
              </w:rPr>
              <w:t xml:space="preserve">Défi 4 (création d’un emoji sur la bienveillance comme tâche finale bienveillance – expliquée dans le déroulement plus bas)   </w:t>
            </w:r>
          </w:p>
          <w:p w14:paraId="6E86EBAF" w14:textId="77777777" w:rsidR="00BD54DB" w:rsidRDefault="00BD54DB" w:rsidP="00BD54DB">
            <w:pPr>
              <w:pBdr>
                <w:top w:val="nil"/>
                <w:left w:val="nil"/>
                <w:bottom w:val="nil"/>
                <w:right w:val="nil"/>
                <w:between w:val="nil"/>
              </w:pBdr>
              <w:spacing w:after="0" w:line="240" w:lineRule="auto"/>
              <w:ind w:left="360"/>
            </w:pPr>
          </w:p>
          <w:p w14:paraId="490C7A21" w14:textId="77777777" w:rsidR="00BD54DB" w:rsidRPr="00B77092" w:rsidRDefault="00BD54DB" w:rsidP="00BD54DB">
            <w:pPr>
              <w:pBdr>
                <w:top w:val="nil"/>
                <w:left w:val="nil"/>
                <w:bottom w:val="nil"/>
                <w:right w:val="nil"/>
                <w:between w:val="nil"/>
              </w:pBdr>
              <w:spacing w:after="0" w:line="240" w:lineRule="auto"/>
            </w:pPr>
          </w:p>
          <w:p w14:paraId="00000071" w14:textId="77777777" w:rsidR="005D052A" w:rsidRDefault="005D052A">
            <w:pPr>
              <w:rPr>
                <w:color w:val="000000"/>
              </w:rPr>
            </w:pPr>
          </w:p>
        </w:tc>
        <w:tc>
          <w:tcPr>
            <w:tcW w:w="5387" w:type="dxa"/>
            <w:gridSpan w:val="3"/>
            <w:shd w:val="clear" w:color="auto" w:fill="D5DCE4"/>
          </w:tcPr>
          <w:p w14:paraId="00000073" w14:textId="19EC1B46" w:rsidR="005D052A" w:rsidRDefault="00BD54DB">
            <w:pPr>
              <w:pBdr>
                <w:top w:val="nil"/>
                <w:left w:val="nil"/>
                <w:bottom w:val="nil"/>
                <w:right w:val="nil"/>
                <w:between w:val="nil"/>
              </w:pBdr>
            </w:pPr>
            <w:r>
              <w:t>N/E</w:t>
            </w:r>
          </w:p>
        </w:tc>
      </w:tr>
    </w:tbl>
    <w:p w14:paraId="00000076" w14:textId="77777777" w:rsidR="005D052A" w:rsidRDefault="005D052A"/>
    <w:tbl>
      <w:tblPr>
        <w:tblStyle w:val="a3"/>
        <w:tblW w:w="10348" w:type="dxa"/>
        <w:tblInd w:w="-71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000000"/>
        </w:tblBorders>
        <w:tblLayout w:type="fixed"/>
        <w:tblLook w:val="0400" w:firstRow="0" w:lastRow="0" w:firstColumn="0" w:lastColumn="0" w:noHBand="0" w:noVBand="1"/>
      </w:tblPr>
      <w:tblGrid>
        <w:gridCol w:w="10320"/>
        <w:gridCol w:w="28"/>
      </w:tblGrid>
      <w:tr w:rsidR="005D052A" w14:paraId="3B6F0B7D" w14:textId="77777777">
        <w:trPr>
          <w:gridAfter w:val="1"/>
          <w:wAfter w:w="28" w:type="dxa"/>
          <w:trHeight w:val="814"/>
        </w:trPr>
        <w:tc>
          <w:tcPr>
            <w:tcW w:w="10320" w:type="dxa"/>
            <w:shd w:val="clear" w:color="auto" w:fill="DBDBDB"/>
            <w:vAlign w:val="center"/>
          </w:tcPr>
          <w:p w14:paraId="00000077" w14:textId="77777777" w:rsidR="005D052A" w:rsidRDefault="00C64D65">
            <w:pPr>
              <w:ind w:left="111"/>
              <w:jc w:val="center"/>
              <w:rPr>
                <w:b/>
              </w:rPr>
            </w:pPr>
            <w:bookmarkStart w:id="0" w:name="_heading=h.gjdgxs" w:colFirst="0" w:colLast="0"/>
            <w:bookmarkEnd w:id="0"/>
            <w:r>
              <w:rPr>
                <w:b/>
              </w:rPr>
              <w:t>CONTENU DE FORMATION</w:t>
            </w:r>
          </w:p>
        </w:tc>
      </w:tr>
      <w:tr w:rsidR="005D052A" w14:paraId="2E18875D" w14:textId="77777777">
        <w:trPr>
          <w:trHeight w:val="1498"/>
        </w:trPr>
        <w:tc>
          <w:tcPr>
            <w:tcW w:w="10348" w:type="dxa"/>
            <w:gridSpan w:val="2"/>
            <w:shd w:val="clear" w:color="auto" w:fill="990000"/>
            <w:vAlign w:val="center"/>
          </w:tcPr>
          <w:p w14:paraId="00000078" w14:textId="77777777" w:rsidR="005D052A" w:rsidRDefault="005D052A">
            <w:pPr>
              <w:jc w:val="center"/>
              <w:rPr>
                <w:b/>
              </w:rPr>
            </w:pPr>
          </w:p>
          <w:p w14:paraId="00000079" w14:textId="77777777" w:rsidR="005D052A" w:rsidRDefault="00C64D65">
            <w:pPr>
              <w:jc w:val="center"/>
              <w:rPr>
                <w:b/>
              </w:rPr>
            </w:pPr>
            <w:r>
              <w:rPr>
                <w:b/>
              </w:rPr>
              <w:t>Étudier des réalités culturelles (C1) et Réfléchir sur des questions éthiques (C2)</w:t>
            </w:r>
          </w:p>
          <w:p w14:paraId="0000007A" w14:textId="77777777" w:rsidR="005D052A" w:rsidRDefault="00C64D65">
            <w:pPr>
              <w:jc w:val="center"/>
              <w:rPr>
                <w:b/>
              </w:rPr>
            </w:pPr>
            <w:r>
              <w:t>CONCEPTS PRINCIPAUX ET PARTICULIERS</w:t>
            </w:r>
          </w:p>
          <w:p w14:paraId="0000007B" w14:textId="77777777" w:rsidR="005D052A" w:rsidRDefault="005D052A">
            <w:pPr>
              <w:jc w:val="center"/>
              <w:rPr>
                <w:b/>
                <w:highlight w:val="yellow"/>
              </w:rPr>
            </w:pPr>
          </w:p>
        </w:tc>
      </w:tr>
      <w:tr w:rsidR="005D052A" w14:paraId="7E0DC32A" w14:textId="77777777">
        <w:trPr>
          <w:trHeight w:val="2000"/>
        </w:trPr>
        <w:tc>
          <w:tcPr>
            <w:tcW w:w="10348" w:type="dxa"/>
            <w:gridSpan w:val="2"/>
            <w:shd w:val="clear" w:color="auto" w:fill="FFD1D1"/>
          </w:tcPr>
          <w:p w14:paraId="0000007D" w14:textId="77777777" w:rsidR="005D052A" w:rsidRDefault="005D052A">
            <w:pPr>
              <w:spacing w:after="0" w:line="240" w:lineRule="auto"/>
              <w:rPr>
                <w:rFonts w:ascii="Aptos Light" w:eastAsia="Aptos Light" w:hAnsi="Aptos Light" w:cs="Aptos Light"/>
              </w:rPr>
            </w:pPr>
          </w:p>
          <w:p w14:paraId="0000007E" w14:textId="77777777" w:rsidR="005D052A" w:rsidRPr="00DC4727" w:rsidRDefault="005D052A">
            <w:pPr>
              <w:pBdr>
                <w:top w:val="nil"/>
                <w:left w:val="nil"/>
                <w:bottom w:val="nil"/>
                <w:right w:val="nil"/>
                <w:between w:val="nil"/>
              </w:pBdr>
              <w:spacing w:after="0" w:line="240" w:lineRule="auto"/>
            </w:pPr>
          </w:p>
          <w:p w14:paraId="6F9C9E4A" w14:textId="4C5CC7E5" w:rsidR="005D052A" w:rsidRPr="00DC4727" w:rsidRDefault="00DC4727">
            <w:pPr>
              <w:pBdr>
                <w:top w:val="nil"/>
                <w:left w:val="nil"/>
                <w:bottom w:val="nil"/>
                <w:right w:val="nil"/>
                <w:between w:val="nil"/>
              </w:pBdr>
              <w:spacing w:after="0" w:line="240" w:lineRule="auto"/>
              <w:ind w:left="459"/>
            </w:pPr>
            <w:r w:rsidRPr="00DC4727">
              <w:rPr>
                <w:b/>
                <w:bCs/>
              </w:rPr>
              <w:t xml:space="preserve">Concept principal </w:t>
            </w:r>
            <w:r w:rsidR="00D55EB3" w:rsidRPr="00DC4727">
              <w:rPr>
                <w:b/>
                <w:bCs/>
              </w:rPr>
              <w:t>:</w:t>
            </w:r>
            <w:r w:rsidR="00D55EB3" w:rsidRPr="00DC4727">
              <w:t xml:space="preserve"> Pratiques de bienveillance</w:t>
            </w:r>
            <w:r w:rsidR="00995FCA">
              <w:t>.</w:t>
            </w:r>
          </w:p>
          <w:p w14:paraId="0000007F" w14:textId="6758C69B" w:rsidR="00DC4727" w:rsidRDefault="00DC4727">
            <w:pPr>
              <w:pBdr>
                <w:top w:val="nil"/>
                <w:left w:val="nil"/>
                <w:bottom w:val="nil"/>
                <w:right w:val="nil"/>
                <w:between w:val="nil"/>
              </w:pBdr>
              <w:spacing w:after="0" w:line="240" w:lineRule="auto"/>
              <w:ind w:left="459"/>
              <w:rPr>
                <w:highlight w:val="yellow"/>
              </w:rPr>
            </w:pPr>
            <w:r w:rsidRPr="00DC4727">
              <w:rPr>
                <w:b/>
                <w:bCs/>
              </w:rPr>
              <w:t>Concepts particuliers :</w:t>
            </w:r>
            <w:r w:rsidRPr="00DC4727">
              <w:t xml:space="preserve"> Care, altruisme, écologisme.</w:t>
            </w:r>
          </w:p>
        </w:tc>
      </w:tr>
    </w:tbl>
    <w:p w14:paraId="00000081" w14:textId="77777777" w:rsidR="005D052A" w:rsidRDefault="005D052A"/>
    <w:tbl>
      <w:tblPr>
        <w:tblStyle w:val="a4"/>
        <w:tblW w:w="10490" w:type="dxa"/>
        <w:tblInd w:w="-71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000000"/>
        </w:tblBorders>
        <w:tblLayout w:type="fixed"/>
        <w:tblLook w:val="0400" w:firstRow="0" w:lastRow="0" w:firstColumn="0" w:lastColumn="0" w:noHBand="0" w:noVBand="1"/>
      </w:tblPr>
      <w:tblGrid>
        <w:gridCol w:w="10490"/>
      </w:tblGrid>
      <w:tr w:rsidR="005D052A" w14:paraId="71050DED" w14:textId="77777777">
        <w:trPr>
          <w:trHeight w:val="1713"/>
        </w:trPr>
        <w:tc>
          <w:tcPr>
            <w:tcW w:w="10490" w:type="dxa"/>
            <w:tcBorders>
              <w:top w:val="single" w:sz="4" w:space="0" w:color="000000"/>
              <w:bottom w:val="single" w:sz="4" w:space="0" w:color="FFFFFF"/>
            </w:tcBorders>
            <w:shd w:val="clear" w:color="auto" w:fill="000000"/>
          </w:tcPr>
          <w:p w14:paraId="00000082" w14:textId="77777777" w:rsidR="005D052A" w:rsidRDefault="005D052A">
            <w:pPr>
              <w:rPr>
                <w:b/>
              </w:rPr>
            </w:pPr>
          </w:p>
          <w:p w14:paraId="00000083" w14:textId="77777777" w:rsidR="005D052A" w:rsidRDefault="00C64D65">
            <w:pPr>
              <w:jc w:val="center"/>
              <w:rPr>
                <w:b/>
                <w:color w:val="FFFFFF"/>
              </w:rPr>
            </w:pPr>
            <w:r>
              <w:rPr>
                <w:b/>
                <w:color w:val="FFFFFF"/>
              </w:rPr>
              <w:t xml:space="preserve">DÉROULEMENT DE LA SAE </w:t>
            </w:r>
          </w:p>
          <w:p w14:paraId="00000084" w14:textId="77777777" w:rsidR="005D052A" w:rsidRDefault="00C64D65">
            <w:pPr>
              <w:jc w:val="center"/>
              <w:rPr>
                <w:b/>
              </w:rPr>
            </w:pPr>
            <w:r>
              <w:rPr>
                <w:b/>
              </w:rPr>
              <w:t>PRÉPARATION – RÉALISATION – INTÉGRATION</w:t>
            </w:r>
          </w:p>
        </w:tc>
      </w:tr>
      <w:tr w:rsidR="005D052A" w14:paraId="69F43E0C" w14:textId="77777777">
        <w:trPr>
          <w:trHeight w:val="784"/>
        </w:trPr>
        <w:tc>
          <w:tcPr>
            <w:tcW w:w="10490" w:type="dxa"/>
            <w:tcBorders>
              <w:top w:val="single" w:sz="4" w:space="0" w:color="FFFFFF"/>
            </w:tcBorders>
            <w:shd w:val="clear" w:color="auto" w:fill="D9D9D9"/>
          </w:tcPr>
          <w:p w14:paraId="00000085" w14:textId="77777777" w:rsidR="005D052A" w:rsidRDefault="00C64D65">
            <w:pPr>
              <w:jc w:val="center"/>
              <w:rPr>
                <w:b/>
                <w:sz w:val="36"/>
                <w:szCs w:val="36"/>
              </w:rPr>
            </w:pPr>
            <w:r>
              <w:rPr>
                <w:b/>
                <w:sz w:val="36"/>
                <w:szCs w:val="36"/>
              </w:rPr>
              <w:t>PRÉPARATION </w:t>
            </w:r>
          </w:p>
          <w:p w14:paraId="00000086" w14:textId="1D82AA86" w:rsidR="005D052A" w:rsidRDefault="00C64D65">
            <w:pPr>
              <w:jc w:val="center"/>
              <w:rPr>
                <w:b/>
                <w:sz w:val="36"/>
                <w:szCs w:val="36"/>
              </w:rPr>
            </w:pPr>
            <w:r>
              <w:rPr>
                <w:b/>
                <w:sz w:val="24"/>
                <w:szCs w:val="24"/>
              </w:rPr>
              <w:t xml:space="preserve">Durée :  </w:t>
            </w:r>
            <w:r w:rsidR="002E7FCE">
              <w:rPr>
                <w:b/>
                <w:sz w:val="24"/>
                <w:szCs w:val="24"/>
              </w:rPr>
              <w:t xml:space="preserve">60 minutes </w:t>
            </w:r>
            <w:r>
              <w:rPr>
                <w:b/>
                <w:sz w:val="24"/>
                <w:szCs w:val="24"/>
              </w:rPr>
              <w:t xml:space="preserve"> </w:t>
            </w:r>
          </w:p>
        </w:tc>
      </w:tr>
      <w:tr w:rsidR="005D052A" w14:paraId="59FD436D" w14:textId="77777777">
        <w:trPr>
          <w:trHeight w:val="571"/>
        </w:trPr>
        <w:tc>
          <w:tcPr>
            <w:tcW w:w="10490" w:type="dxa"/>
            <w:tcBorders>
              <w:top w:val="single" w:sz="4" w:space="0" w:color="FFFFFF"/>
            </w:tcBorders>
            <w:shd w:val="clear" w:color="auto" w:fill="ECECEC"/>
          </w:tcPr>
          <w:p w14:paraId="00000087" w14:textId="77777777" w:rsidR="005D052A" w:rsidRDefault="00C64D65">
            <w:pPr>
              <w:pBdr>
                <w:top w:val="nil"/>
                <w:left w:val="nil"/>
                <w:bottom w:val="nil"/>
                <w:right w:val="nil"/>
                <w:between w:val="nil"/>
              </w:pBdr>
              <w:shd w:val="clear" w:color="auto" w:fill="ECECEC"/>
              <w:jc w:val="center"/>
              <w:rPr>
                <w:b/>
                <w:color w:val="000000"/>
                <w:sz w:val="28"/>
                <w:szCs w:val="28"/>
              </w:rPr>
            </w:pPr>
            <w:r>
              <w:rPr>
                <w:b/>
                <w:color w:val="000000"/>
                <w:sz w:val="28"/>
                <w:szCs w:val="28"/>
              </w:rPr>
              <w:t>Cours 1 (facultatif)</w:t>
            </w:r>
          </w:p>
          <w:p w14:paraId="6A61D13B" w14:textId="4E8DDE07" w:rsidR="001269DC" w:rsidRPr="001269DC" w:rsidRDefault="00C64D65" w:rsidP="001269DC">
            <w:pPr>
              <w:widowControl w:val="0"/>
              <w:jc w:val="center"/>
              <w:rPr>
                <w:b/>
              </w:rPr>
            </w:pPr>
            <w:r w:rsidRPr="001269DC">
              <w:rPr>
                <w:b/>
                <w:color w:val="000000"/>
                <w:sz w:val="24"/>
                <w:szCs w:val="24"/>
              </w:rPr>
              <w:t xml:space="preserve">Support visuel : </w:t>
            </w:r>
            <w:r w:rsidR="002E7FCE" w:rsidRPr="001269DC">
              <w:rPr>
                <w:b/>
                <w:color w:val="000000"/>
                <w:sz w:val="24"/>
                <w:szCs w:val="24"/>
              </w:rPr>
              <w:t xml:space="preserve">PowerPoint </w:t>
            </w:r>
            <w:r w:rsidR="001269DC" w:rsidRPr="001269DC">
              <w:rPr>
                <w:b/>
                <w:sz w:val="24"/>
                <w:szCs w:val="24"/>
              </w:rPr>
              <w:t>« En(quête) de bienveillance »</w:t>
            </w:r>
          </w:p>
          <w:p w14:paraId="00000088" w14:textId="45A4C59C" w:rsidR="005D052A" w:rsidRDefault="005D052A">
            <w:pPr>
              <w:pBdr>
                <w:top w:val="nil"/>
                <w:left w:val="nil"/>
                <w:bottom w:val="nil"/>
                <w:right w:val="nil"/>
                <w:between w:val="nil"/>
              </w:pBdr>
              <w:shd w:val="clear" w:color="auto" w:fill="ECECEC"/>
              <w:jc w:val="center"/>
              <w:rPr>
                <w:b/>
                <w:color w:val="000000"/>
                <w:sz w:val="24"/>
                <w:szCs w:val="24"/>
              </w:rPr>
            </w:pPr>
          </w:p>
        </w:tc>
      </w:tr>
      <w:tr w:rsidR="002E7FCE" w14:paraId="64108A1B" w14:textId="77777777">
        <w:trPr>
          <w:trHeight w:val="805"/>
        </w:trPr>
        <w:tc>
          <w:tcPr>
            <w:tcW w:w="10490" w:type="dxa"/>
            <w:tcBorders>
              <w:top w:val="single" w:sz="4" w:space="0" w:color="FFFFFF"/>
            </w:tcBorders>
            <w:shd w:val="clear" w:color="auto" w:fill="auto"/>
          </w:tcPr>
          <w:p w14:paraId="3F7804FC" w14:textId="77777777" w:rsidR="002E7FCE" w:rsidRPr="00483134" w:rsidRDefault="002E7FCE" w:rsidP="002E7FCE">
            <w:pPr>
              <w:rPr>
                <w:bCs/>
              </w:rPr>
            </w:pPr>
          </w:p>
          <w:p w14:paraId="7A6416DA" w14:textId="77777777" w:rsidR="002E7FCE" w:rsidRPr="00483134" w:rsidRDefault="002E7FCE" w:rsidP="002E7FCE">
            <w:pPr>
              <w:jc w:val="center"/>
              <w:rPr>
                <w:bCs/>
              </w:rPr>
            </w:pPr>
            <w:r w:rsidRPr="00483134">
              <w:rPr>
                <w:b/>
                <w:bCs/>
              </w:rPr>
              <w:t>Cours 1 :</w:t>
            </w:r>
          </w:p>
          <w:p w14:paraId="6CCDAB32" w14:textId="0B39616A" w:rsidR="002E7FCE" w:rsidRPr="00594CC0" w:rsidRDefault="002E7FCE" w:rsidP="002E7FCE">
            <w:pPr>
              <w:pStyle w:val="Paragraphedeliste"/>
              <w:numPr>
                <w:ilvl w:val="1"/>
                <w:numId w:val="6"/>
              </w:numPr>
              <w:rPr>
                <w:b/>
                <w:bCs/>
              </w:rPr>
            </w:pPr>
            <w:r w:rsidRPr="00D074DF">
              <w:rPr>
                <w:b/>
                <w:bCs/>
              </w:rPr>
              <w:t xml:space="preserve">Élément Déclencheur : Choix d’émojis : </w:t>
            </w:r>
            <w:r w:rsidRPr="00D074DF">
              <w:rPr>
                <w:bCs/>
              </w:rPr>
              <w:t>Présenter une liste d’émojis courants aux élèves (</w:t>
            </w:r>
            <w:r>
              <w:rPr>
                <w:bCs/>
              </w:rPr>
              <w:t>Annexe A</w:t>
            </w:r>
            <w:r w:rsidRPr="00594CC0">
              <w:rPr>
                <w:bCs/>
              </w:rPr>
              <w:t xml:space="preserve">). </w:t>
            </w:r>
            <w:r w:rsidR="001269DC">
              <w:rPr>
                <w:bCs/>
              </w:rPr>
              <w:t>U</w:t>
            </w:r>
            <w:r w:rsidRPr="00594CC0">
              <w:rPr>
                <w:bCs/>
              </w:rPr>
              <w:t>ne grande variété permettra aux élèves d’élargir leur conception de la bienveillance</w:t>
            </w:r>
            <w:r>
              <w:rPr>
                <w:bCs/>
              </w:rPr>
              <w:t xml:space="preserve"> (</w:t>
            </w:r>
            <w:r w:rsidRPr="00877E65">
              <w:rPr>
                <w:bCs/>
                <w:color w:val="A66500"/>
              </w:rPr>
              <w:t>Diapo 2</w:t>
            </w:r>
            <w:r>
              <w:rPr>
                <w:bCs/>
              </w:rPr>
              <w:t>)</w:t>
            </w:r>
            <w:r w:rsidR="003133BA">
              <w:rPr>
                <w:bCs/>
              </w:rPr>
              <w:t>.</w:t>
            </w:r>
          </w:p>
          <w:p w14:paraId="292D7CB3" w14:textId="77777777" w:rsidR="002E7FCE" w:rsidRPr="00D074DF" w:rsidRDefault="002E7FCE" w:rsidP="002E7FCE">
            <w:pPr>
              <w:pStyle w:val="Paragraphedeliste"/>
              <w:ind w:left="1440"/>
              <w:rPr>
                <w:b/>
                <w:bCs/>
              </w:rPr>
            </w:pPr>
          </w:p>
          <w:p w14:paraId="5115A948" w14:textId="73E26CE5" w:rsidR="002E7FCE" w:rsidRDefault="002E7FCE" w:rsidP="002E7FCE">
            <w:pPr>
              <w:pStyle w:val="Paragraphedeliste"/>
              <w:numPr>
                <w:ilvl w:val="1"/>
                <w:numId w:val="6"/>
              </w:numPr>
              <w:rPr>
                <w:bCs/>
              </w:rPr>
            </w:pPr>
            <w:r w:rsidRPr="00D074DF">
              <w:rPr>
                <w:bCs/>
              </w:rPr>
              <w:t>Individuellement, laissez les élèves choisir une sélection d’émojis (vous pouvez donner un maximum aux élèves) qui reflète ce que la bienveillance signifie pour elles et eux. Par la suite en équipe de 4, les élèves partagent leur sélection, discutent, et doivent se mettre d’accord sur une catégorisation de la bienveillance avec un émoji principal pour chaque catégorie (vous pouvez obliger un maximum et un minimum de catégorie</w:t>
            </w:r>
            <w:r w:rsidR="001269DC">
              <w:rPr>
                <w:bCs/>
              </w:rPr>
              <w:t>s</w:t>
            </w:r>
            <w:r w:rsidRPr="00D074DF">
              <w:rPr>
                <w:bCs/>
              </w:rPr>
              <w:t>).</w:t>
            </w:r>
          </w:p>
          <w:p w14:paraId="470C0938" w14:textId="77777777" w:rsidR="002E7FCE" w:rsidRPr="00D074DF" w:rsidRDefault="002E7FCE" w:rsidP="002E7FCE">
            <w:pPr>
              <w:pStyle w:val="Paragraphedeliste"/>
              <w:rPr>
                <w:bCs/>
              </w:rPr>
            </w:pPr>
          </w:p>
          <w:p w14:paraId="33CA8FEC" w14:textId="77777777" w:rsidR="002E7FCE" w:rsidRDefault="002E7FCE" w:rsidP="002E7FCE">
            <w:pPr>
              <w:pStyle w:val="Paragraphedeliste"/>
              <w:numPr>
                <w:ilvl w:val="1"/>
                <w:numId w:val="6"/>
              </w:numPr>
              <w:rPr>
                <w:bCs/>
              </w:rPr>
            </w:pPr>
            <w:r w:rsidRPr="00D074DF">
              <w:rPr>
                <w:b/>
                <w:bCs/>
              </w:rPr>
              <w:t>Partage avec la classe</w:t>
            </w:r>
            <w:r w:rsidRPr="00D074DF">
              <w:rPr>
                <w:bCs/>
              </w:rPr>
              <w:t xml:space="preserve"> pour présenter les catégories choisies.</w:t>
            </w:r>
          </w:p>
          <w:p w14:paraId="7D001DC2" w14:textId="42195EC9" w:rsidR="002E7FCE" w:rsidRDefault="002E7FCE" w:rsidP="002E7FCE">
            <w:pPr>
              <w:pStyle w:val="Paragraphedeliste"/>
              <w:ind w:left="1440"/>
              <w:rPr>
                <w:bCs/>
              </w:rPr>
            </w:pPr>
            <w:r w:rsidRPr="00D074DF">
              <w:rPr>
                <w:b/>
              </w:rPr>
              <w:t>Pertinence de l’activité :</w:t>
            </w:r>
            <w:r w:rsidRPr="00D074DF">
              <w:rPr>
                <w:bCs/>
              </w:rPr>
              <w:t xml:space="preserve">  Cette activité permet aux élèves de s’engager activement dans la réflexion sur la bienveillance, en choisissant des symboles qui résonnent personnellement avec </w:t>
            </w:r>
            <w:r w:rsidR="001269DC">
              <w:rPr>
                <w:bCs/>
              </w:rPr>
              <w:t xml:space="preserve">elles et </w:t>
            </w:r>
            <w:r w:rsidRPr="00D074DF">
              <w:rPr>
                <w:bCs/>
              </w:rPr>
              <w:t xml:space="preserve">eux. Elle favorise ainsi la co-construction de sens, s’inspirant des travaux de </w:t>
            </w:r>
            <w:proofErr w:type="spellStart"/>
            <w:r w:rsidRPr="00D074DF">
              <w:rPr>
                <w:bCs/>
              </w:rPr>
              <w:t>Britt</w:t>
            </w:r>
            <w:proofErr w:type="spellEnd"/>
            <w:r w:rsidRPr="00D074DF">
              <w:rPr>
                <w:bCs/>
              </w:rPr>
              <w:t xml:space="preserve">-Marie </w:t>
            </w:r>
            <w:r w:rsidRPr="00D074DF">
              <w:rPr>
                <w:bCs/>
              </w:rPr>
              <w:lastRenderedPageBreak/>
              <w:t>Barth</w:t>
            </w:r>
            <w:r w:rsidR="00995FCA">
              <w:rPr>
                <w:rStyle w:val="Appelnotedebasdep"/>
                <w:bCs/>
              </w:rPr>
              <w:footnoteReference w:id="1"/>
            </w:r>
            <w:r w:rsidRPr="00D074DF">
              <w:rPr>
                <w:bCs/>
              </w:rPr>
              <w:t>, qui met l’accent sur l'importance de l’implication personnelle et du dialogue pour construire une compréhension partagé</w:t>
            </w:r>
            <w:r>
              <w:rPr>
                <w:bCs/>
              </w:rPr>
              <w:t>e.</w:t>
            </w:r>
          </w:p>
          <w:p w14:paraId="08829131" w14:textId="77777777" w:rsidR="002E7FCE" w:rsidRPr="00D074DF" w:rsidRDefault="002E7FCE" w:rsidP="002E7FCE">
            <w:pPr>
              <w:pStyle w:val="Paragraphedeliste"/>
              <w:ind w:left="1440"/>
              <w:rPr>
                <w:bCs/>
              </w:rPr>
            </w:pPr>
          </w:p>
          <w:p w14:paraId="1408C611" w14:textId="77777777" w:rsidR="002E7FCE" w:rsidRDefault="002E7FCE" w:rsidP="002E7FCE">
            <w:pPr>
              <w:pStyle w:val="Paragraphedeliste"/>
              <w:numPr>
                <w:ilvl w:val="1"/>
                <w:numId w:val="6"/>
              </w:numPr>
              <w:rPr>
                <w:bCs/>
              </w:rPr>
            </w:pPr>
            <w:r>
              <w:rPr>
                <w:b/>
                <w:bCs/>
              </w:rPr>
              <w:t xml:space="preserve">Définition de la bienveillance : </w:t>
            </w:r>
            <w:r>
              <w:t xml:space="preserve">Présentez à la classe la définition proposée par le programme de CCQ de la bienveillance : </w:t>
            </w:r>
            <w:r w:rsidRPr="00483134">
              <w:rPr>
                <w:bCs/>
              </w:rPr>
              <w:br/>
            </w:r>
            <w:r w:rsidRPr="001269DC">
              <w:rPr>
                <w:bCs/>
                <w:i/>
                <w:iCs/>
              </w:rPr>
              <w:t>« Actions qui visent à répondre aux besoins des personnes et à entretenir les relations, ou qui sont motivées par une forme d’altruisme ou de souci de l’autre. »</w:t>
            </w:r>
            <w:r w:rsidRPr="00483134">
              <w:rPr>
                <w:bCs/>
              </w:rPr>
              <w:t xml:space="preserve"> (Programme CCQ)</w:t>
            </w:r>
          </w:p>
          <w:p w14:paraId="2FA335AC" w14:textId="77777777" w:rsidR="002E7FCE" w:rsidRDefault="002E7FCE" w:rsidP="002E7FCE">
            <w:pPr>
              <w:pStyle w:val="Paragraphedeliste"/>
              <w:ind w:left="1440"/>
              <w:rPr>
                <w:bCs/>
              </w:rPr>
            </w:pPr>
          </w:p>
          <w:p w14:paraId="234EC381" w14:textId="77777777" w:rsidR="002E7FCE" w:rsidRDefault="002E7FCE" w:rsidP="002E7FCE">
            <w:pPr>
              <w:pStyle w:val="Paragraphedeliste"/>
              <w:rPr>
                <w:bCs/>
              </w:rPr>
            </w:pPr>
            <w:r w:rsidRPr="00CE13B0">
              <w:rPr>
                <w:bCs/>
              </w:rPr>
              <w:t>Après le partage en grand groupe</w:t>
            </w:r>
            <w:r>
              <w:rPr>
                <w:bCs/>
              </w:rPr>
              <w:t xml:space="preserve"> et la présentation de la définition</w:t>
            </w:r>
            <w:r w:rsidRPr="00CE13B0">
              <w:rPr>
                <w:bCs/>
              </w:rPr>
              <w:t xml:space="preserve">, </w:t>
            </w:r>
            <w:r w:rsidRPr="00877E65">
              <w:rPr>
                <w:bCs/>
              </w:rPr>
              <w:t>colligez</w:t>
            </w:r>
            <w:r w:rsidRPr="00CE13B0">
              <w:rPr>
                <w:bCs/>
              </w:rPr>
              <w:t xml:space="preserve"> les propositions des </w:t>
            </w:r>
            <w:r>
              <w:rPr>
                <w:bCs/>
              </w:rPr>
              <w:t>équip</w:t>
            </w:r>
            <w:r w:rsidRPr="00B56766">
              <w:rPr>
                <w:bCs/>
              </w:rPr>
              <w:t>e</w:t>
            </w:r>
            <w:r>
              <w:rPr>
                <w:bCs/>
              </w:rPr>
              <w:t>s</w:t>
            </w:r>
            <w:r w:rsidRPr="00B56766">
              <w:rPr>
                <w:bCs/>
              </w:rPr>
              <w:t xml:space="preserve"> et </w:t>
            </w:r>
            <w:r w:rsidRPr="00877E65">
              <w:rPr>
                <w:bCs/>
              </w:rPr>
              <w:t>animez</w:t>
            </w:r>
            <w:r w:rsidRPr="00B56766">
              <w:rPr>
                <w:bCs/>
              </w:rPr>
              <w:t xml:space="preserve"> une discussion collective pour établir une catégorisation commune de la bienveillance. </w:t>
            </w:r>
            <w:r w:rsidRPr="00877E65">
              <w:rPr>
                <w:bCs/>
              </w:rPr>
              <w:t>Orientez</w:t>
            </w:r>
            <w:r w:rsidRPr="00B56766">
              <w:rPr>
                <w:bCs/>
              </w:rPr>
              <w:t xml:space="preserve"> progressivement la réflexion des élèves en posant des questions afin de les amener à identifier des niveaux de manifestation connus, comme la bienveillance envers soi, envers les autres, envers l’environnement et dans les pratiques quotidiennes. Une fois cette catégorisation construite ensemble, </w:t>
            </w:r>
            <w:r w:rsidRPr="00877E65">
              <w:rPr>
                <w:bCs/>
              </w:rPr>
              <w:t>affichez-la</w:t>
            </w:r>
            <w:r w:rsidRPr="00B56766">
              <w:rPr>
                <w:bCs/>
              </w:rPr>
              <w:t xml:space="preserve"> sur le PowerPoint (</w:t>
            </w:r>
            <w:r w:rsidRPr="00877E65">
              <w:rPr>
                <w:bCs/>
                <w:color w:val="A66500"/>
              </w:rPr>
              <w:t>Diapo 3</w:t>
            </w:r>
            <w:r w:rsidRPr="00B56766">
              <w:rPr>
                <w:bCs/>
              </w:rPr>
              <w:t xml:space="preserve">) et </w:t>
            </w:r>
            <w:r w:rsidRPr="00877E65">
              <w:rPr>
                <w:bCs/>
              </w:rPr>
              <w:t>utilisez</w:t>
            </w:r>
            <w:r w:rsidRPr="00B56766">
              <w:rPr>
                <w:bCs/>
              </w:rPr>
              <w:t xml:space="preserve"> des questions pour approfondir la réflexion et clarifier le concept.</w:t>
            </w:r>
          </w:p>
          <w:p w14:paraId="1FAEF24C" w14:textId="77777777" w:rsidR="002E7FCE" w:rsidRDefault="002E7FCE" w:rsidP="002E7FCE">
            <w:pPr>
              <w:pStyle w:val="Paragraphedeliste"/>
              <w:rPr>
                <w:bCs/>
              </w:rPr>
            </w:pPr>
          </w:p>
          <w:p w14:paraId="15921D90" w14:textId="77777777" w:rsidR="002E7FCE" w:rsidRPr="00B56766" w:rsidRDefault="002E7FCE" w:rsidP="002E7FCE">
            <w:pPr>
              <w:pStyle w:val="Paragraphedeliste"/>
              <w:rPr>
                <w:bCs/>
              </w:rPr>
            </w:pPr>
          </w:p>
          <w:p w14:paraId="2184C986" w14:textId="71571485" w:rsidR="002E7FCE" w:rsidRPr="00483134" w:rsidRDefault="002E7FCE" w:rsidP="002E7FCE">
            <w:pPr>
              <w:pStyle w:val="Paragraphedeliste"/>
              <w:numPr>
                <w:ilvl w:val="0"/>
                <w:numId w:val="7"/>
              </w:numPr>
            </w:pPr>
            <w:r w:rsidRPr="00B56766">
              <w:rPr>
                <w:b/>
              </w:rPr>
              <w:t xml:space="preserve">Bienveillance </w:t>
            </w:r>
            <w:r w:rsidRPr="00B56766">
              <w:rPr>
                <w:rFonts w:asciiTheme="minorHAnsi" w:hAnsiTheme="minorHAnsi" w:cstheme="minorHAnsi"/>
                <w:b/>
              </w:rPr>
              <w:t>envers soi-même </w:t>
            </w:r>
            <w:r w:rsidRPr="00B56766">
              <w:rPr>
                <w:rFonts w:ascii="Segoe UI Emoji" w:hAnsi="Segoe UI Emoji" w:cs="Segoe UI Emoji"/>
                <w:b/>
              </w:rPr>
              <w:t>🫶</w:t>
            </w:r>
            <w:r w:rsidRPr="00B56766">
              <w:rPr>
                <w:rFonts w:asciiTheme="minorHAnsi" w:hAnsiTheme="minorHAnsi" w:cstheme="minorHAnsi"/>
                <w:b/>
              </w:rPr>
              <w:t xml:space="preserve"> </w:t>
            </w:r>
            <w:r w:rsidRPr="00877E65">
              <w:rPr>
                <w:rFonts w:asciiTheme="minorHAnsi" w:hAnsiTheme="minorHAnsi" w:cstheme="minorHAnsi"/>
                <w:bCs/>
              </w:rPr>
              <w:t>(</w:t>
            </w:r>
            <w:r w:rsidR="001269DC">
              <w:rPr>
                <w:rFonts w:asciiTheme="minorHAnsi" w:hAnsiTheme="minorHAnsi" w:cstheme="minorHAnsi"/>
                <w:bCs/>
                <w:color w:val="A66500"/>
              </w:rPr>
              <w:t>D</w:t>
            </w:r>
            <w:r w:rsidRPr="00877E65">
              <w:rPr>
                <w:rFonts w:asciiTheme="minorHAnsi" w:hAnsiTheme="minorHAnsi" w:cstheme="minorHAnsi"/>
                <w:bCs/>
                <w:color w:val="A66500"/>
              </w:rPr>
              <w:t>iapo 3</w:t>
            </w:r>
            <w:r w:rsidRPr="00877E65">
              <w:rPr>
                <w:rFonts w:asciiTheme="minorHAnsi" w:hAnsiTheme="minorHAnsi" w:cstheme="minorHAnsi"/>
                <w:bCs/>
              </w:rPr>
              <w:t>)</w:t>
            </w:r>
            <w:r w:rsidRPr="00ED7699">
              <w:rPr>
                <w:bCs/>
              </w:rPr>
              <w:t xml:space="preserve"> </w:t>
            </w:r>
            <w:r w:rsidRPr="00483134">
              <w:t>: « En quoi le fait de prendre soin de soi est-il un acte de bienveillance ? », « Comment nos habitudes quotidiennes peuvent-elles refléter la bienveillance envers nous-mêmes ? »</w:t>
            </w:r>
          </w:p>
          <w:p w14:paraId="7E33D399" w14:textId="5B80A56C" w:rsidR="002E7FCE" w:rsidRDefault="002E7FCE" w:rsidP="002E7FCE">
            <w:pPr>
              <w:numPr>
                <w:ilvl w:val="0"/>
                <w:numId w:val="4"/>
              </w:numPr>
              <w:rPr>
                <w:bCs/>
              </w:rPr>
            </w:pPr>
            <w:r w:rsidRPr="00483134">
              <w:rPr>
                <w:b/>
                <w:bCs/>
              </w:rPr>
              <w:t>Bienveillance envers les autres</w:t>
            </w:r>
            <w:r>
              <w:rPr>
                <w:b/>
                <w:bCs/>
              </w:rPr>
              <w:t xml:space="preserve"> </w:t>
            </w:r>
            <w:proofErr w:type="gramStart"/>
            <w:r w:rsidRPr="00533350">
              <w:rPr>
                <w:rFonts w:ascii="Segoe UI Emoji" w:hAnsi="Segoe UI Emoji" w:cs="Segoe UI Emoji"/>
                <w:b/>
                <w:bCs/>
              </w:rPr>
              <w:t>🤝</w:t>
            </w:r>
            <w:r w:rsidRPr="00877E65">
              <w:rPr>
                <w:rFonts w:asciiTheme="minorHAnsi" w:hAnsiTheme="minorHAnsi" w:cstheme="minorHAnsi"/>
              </w:rPr>
              <w:t>(</w:t>
            </w:r>
            <w:proofErr w:type="gramEnd"/>
            <w:r w:rsidR="001269DC">
              <w:rPr>
                <w:rFonts w:asciiTheme="minorHAnsi" w:hAnsiTheme="minorHAnsi" w:cstheme="minorHAnsi"/>
                <w:color w:val="A66500"/>
              </w:rPr>
              <w:t>D</w:t>
            </w:r>
            <w:r w:rsidRPr="00877E65">
              <w:rPr>
                <w:rFonts w:asciiTheme="minorHAnsi" w:hAnsiTheme="minorHAnsi" w:cstheme="minorHAnsi"/>
                <w:color w:val="A66500"/>
              </w:rPr>
              <w:t>iapo 4)</w:t>
            </w:r>
            <w:r w:rsidRPr="00877E65">
              <w:rPr>
                <w:bCs/>
                <w:color w:val="A66500"/>
              </w:rPr>
              <w:t xml:space="preserve"> </w:t>
            </w:r>
            <w:r w:rsidRPr="00483134">
              <w:rPr>
                <w:bCs/>
              </w:rPr>
              <w:t>: « Pouvez-vous donner un exemple de bienveillance envers une personne que vous connaissez ? », « Comment la bienveillance peut-elle transformer une relation ou une situation difficile ? »</w:t>
            </w:r>
          </w:p>
          <w:p w14:paraId="25497E15" w14:textId="4CE3805B" w:rsidR="002E7FCE" w:rsidRPr="00483134" w:rsidRDefault="002E7FCE" w:rsidP="002E7FCE">
            <w:pPr>
              <w:numPr>
                <w:ilvl w:val="0"/>
                <w:numId w:val="4"/>
              </w:numPr>
              <w:rPr>
                <w:bCs/>
              </w:rPr>
            </w:pPr>
            <w:r w:rsidRPr="00483134">
              <w:rPr>
                <w:b/>
                <w:bCs/>
              </w:rPr>
              <w:t>Bienveillance envers l’environnement</w:t>
            </w:r>
            <w:r w:rsidRPr="00483134">
              <w:rPr>
                <w:bCs/>
              </w:rPr>
              <w:t xml:space="preserve"> </w:t>
            </w:r>
            <w:r w:rsidR="001269DC">
              <w:rPr>
                <w:rFonts w:asciiTheme="minorHAnsi" w:hAnsiTheme="minorHAnsi" w:cstheme="minorHAnsi"/>
                <w:b/>
                <w:bCs/>
                <w:sz w:val="18"/>
                <w:szCs w:val="18"/>
              </w:rPr>
              <w:t>(</w:t>
            </w:r>
            <w:r w:rsidR="001269DC">
              <w:rPr>
                <w:rFonts w:asciiTheme="minorHAnsi" w:hAnsiTheme="minorHAnsi" w:cstheme="minorHAnsi"/>
                <w:color w:val="A66500"/>
              </w:rPr>
              <w:t>D</w:t>
            </w:r>
            <w:r w:rsidRPr="002E7FCE">
              <w:rPr>
                <w:rFonts w:asciiTheme="minorHAnsi" w:hAnsiTheme="minorHAnsi" w:cstheme="minorHAnsi"/>
                <w:color w:val="A66500"/>
              </w:rPr>
              <w:t xml:space="preserve">iapo </w:t>
            </w:r>
            <w:proofErr w:type="gramStart"/>
            <w:r w:rsidRPr="002E7FCE">
              <w:rPr>
                <w:rFonts w:asciiTheme="minorHAnsi" w:hAnsiTheme="minorHAnsi" w:cstheme="minorHAnsi"/>
                <w:color w:val="A66500"/>
              </w:rPr>
              <w:t>5</w:t>
            </w:r>
            <w:r w:rsidRPr="002E7FCE">
              <w:rPr>
                <w:rFonts w:asciiTheme="minorHAnsi" w:hAnsiTheme="minorHAnsi" w:cstheme="minorHAnsi"/>
              </w:rPr>
              <w:t>)</w:t>
            </w:r>
            <w:r w:rsidRPr="0070636C">
              <w:rPr>
                <w:rFonts w:ascii="Segoe UI Emoji" w:hAnsi="Segoe UI Emoji" w:cs="Segoe UI Emoji"/>
                <w:bCs/>
              </w:rPr>
              <w:t>🌍</w:t>
            </w:r>
            <w:proofErr w:type="gramEnd"/>
            <w:r w:rsidRPr="00483134">
              <w:rPr>
                <w:bCs/>
              </w:rPr>
              <w:t>: « En quoi faire attention à notre manière de consommer peut-il être un acte de bienveillance envers l’environnement ? », « Comment un geste simple comme jeter ses déchets dans la bonne poubelle peut-il refléter la bienveillance ? »</w:t>
            </w:r>
          </w:p>
          <w:p w14:paraId="0F76BBE1" w14:textId="369DB1FF" w:rsidR="002E7FCE" w:rsidRPr="006E0EB6" w:rsidRDefault="002E7FCE" w:rsidP="002E7FCE">
            <w:pPr>
              <w:numPr>
                <w:ilvl w:val="0"/>
                <w:numId w:val="4"/>
              </w:numPr>
              <w:rPr>
                <w:bCs/>
                <w:color w:val="FF0000"/>
              </w:rPr>
            </w:pPr>
            <w:r w:rsidRPr="009D0620">
              <w:rPr>
                <w:b/>
                <w:bCs/>
              </w:rPr>
              <w:t xml:space="preserve">Bienveillance </w:t>
            </w:r>
            <w:r w:rsidRPr="00483134">
              <w:rPr>
                <w:b/>
                <w:bCs/>
              </w:rPr>
              <w:t>à travers les objets et les pratiques quotidiennes</w:t>
            </w:r>
            <w:r>
              <w:rPr>
                <w:b/>
                <w:bCs/>
              </w:rPr>
              <w:t xml:space="preserve"> </w:t>
            </w:r>
            <w:r w:rsidRPr="00BD5E25">
              <w:rPr>
                <w:rFonts w:asciiTheme="minorHAnsi" w:hAnsiTheme="minorHAnsi" w:cstheme="minorHAnsi"/>
                <w:b/>
                <w:bCs/>
                <w:sz w:val="18"/>
                <w:szCs w:val="18"/>
              </w:rPr>
              <w:t>(</w:t>
            </w:r>
            <w:r w:rsidR="001269DC">
              <w:rPr>
                <w:rFonts w:asciiTheme="minorHAnsi" w:hAnsiTheme="minorHAnsi" w:cstheme="minorHAnsi"/>
                <w:color w:val="A66500"/>
              </w:rPr>
              <w:t>D</w:t>
            </w:r>
            <w:r w:rsidRPr="002E7FCE">
              <w:rPr>
                <w:rFonts w:asciiTheme="minorHAnsi" w:hAnsiTheme="minorHAnsi" w:cstheme="minorHAnsi"/>
                <w:color w:val="A66500"/>
              </w:rPr>
              <w:t>iapo 6</w:t>
            </w:r>
            <w:r>
              <w:rPr>
                <w:rFonts w:asciiTheme="minorHAnsi" w:hAnsiTheme="minorHAnsi" w:cstheme="minorHAnsi"/>
                <w:b/>
                <w:bCs/>
                <w:sz w:val="18"/>
                <w:szCs w:val="18"/>
              </w:rPr>
              <w:t>)</w:t>
            </w:r>
            <w:r>
              <w:rPr>
                <w:b/>
                <w:bCs/>
              </w:rPr>
              <w:t xml:space="preserve"> </w:t>
            </w:r>
            <w:r w:rsidRPr="00AC69C5">
              <w:rPr>
                <w:rFonts w:ascii="Segoe UI Emoji" w:hAnsi="Segoe UI Emoji" w:cs="Segoe UI Emoji"/>
                <w:b/>
                <w:bCs/>
              </w:rPr>
              <w:t>♻️</w:t>
            </w:r>
            <w:r w:rsidRPr="00483134">
              <w:rPr>
                <w:bCs/>
              </w:rPr>
              <w:t xml:space="preserve"> : « Peut-on faire preuve de bienveillance en choisissant les objets que l’on achète ou utilise ? Si oui, comment ? », « Est-il possible de montrer de la bienveillance à travers la manière dont on parle ou interagit en ligne ? »</w:t>
            </w:r>
          </w:p>
          <w:p w14:paraId="59126ED1" w14:textId="4F4163C7" w:rsidR="002E7FCE" w:rsidRPr="004A0351" w:rsidRDefault="002E7FCE" w:rsidP="002E7FCE">
            <w:pPr>
              <w:pStyle w:val="Paragraphedeliste"/>
              <w:numPr>
                <w:ilvl w:val="1"/>
                <w:numId w:val="6"/>
              </w:numPr>
              <w:rPr>
                <w:b/>
                <w:bCs/>
              </w:rPr>
            </w:pPr>
            <w:r w:rsidRPr="00AC4F84">
              <w:rPr>
                <w:b/>
                <w:bCs/>
                <w:color w:val="FF0000"/>
              </w:rPr>
              <w:t>DÉFI 1 (trace évaluable) : Activité de mise</w:t>
            </w:r>
            <w:r w:rsidR="001269DC">
              <w:rPr>
                <w:b/>
                <w:bCs/>
                <w:color w:val="FF0000"/>
              </w:rPr>
              <w:t>s</w:t>
            </w:r>
            <w:r w:rsidRPr="00AC4F84">
              <w:rPr>
                <w:b/>
                <w:bCs/>
                <w:color w:val="FF0000"/>
              </w:rPr>
              <w:t xml:space="preserve"> en scène </w:t>
            </w:r>
            <w:r w:rsidRPr="00AC4F84">
              <w:rPr>
                <w:b/>
                <w:bCs/>
              </w:rPr>
              <w:br/>
            </w:r>
            <w:r w:rsidRPr="00AC4F84">
              <w:rPr>
                <w:bCs/>
              </w:rPr>
              <w:t>L'objectif de cette activité est de vérifier la compréhension des élèves concernant le concept de bienveillance</w:t>
            </w:r>
            <w:r>
              <w:rPr>
                <w:bCs/>
              </w:rPr>
              <w:t xml:space="preserve"> (</w:t>
            </w:r>
            <w:r w:rsidR="001269DC">
              <w:rPr>
                <w:bCs/>
                <w:color w:val="A66500"/>
              </w:rPr>
              <w:t>D</w:t>
            </w:r>
            <w:r w:rsidRPr="00877E65">
              <w:rPr>
                <w:bCs/>
                <w:color w:val="A66500"/>
              </w:rPr>
              <w:t>iapo 7</w:t>
            </w:r>
            <w:r>
              <w:rPr>
                <w:bCs/>
              </w:rPr>
              <w:t xml:space="preserve">). </w:t>
            </w:r>
            <w:r w:rsidRPr="00AC4F84">
              <w:rPr>
                <w:bCs/>
              </w:rPr>
              <w:t xml:space="preserve"> Pour cela, organisez-les en équipes d’environ 4 et demandez-leur de créer une mise en scène illustrant chacune des 4 catégories de la bienveillance, telles qu'indiquées sur la feuille </w:t>
            </w:r>
            <w:r w:rsidR="009D0620">
              <w:rPr>
                <w:b/>
                <w:bCs/>
              </w:rPr>
              <w:t>« </w:t>
            </w:r>
            <w:r w:rsidR="001269DC">
              <w:rPr>
                <w:b/>
                <w:bCs/>
              </w:rPr>
              <w:t>Le tableau</w:t>
            </w:r>
            <w:r w:rsidRPr="00AC4F84">
              <w:rPr>
                <w:b/>
                <w:bCs/>
              </w:rPr>
              <w:t xml:space="preserve"> de la bienveillance</w:t>
            </w:r>
            <w:r w:rsidR="009D0620">
              <w:rPr>
                <w:b/>
                <w:bCs/>
              </w:rPr>
              <w:t> »</w:t>
            </w:r>
            <w:r w:rsidRPr="004A0351">
              <w:rPr>
                <w:bCs/>
              </w:rPr>
              <w:t xml:space="preserve"> (Annexe B). </w:t>
            </w:r>
          </w:p>
          <w:p w14:paraId="33323E17" w14:textId="77777777" w:rsidR="002E7FCE" w:rsidRDefault="002E7FCE" w:rsidP="002E7FCE">
            <w:pPr>
              <w:pStyle w:val="Paragraphedeliste"/>
              <w:ind w:left="1440"/>
              <w:rPr>
                <w:b/>
                <w:bCs/>
                <w:color w:val="FF0000"/>
              </w:rPr>
            </w:pPr>
          </w:p>
          <w:p w14:paraId="2984BCFE" w14:textId="77777777" w:rsidR="002E7FCE" w:rsidRPr="00AC4F84" w:rsidRDefault="002E7FCE" w:rsidP="002E7FCE">
            <w:pPr>
              <w:pStyle w:val="Paragraphedeliste"/>
              <w:ind w:left="1440"/>
              <w:rPr>
                <w:b/>
                <w:bCs/>
              </w:rPr>
            </w:pPr>
            <w:r w:rsidRPr="00AC4F84">
              <w:rPr>
                <w:bCs/>
              </w:rPr>
              <w:t>Une fois la feuille complétée et les mises en situation prêtes, initiez une partie d'improvisation ! Pour ce faire, vous pouvez écrire les 4 catégories de la bienveillance et des types d’improvisation correspondants sur des papiers que vous mélangerez dans un bol. Ensuite, vous tirez au hasard une catégorie, et chaque équipe, à tour de rôle, viendra présenter sa mise en scène devant la classe, en illustrant la catégorie tirée.</w:t>
            </w:r>
          </w:p>
          <w:p w14:paraId="64531E6F" w14:textId="77777777" w:rsidR="002E7FCE" w:rsidRPr="00877E65" w:rsidRDefault="002E7FCE" w:rsidP="002E7FCE">
            <w:pPr>
              <w:rPr>
                <w:bCs/>
              </w:rPr>
            </w:pPr>
            <w:r w:rsidRPr="00877E65">
              <w:rPr>
                <w:bCs/>
              </w:rPr>
              <w:t>Après chaque sketch, n’hésitez pas à organiser discussion collective pour vérifier que la mise en scène correspond bien à la définition de la bienveillance. Profitez de ce moment pour encourager les élèves à partager leurs impressions et à expliquer comment leur mise en situation illustre concrètement le concept.</w:t>
            </w:r>
          </w:p>
          <w:p w14:paraId="63C37112" w14:textId="77777777" w:rsidR="002E7FCE" w:rsidRPr="00877E65" w:rsidRDefault="002E7FCE" w:rsidP="002E7FCE">
            <w:pPr>
              <w:rPr>
                <w:b/>
                <w:bCs/>
              </w:rPr>
            </w:pPr>
            <w:r w:rsidRPr="00877E65">
              <w:rPr>
                <w:b/>
                <w:bCs/>
              </w:rPr>
              <w:t>Conclusion (facultatif) :</w:t>
            </w:r>
          </w:p>
          <w:p w14:paraId="5BD5BD31" w14:textId="7CB2C84A" w:rsidR="002E7FCE" w:rsidRPr="00877E65" w:rsidRDefault="002E7FCE" w:rsidP="002E7FCE">
            <w:r w:rsidRPr="00877E65">
              <w:t xml:space="preserve">À la fin du cours, vous pouvez établir un lien entre la bienveillance et le concept de </w:t>
            </w:r>
            <w:r w:rsidRPr="001269DC">
              <w:rPr>
                <w:i/>
                <w:iCs/>
              </w:rPr>
              <w:t>care</w:t>
            </w:r>
            <w:r w:rsidRPr="00877E65">
              <w:t xml:space="preserve"> (prendre soin). En effet, dans les différentes catégories de la bienveillance, on retrouve cette idée essentielle de prendre soin : prendre soin de soi, des autres et de l'environnement. Être </w:t>
            </w:r>
            <w:proofErr w:type="spellStart"/>
            <w:proofErr w:type="gramStart"/>
            <w:r w:rsidRPr="00877E65">
              <w:t>bienveillant</w:t>
            </w:r>
            <w:r w:rsidR="001269DC">
              <w:t>.e</w:t>
            </w:r>
            <w:proofErr w:type="spellEnd"/>
            <w:proofErr w:type="gramEnd"/>
            <w:r w:rsidRPr="00877E65">
              <w:t xml:space="preserve"> ne se résume pas simplement à éprouver des émotions positives ; cela implique des actions concrètes et des pratiques quotidiennes qui visent à promouvoir le bien-être et la solidarité (</w:t>
            </w:r>
            <w:r w:rsidR="001269DC">
              <w:rPr>
                <w:color w:val="A66500"/>
              </w:rPr>
              <w:t>D</w:t>
            </w:r>
            <w:r w:rsidRPr="00877E65">
              <w:rPr>
                <w:color w:val="A66500"/>
              </w:rPr>
              <w:t>iapo 8</w:t>
            </w:r>
            <w:r w:rsidRPr="00877E65">
              <w:t xml:space="preserve">). </w:t>
            </w:r>
          </w:p>
          <w:p w14:paraId="5BAA87E0" w14:textId="6C51590C" w:rsidR="002E7FCE" w:rsidRPr="00D55EB3" w:rsidRDefault="002E7FCE" w:rsidP="00D55EB3">
            <w:r w:rsidRPr="00877E65">
              <w:t>Pour clore le cours, vous pouvez afficher différents émojis au TBI et demander aux élèves de sélectionner entre un et trois émojis qui, selon eux, symbolisent le mieux la notion de care (</w:t>
            </w:r>
            <w:r w:rsidR="001269DC">
              <w:rPr>
                <w:color w:val="A66500"/>
              </w:rPr>
              <w:t>D</w:t>
            </w:r>
            <w:r w:rsidRPr="00877E65">
              <w:rPr>
                <w:color w:val="A66500"/>
              </w:rPr>
              <w:t>iapo</w:t>
            </w:r>
            <w:r w:rsidR="001269DC">
              <w:rPr>
                <w:color w:val="A66500"/>
              </w:rPr>
              <w:t>s</w:t>
            </w:r>
            <w:r w:rsidRPr="00877E65">
              <w:rPr>
                <w:color w:val="A66500"/>
              </w:rPr>
              <w:t xml:space="preserve"> 9 et 10</w:t>
            </w:r>
            <w:r w:rsidRPr="00877E65">
              <w:t>).</w:t>
            </w:r>
          </w:p>
          <w:p w14:paraId="00000089" w14:textId="3E25DC7B" w:rsidR="002E7FCE" w:rsidRDefault="002E7FCE" w:rsidP="00D55EB3">
            <w:pPr>
              <w:pStyle w:val="Paragraphedeliste"/>
              <w:ind w:left="1440"/>
              <w:rPr>
                <w:color w:val="000000"/>
                <w:highlight w:val="yellow"/>
              </w:rPr>
            </w:pPr>
          </w:p>
        </w:tc>
      </w:tr>
      <w:tr w:rsidR="002E7FCE" w14:paraId="698F2205" w14:textId="77777777">
        <w:trPr>
          <w:trHeight w:val="571"/>
        </w:trPr>
        <w:tc>
          <w:tcPr>
            <w:tcW w:w="10490" w:type="dxa"/>
            <w:tcBorders>
              <w:top w:val="single" w:sz="4" w:space="0" w:color="FFFFFF"/>
            </w:tcBorders>
            <w:shd w:val="clear" w:color="auto" w:fill="ECECEC"/>
            <w:vAlign w:val="center"/>
          </w:tcPr>
          <w:p w14:paraId="0000008A" w14:textId="11182C9B" w:rsidR="002E7FCE" w:rsidRDefault="002E7FCE" w:rsidP="002E7FCE">
            <w:pPr>
              <w:pBdr>
                <w:top w:val="nil"/>
                <w:left w:val="nil"/>
                <w:bottom w:val="nil"/>
                <w:right w:val="nil"/>
                <w:between w:val="nil"/>
              </w:pBdr>
              <w:shd w:val="clear" w:color="auto" w:fill="ECECEC"/>
              <w:jc w:val="center"/>
              <w:rPr>
                <w:b/>
                <w:color w:val="000000"/>
                <w:sz w:val="28"/>
                <w:szCs w:val="28"/>
              </w:rPr>
            </w:pPr>
            <w:r>
              <w:rPr>
                <w:b/>
                <w:color w:val="000000"/>
                <w:sz w:val="28"/>
                <w:szCs w:val="28"/>
              </w:rPr>
              <w:lastRenderedPageBreak/>
              <w:t xml:space="preserve">Cours 2 </w:t>
            </w:r>
          </w:p>
          <w:p w14:paraId="1141264C" w14:textId="3AA476A3" w:rsidR="002E7FCE" w:rsidRPr="00D55EB3" w:rsidRDefault="002E7FCE" w:rsidP="002E7FCE">
            <w:pPr>
              <w:pBdr>
                <w:top w:val="nil"/>
                <w:left w:val="nil"/>
                <w:bottom w:val="nil"/>
                <w:right w:val="nil"/>
                <w:between w:val="nil"/>
              </w:pBdr>
              <w:shd w:val="clear" w:color="auto" w:fill="ECECEC"/>
              <w:jc w:val="center"/>
              <w:rPr>
                <w:b/>
                <w:color w:val="000000"/>
              </w:rPr>
            </w:pPr>
            <w:r w:rsidRPr="002E7FCE">
              <w:rPr>
                <w:b/>
                <w:sz w:val="24"/>
                <w:szCs w:val="24"/>
              </w:rPr>
              <w:t>Durée :</w:t>
            </w:r>
            <w:r w:rsidR="00D55EB3">
              <w:rPr>
                <w:bCs/>
                <w:sz w:val="24"/>
                <w:szCs w:val="24"/>
              </w:rPr>
              <w:t xml:space="preserve"> </w:t>
            </w:r>
            <w:r w:rsidR="00D55EB3">
              <w:rPr>
                <w:b/>
              </w:rPr>
              <w:t xml:space="preserve">60 minutes </w:t>
            </w:r>
          </w:p>
          <w:p w14:paraId="0000008B" w14:textId="3231AB39" w:rsidR="002E7FCE" w:rsidRPr="00502E58" w:rsidRDefault="00502E58" w:rsidP="00502E58">
            <w:pPr>
              <w:widowControl w:val="0"/>
              <w:jc w:val="center"/>
              <w:rPr>
                <w:b/>
              </w:rPr>
            </w:pPr>
            <w:r w:rsidRPr="001269DC">
              <w:rPr>
                <w:b/>
                <w:color w:val="000000"/>
                <w:sz w:val="24"/>
                <w:szCs w:val="24"/>
              </w:rPr>
              <w:t xml:space="preserve">Support visuel : PowerPoint </w:t>
            </w:r>
            <w:r w:rsidRPr="001269DC">
              <w:rPr>
                <w:b/>
                <w:sz w:val="24"/>
                <w:szCs w:val="24"/>
              </w:rPr>
              <w:t>« En(quête) de bienveillance »</w:t>
            </w:r>
          </w:p>
        </w:tc>
      </w:tr>
      <w:tr w:rsidR="002E7FCE" w14:paraId="33190F74" w14:textId="77777777">
        <w:trPr>
          <w:trHeight w:val="571"/>
        </w:trPr>
        <w:tc>
          <w:tcPr>
            <w:tcW w:w="10490" w:type="dxa"/>
            <w:tcBorders>
              <w:top w:val="single" w:sz="4" w:space="0" w:color="FFFFFF"/>
              <w:bottom w:val="single" w:sz="4" w:space="0" w:color="C9C9C9"/>
            </w:tcBorders>
            <w:shd w:val="clear" w:color="auto" w:fill="auto"/>
          </w:tcPr>
          <w:p w14:paraId="455A7895" w14:textId="3682667A" w:rsidR="002E7FCE" w:rsidRPr="00483134" w:rsidRDefault="00502E58" w:rsidP="002E7FCE">
            <w:pPr>
              <w:jc w:val="center"/>
              <w:rPr>
                <w:bCs/>
              </w:rPr>
            </w:pPr>
            <w:r>
              <w:rPr>
                <w:b/>
                <w:bCs/>
              </w:rPr>
              <w:br/>
            </w:r>
            <w:r w:rsidR="002E7FCE" w:rsidRPr="00483134">
              <w:rPr>
                <w:b/>
                <w:bCs/>
              </w:rPr>
              <w:t>Cours 2 :</w:t>
            </w:r>
          </w:p>
          <w:p w14:paraId="3AD0D3E8" w14:textId="77777777" w:rsidR="002E7FCE" w:rsidRPr="00A66069" w:rsidRDefault="002E7FCE" w:rsidP="002E7FCE">
            <w:pPr>
              <w:pStyle w:val="Paragraphedeliste"/>
              <w:numPr>
                <w:ilvl w:val="1"/>
                <w:numId w:val="5"/>
              </w:numPr>
              <w:rPr>
                <w:bCs/>
              </w:rPr>
            </w:pPr>
            <w:r w:rsidRPr="00A66069">
              <w:rPr>
                <w:b/>
                <w:bCs/>
              </w:rPr>
              <w:t xml:space="preserve">Élément déclencheur : </w:t>
            </w:r>
            <w:r w:rsidRPr="00085CB0">
              <w:t xml:space="preserve">Présentez la vidéo </w:t>
            </w:r>
            <w:hyperlink r:id="rId11" w:history="1">
              <w:r w:rsidRPr="00085CB0">
                <w:rPr>
                  <w:rStyle w:val="Lienhypertexte"/>
                </w:rPr>
                <w:t>MAN</w:t>
              </w:r>
            </w:hyperlink>
            <w:r w:rsidRPr="00085CB0">
              <w:t xml:space="preserve"> à la classe.</w:t>
            </w:r>
          </w:p>
          <w:p w14:paraId="785E34B5" w14:textId="77777777" w:rsidR="002E7FCE" w:rsidRPr="00A66069" w:rsidRDefault="002E7FCE" w:rsidP="002E7FCE">
            <w:pPr>
              <w:pStyle w:val="Paragraphedeliste"/>
              <w:ind w:left="1440"/>
              <w:rPr>
                <w:bCs/>
              </w:rPr>
            </w:pPr>
          </w:p>
          <w:p w14:paraId="51190441" w14:textId="3C27B438" w:rsidR="002E7FCE" w:rsidRDefault="002E7FCE" w:rsidP="002E7FCE">
            <w:pPr>
              <w:pStyle w:val="Paragraphedeliste"/>
              <w:numPr>
                <w:ilvl w:val="1"/>
                <w:numId w:val="5"/>
              </w:numPr>
              <w:rPr>
                <w:bCs/>
              </w:rPr>
            </w:pPr>
            <w:r w:rsidRPr="00A66069">
              <w:rPr>
                <w:bCs/>
              </w:rPr>
              <w:t>Après le visionnement de la vidéo, divisez la classe en équipes d’environ 4 élèves. Chaque équipe doit choisir un mot ou un thème évoqué par la vidéo, en lien avec la bienveillance telle qu’expliquée dans le cours précédent. Une fois le mot ou thème choisi, un membre de l’équipe l’inscrit au tableau. Vous obtiendrez ainsi une dizaine de mots affichés devant la classe</w:t>
            </w:r>
            <w:r>
              <w:rPr>
                <w:bCs/>
              </w:rPr>
              <w:t xml:space="preserve"> (</w:t>
            </w:r>
            <w:r w:rsidR="00502E58">
              <w:rPr>
                <w:bCs/>
                <w:color w:val="A66500"/>
              </w:rPr>
              <w:t>D</w:t>
            </w:r>
            <w:r w:rsidRPr="00877E65">
              <w:rPr>
                <w:bCs/>
                <w:color w:val="A66500"/>
              </w:rPr>
              <w:t>iapo 11</w:t>
            </w:r>
            <w:r>
              <w:rPr>
                <w:bCs/>
              </w:rPr>
              <w:t xml:space="preserve">). </w:t>
            </w:r>
          </w:p>
          <w:p w14:paraId="47C51F3C" w14:textId="77777777" w:rsidR="002E7FCE" w:rsidRPr="00A66069" w:rsidRDefault="002E7FCE" w:rsidP="002E7FCE">
            <w:pPr>
              <w:pStyle w:val="Paragraphedeliste"/>
              <w:rPr>
                <w:bCs/>
              </w:rPr>
            </w:pPr>
          </w:p>
          <w:p w14:paraId="704C10AB" w14:textId="6F889CD2" w:rsidR="002E7FCE" w:rsidRDefault="002E7FCE" w:rsidP="002E7FCE">
            <w:pPr>
              <w:pStyle w:val="Paragraphedeliste"/>
              <w:numPr>
                <w:ilvl w:val="1"/>
                <w:numId w:val="5"/>
              </w:numPr>
              <w:rPr>
                <w:bCs/>
              </w:rPr>
            </w:pPr>
            <w:r w:rsidRPr="00A66069">
              <w:rPr>
                <w:b/>
                <w:bCs/>
              </w:rPr>
              <w:t>Création de Questions sur la Bienveillance</w:t>
            </w:r>
            <w:r w:rsidRPr="00A66069">
              <w:rPr>
                <w:bCs/>
              </w:rPr>
              <w:br/>
              <w:t>Une fois l’étape précédente terminée, toujours en équipe, les élèves choisissent un thème ou un mot écrit au tableau qui n’était pas le leur. Chaque équipe écrit ensuite une question autour de ce mot et viennent l’écrire au tableau, comme à l’étape précédente</w:t>
            </w:r>
            <w:r>
              <w:rPr>
                <w:bCs/>
              </w:rPr>
              <w:t xml:space="preserve"> (</w:t>
            </w:r>
            <w:r w:rsidR="00502E58">
              <w:rPr>
                <w:bCs/>
                <w:color w:val="A66500"/>
              </w:rPr>
              <w:t>D</w:t>
            </w:r>
            <w:r w:rsidRPr="00877E65">
              <w:rPr>
                <w:bCs/>
                <w:color w:val="A66500"/>
              </w:rPr>
              <w:t>iapo 12</w:t>
            </w:r>
            <w:r>
              <w:rPr>
                <w:bCs/>
              </w:rPr>
              <w:t xml:space="preserve">). </w:t>
            </w:r>
          </w:p>
          <w:p w14:paraId="31286217" w14:textId="77777777" w:rsidR="002E7FCE" w:rsidRPr="00A66069" w:rsidRDefault="002E7FCE" w:rsidP="002E7FCE">
            <w:pPr>
              <w:pStyle w:val="Paragraphedeliste"/>
              <w:ind w:left="1440"/>
              <w:rPr>
                <w:bCs/>
              </w:rPr>
            </w:pPr>
          </w:p>
          <w:p w14:paraId="7547CA78" w14:textId="65BC6523" w:rsidR="002E7FCE" w:rsidRPr="003E53B8" w:rsidRDefault="002E7FCE" w:rsidP="002E7FCE">
            <w:pPr>
              <w:pStyle w:val="Paragraphedeliste"/>
              <w:numPr>
                <w:ilvl w:val="1"/>
                <w:numId w:val="5"/>
              </w:numPr>
              <w:rPr>
                <w:b/>
                <w:bCs/>
              </w:rPr>
            </w:pPr>
            <w:r w:rsidRPr="00A66069">
              <w:rPr>
                <w:b/>
                <w:bCs/>
              </w:rPr>
              <w:lastRenderedPageBreak/>
              <w:t>Choix de la question</w:t>
            </w:r>
            <w:r>
              <w:rPr>
                <w:b/>
                <w:bCs/>
              </w:rPr>
              <w:t> :</w:t>
            </w:r>
            <w:r w:rsidRPr="003E53B8">
              <w:rPr>
                <w:b/>
                <w:bCs/>
              </w:rPr>
              <w:t xml:space="preserve"> </w:t>
            </w:r>
            <w:r w:rsidRPr="003E53B8">
              <w:rPr>
                <w:bCs/>
              </w:rPr>
              <w:t xml:space="preserve">En grand groupe, discutez avec les élèves pour déterminer quelle question semble la plus intéressante et </w:t>
            </w:r>
            <w:proofErr w:type="gramStart"/>
            <w:r w:rsidRPr="003E53B8">
              <w:rPr>
                <w:bCs/>
              </w:rPr>
              <w:t>la</w:t>
            </w:r>
            <w:proofErr w:type="gramEnd"/>
            <w:r w:rsidRPr="003E53B8">
              <w:rPr>
                <w:bCs/>
              </w:rPr>
              <w:t xml:space="preserve"> plus en lien avec la bienveillance</w:t>
            </w:r>
            <w:r>
              <w:rPr>
                <w:bCs/>
              </w:rPr>
              <w:t xml:space="preserve"> (</w:t>
            </w:r>
            <w:r w:rsidR="00502E58">
              <w:rPr>
                <w:bCs/>
                <w:color w:val="A66500"/>
              </w:rPr>
              <w:t>D</w:t>
            </w:r>
            <w:r w:rsidRPr="00877E65">
              <w:rPr>
                <w:bCs/>
                <w:color w:val="A66500"/>
              </w:rPr>
              <w:t>iapo 13</w:t>
            </w:r>
            <w:r>
              <w:rPr>
                <w:bCs/>
              </w:rPr>
              <w:t xml:space="preserve">). </w:t>
            </w:r>
          </w:p>
          <w:p w14:paraId="5E2F4DAF" w14:textId="77777777" w:rsidR="002E7FCE" w:rsidRPr="003E53B8" w:rsidRDefault="002E7FCE" w:rsidP="002E7FCE">
            <w:pPr>
              <w:pStyle w:val="Paragraphedeliste"/>
              <w:rPr>
                <w:bCs/>
              </w:rPr>
            </w:pPr>
          </w:p>
          <w:p w14:paraId="57C42896" w14:textId="77777777" w:rsidR="002E7FCE" w:rsidRDefault="002E7FCE" w:rsidP="002E7FCE">
            <w:pPr>
              <w:pStyle w:val="Paragraphedeliste"/>
              <w:ind w:left="1440"/>
              <w:rPr>
                <w:bCs/>
                <w:i/>
                <w:iCs/>
              </w:rPr>
            </w:pPr>
            <w:r w:rsidRPr="003E53B8">
              <w:rPr>
                <w:bCs/>
              </w:rPr>
              <w:t>Discutez avec les élèves et invitez-les à répondre à la question en proposant des réponses provisoires. Encouragez-les à formuler des hypothèses, tout en précisant que cette question pourra être plus facilement répondue à la fin de cette SAE. Assurez-vous de bien noter la question</w:t>
            </w:r>
            <w:r>
              <w:rPr>
                <w:bCs/>
              </w:rPr>
              <w:t>, car les élèves devront l’inscrire, plus tard, dans</w:t>
            </w:r>
            <w:r w:rsidRPr="003E53B8">
              <w:rPr>
                <w:bCs/>
              </w:rPr>
              <w:t xml:space="preserve"> l'espace réservé à cet effet sur la feuille de </w:t>
            </w:r>
            <w:r w:rsidRPr="004A0351">
              <w:rPr>
                <w:bCs/>
              </w:rPr>
              <w:t>questions (Annexe C).</w:t>
            </w:r>
            <w:r>
              <w:rPr>
                <w:bCs/>
              </w:rPr>
              <w:t xml:space="preserve"> </w:t>
            </w:r>
            <w:r w:rsidRPr="00877E65">
              <w:rPr>
                <w:bCs/>
              </w:rPr>
              <w:t xml:space="preserve">Cette façon de faire s’inspire des </w:t>
            </w:r>
            <w:r w:rsidRPr="00502E58">
              <w:rPr>
                <w:bCs/>
                <w:i/>
                <w:iCs/>
              </w:rPr>
              <w:t>Communautés de recherche philosophie</w:t>
            </w:r>
            <w:r>
              <w:rPr>
                <w:bCs/>
              </w:rPr>
              <w:t xml:space="preserve"> (</w:t>
            </w:r>
            <w:r w:rsidRPr="00877E65">
              <w:rPr>
                <w:bCs/>
              </w:rPr>
              <w:t>CRP</w:t>
            </w:r>
            <w:r>
              <w:rPr>
                <w:bCs/>
              </w:rPr>
              <w:t>)</w:t>
            </w:r>
            <w:r w:rsidRPr="00877E65">
              <w:rPr>
                <w:bCs/>
              </w:rPr>
              <w:t>, une pratique pédagogique vise à favoriser la réflexion critique, le dialogue et l'apprentissage collaboratif entre les élèves. L'objectif principal de cette méthode est de développer la pensée critique des élèves, de les encourager à questionner, à argumenter et à échanger des idées, tout en respectant les points de vue et les expériences de chacun</w:t>
            </w:r>
            <w:r w:rsidRPr="00CE061E">
              <w:rPr>
                <w:bCs/>
                <w:i/>
                <w:iCs/>
              </w:rPr>
              <w:t>.</w:t>
            </w:r>
            <w:r>
              <w:rPr>
                <w:bCs/>
                <w:i/>
                <w:iCs/>
              </w:rPr>
              <w:t xml:space="preserve"> </w:t>
            </w:r>
            <w:r>
              <w:rPr>
                <w:rStyle w:val="Appelnotedebasdep"/>
                <w:bCs/>
                <w:i/>
                <w:iCs/>
              </w:rPr>
              <w:footnoteReference w:id="2"/>
            </w:r>
          </w:p>
          <w:p w14:paraId="1B55DF8E" w14:textId="77777777" w:rsidR="002E7FCE" w:rsidRPr="00F6599A" w:rsidRDefault="002E7FCE" w:rsidP="002E7FCE">
            <w:pPr>
              <w:rPr>
                <w:bCs/>
                <w:i/>
                <w:iCs/>
              </w:rPr>
            </w:pPr>
          </w:p>
          <w:p w14:paraId="2C6095BA" w14:textId="58F9BCD5" w:rsidR="002E7FCE" w:rsidRDefault="002E7FCE" w:rsidP="002E7FCE">
            <w:pPr>
              <w:pStyle w:val="Paragraphedeliste"/>
              <w:numPr>
                <w:ilvl w:val="1"/>
                <w:numId w:val="5"/>
              </w:numPr>
              <w:rPr>
                <w:bCs/>
              </w:rPr>
            </w:pPr>
            <w:r w:rsidRPr="00F23665">
              <w:rPr>
                <w:b/>
                <w:bCs/>
              </w:rPr>
              <w:t>Présentation de « Laissez-nous raconter » et d’une œuvre</w:t>
            </w:r>
            <w:r w:rsidRPr="00F23665">
              <w:rPr>
                <w:bCs/>
              </w:rPr>
              <w:t> </w:t>
            </w:r>
            <w:r w:rsidRPr="00F23665">
              <w:rPr>
                <w:bCs/>
              </w:rPr>
              <w:br/>
              <w:t>Poursuivez avec la présentation de la vidéo « Laissez-nous raconter » | ICI TOU.TV (jusqu’à 14 minutes). Discutez des valeurs autochtones en lien avec la bienveillance, telles que le respect du</w:t>
            </w:r>
            <w:r>
              <w:rPr>
                <w:bCs/>
              </w:rPr>
              <w:t xml:space="preserve"> </w:t>
            </w:r>
            <w:r w:rsidRPr="00F23665">
              <w:rPr>
                <w:bCs/>
              </w:rPr>
              <w:t xml:space="preserve">vivant, la réutilisation des objets et le lien avec la nature. Si vous n’avez pas accès à un compte Tout.tv présentez l'œuvre « Le rythme de la </w:t>
            </w:r>
            <w:proofErr w:type="spellStart"/>
            <w:r w:rsidRPr="00F23665">
              <w:rPr>
                <w:bCs/>
              </w:rPr>
              <w:t>Terre-Mère</w:t>
            </w:r>
            <w:proofErr w:type="spellEnd"/>
            <w:r w:rsidRPr="00F23665">
              <w:rPr>
                <w:bCs/>
              </w:rPr>
              <w:t xml:space="preserve"> » de l'artiste Emily </w:t>
            </w:r>
            <w:proofErr w:type="spellStart"/>
            <w:r w:rsidRPr="00F23665">
              <w:rPr>
                <w:bCs/>
              </w:rPr>
              <w:t>Brascoupé-Hoefler</w:t>
            </w:r>
            <w:proofErr w:type="spellEnd"/>
            <w:r>
              <w:rPr>
                <w:bCs/>
              </w:rPr>
              <w:t xml:space="preserve"> (</w:t>
            </w:r>
            <w:r w:rsidR="00502E58">
              <w:rPr>
                <w:bCs/>
                <w:color w:val="A66500"/>
              </w:rPr>
              <w:t>D</w:t>
            </w:r>
            <w:r w:rsidR="00502E58" w:rsidRPr="00877E65">
              <w:rPr>
                <w:bCs/>
                <w:color w:val="A66500"/>
              </w:rPr>
              <w:t>iapo 1</w:t>
            </w:r>
            <w:r w:rsidR="00502E58">
              <w:rPr>
                <w:bCs/>
                <w:color w:val="A66500"/>
              </w:rPr>
              <w:t>4</w:t>
            </w:r>
            <w:r>
              <w:rPr>
                <w:bCs/>
              </w:rPr>
              <w:t xml:space="preserve">). </w:t>
            </w:r>
            <w:r w:rsidRPr="00F23665">
              <w:rPr>
                <w:bCs/>
              </w:rPr>
              <w:t>Interrogez les élèves sur la signification du titre</w:t>
            </w:r>
            <w:r w:rsidR="00502E58">
              <w:rPr>
                <w:bCs/>
              </w:rPr>
              <w:t xml:space="preserve"> </w:t>
            </w:r>
            <w:r w:rsidR="00502E58" w:rsidRPr="00F23665">
              <w:rPr>
                <w:bCs/>
              </w:rPr>
              <w:t>«</w:t>
            </w:r>
            <w:r w:rsidR="00502E58">
              <w:rPr>
                <w:bCs/>
              </w:rPr>
              <w:t xml:space="preserve"> </w:t>
            </w:r>
            <w:proofErr w:type="spellStart"/>
            <w:r w:rsidRPr="00F23665">
              <w:rPr>
                <w:bCs/>
              </w:rPr>
              <w:t>Terre-Mère</w:t>
            </w:r>
            <w:proofErr w:type="spellEnd"/>
            <w:r w:rsidR="00502E58">
              <w:rPr>
                <w:bCs/>
              </w:rPr>
              <w:t xml:space="preserve"> </w:t>
            </w:r>
            <w:r w:rsidR="00502E58" w:rsidRPr="00F23665">
              <w:rPr>
                <w:bCs/>
              </w:rPr>
              <w:t>»</w:t>
            </w:r>
            <w:r w:rsidRPr="00F23665">
              <w:rPr>
                <w:bCs/>
              </w:rPr>
              <w:t>.</w:t>
            </w:r>
          </w:p>
          <w:p w14:paraId="105CCD60" w14:textId="77777777" w:rsidR="002E7FCE" w:rsidRDefault="002E7FCE" w:rsidP="002E7FCE">
            <w:pPr>
              <w:pStyle w:val="Paragraphedeliste"/>
              <w:ind w:left="1440"/>
              <w:rPr>
                <w:bCs/>
              </w:rPr>
            </w:pPr>
          </w:p>
          <w:p w14:paraId="7F718C8B" w14:textId="77777777" w:rsidR="00502E58" w:rsidRPr="00F23665" w:rsidRDefault="00502E58" w:rsidP="002E7FCE">
            <w:pPr>
              <w:pStyle w:val="Paragraphedeliste"/>
              <w:ind w:left="1440"/>
              <w:rPr>
                <w:bCs/>
              </w:rPr>
            </w:pPr>
          </w:p>
          <w:p w14:paraId="533F9651" w14:textId="77777777" w:rsidR="002E7FCE" w:rsidRPr="00A161E9" w:rsidRDefault="002E7FCE" w:rsidP="002E7FCE">
            <w:pPr>
              <w:pStyle w:val="Paragraphedeliste"/>
              <w:numPr>
                <w:ilvl w:val="1"/>
                <w:numId w:val="5"/>
              </w:numPr>
              <w:rPr>
                <w:b/>
                <w:bCs/>
              </w:rPr>
            </w:pPr>
            <w:r w:rsidRPr="00A161E9">
              <w:rPr>
                <w:b/>
                <w:bCs/>
                <w:color w:val="FF0000"/>
              </w:rPr>
              <w:t>DÉFI 2 (trace évaluable) : Feuille de questions</w:t>
            </w:r>
            <w:r w:rsidRPr="00A161E9">
              <w:rPr>
                <w:bCs/>
              </w:rPr>
              <w:br/>
              <w:t xml:space="preserve">Suite au visionnement, distribuez ou affichez les questions </w:t>
            </w:r>
            <w:r w:rsidRPr="004A0351">
              <w:rPr>
                <w:bCs/>
              </w:rPr>
              <w:t>suivantes (Annexe C).</w:t>
            </w:r>
            <w:r w:rsidRPr="00A161E9">
              <w:rPr>
                <w:bCs/>
              </w:rPr>
              <w:t xml:space="preserve">  Vous êtes libre de choisir le format qui vous convient pour afficher et collecter les réponses. Toutefois, nous fournissons également une feuille d'exercice dans </w:t>
            </w:r>
            <w:r w:rsidRPr="004A0351">
              <w:rPr>
                <w:bCs/>
              </w:rPr>
              <w:t>l'Annexe C,</w:t>
            </w:r>
            <w:r w:rsidRPr="00A161E9">
              <w:rPr>
                <w:bCs/>
              </w:rPr>
              <w:t xml:space="preserve"> comprenant toutes les questions ainsi qu'un espace dédié pour y répondre. Ces questions permettront aux élèves de formuler des hypothèses sur le thème abordé. Elles apparaissent deux fois sur la même feuille afin que les élèves puissent y répondre à nouveau après l’enquête de terrain (activité intégratrice expliquée plus loin). </w:t>
            </w:r>
          </w:p>
          <w:p w14:paraId="49769557" w14:textId="77777777" w:rsidR="002E7FCE" w:rsidRPr="00A161E9" w:rsidRDefault="002E7FCE" w:rsidP="002E7FCE">
            <w:pPr>
              <w:pStyle w:val="Paragraphedeliste"/>
              <w:rPr>
                <w:bCs/>
              </w:rPr>
            </w:pPr>
          </w:p>
          <w:p w14:paraId="0000008C" w14:textId="2274009E" w:rsidR="002E7FCE" w:rsidRDefault="002E7FCE" w:rsidP="00502E58">
            <w:pPr>
              <w:pStyle w:val="Titre4"/>
              <w:spacing w:before="0" w:after="0"/>
              <w:rPr>
                <w:sz w:val="22"/>
                <w:szCs w:val="22"/>
                <w:highlight w:val="yellow"/>
              </w:rPr>
            </w:pPr>
            <w:r w:rsidRPr="00A161E9">
              <w:rPr>
                <w:bCs/>
              </w:rPr>
              <w:t>La première question est laissée vide, car c’est à cet endroit que vous pourrez inscrire la question générée</w:t>
            </w:r>
            <w:r w:rsidR="00502E58">
              <w:rPr>
                <w:bCs/>
              </w:rPr>
              <w:t xml:space="preserve"> </w:t>
            </w:r>
            <w:r w:rsidRPr="00A161E9">
              <w:rPr>
                <w:bCs/>
              </w:rPr>
              <w:t>par les élèves lors de l’activité précédente, inspirée des CRP.</w:t>
            </w:r>
            <w:r w:rsidRPr="00A161E9">
              <w:rPr>
                <w:bCs/>
              </w:rPr>
              <w:br/>
            </w:r>
          </w:p>
          <w:p w14:paraId="111AA7A2" w14:textId="77777777" w:rsidR="00502E58" w:rsidRDefault="00502E58" w:rsidP="00502E58">
            <w:pPr>
              <w:rPr>
                <w:highlight w:val="yellow"/>
              </w:rPr>
            </w:pPr>
          </w:p>
          <w:p w14:paraId="2A188AF7" w14:textId="77777777" w:rsidR="00502E58" w:rsidRPr="00502E58" w:rsidRDefault="00502E58" w:rsidP="00502E58">
            <w:pPr>
              <w:rPr>
                <w:highlight w:val="yellow"/>
              </w:rPr>
            </w:pPr>
          </w:p>
          <w:p w14:paraId="0000008D" w14:textId="77777777" w:rsidR="002E7FCE" w:rsidRDefault="002E7FCE" w:rsidP="002E7FCE">
            <w:pPr>
              <w:spacing w:after="0" w:line="240" w:lineRule="auto"/>
              <w:jc w:val="both"/>
              <w:rPr>
                <w:rFonts w:ascii="Times New Roman" w:eastAsia="Times New Roman" w:hAnsi="Times New Roman" w:cs="Times New Roman"/>
                <w:highlight w:val="yellow"/>
              </w:rPr>
            </w:pPr>
          </w:p>
        </w:tc>
      </w:tr>
      <w:tr w:rsidR="002E7FCE" w14:paraId="4F15791B" w14:textId="77777777">
        <w:trPr>
          <w:trHeight w:val="350"/>
        </w:trPr>
        <w:tc>
          <w:tcPr>
            <w:tcW w:w="10490" w:type="dxa"/>
            <w:tcBorders>
              <w:bottom w:val="single" w:sz="4" w:space="0" w:color="000000"/>
            </w:tcBorders>
            <w:shd w:val="clear" w:color="auto" w:fill="ECECEC"/>
            <w:vAlign w:val="bottom"/>
          </w:tcPr>
          <w:p w14:paraId="00000090" w14:textId="77777777" w:rsidR="002E7FCE" w:rsidRDefault="002E7FCE" w:rsidP="002E7FCE">
            <w:pPr>
              <w:spacing w:line="275" w:lineRule="auto"/>
              <w:jc w:val="center"/>
              <w:rPr>
                <w:b/>
                <w:sz w:val="36"/>
                <w:szCs w:val="36"/>
              </w:rPr>
            </w:pPr>
            <w:r>
              <w:rPr>
                <w:b/>
                <w:sz w:val="36"/>
                <w:szCs w:val="36"/>
              </w:rPr>
              <w:lastRenderedPageBreak/>
              <w:t>RÉALISATION</w:t>
            </w:r>
          </w:p>
          <w:p w14:paraId="13257F81" w14:textId="3534B330" w:rsidR="00D55EB3" w:rsidRPr="00D55EB3" w:rsidRDefault="00D55EB3" w:rsidP="00D55EB3">
            <w:pPr>
              <w:spacing w:line="275" w:lineRule="auto"/>
              <w:jc w:val="center"/>
              <w:rPr>
                <w:b/>
                <w:color w:val="000000"/>
                <w:sz w:val="28"/>
                <w:szCs w:val="28"/>
              </w:rPr>
            </w:pPr>
            <w:r>
              <w:rPr>
                <w:b/>
                <w:color w:val="000000"/>
                <w:sz w:val="28"/>
                <w:szCs w:val="28"/>
              </w:rPr>
              <w:t xml:space="preserve">Cours 3 </w:t>
            </w:r>
          </w:p>
          <w:p w14:paraId="3AD4F3C3" w14:textId="0F01054A" w:rsidR="00D55EB3" w:rsidRPr="00D55EB3" w:rsidRDefault="002E7FCE" w:rsidP="00D55EB3">
            <w:pPr>
              <w:spacing w:line="275" w:lineRule="auto"/>
              <w:jc w:val="center"/>
              <w:rPr>
                <w:b/>
                <w:sz w:val="24"/>
                <w:szCs w:val="24"/>
              </w:rPr>
            </w:pPr>
            <w:r>
              <w:rPr>
                <w:b/>
                <w:sz w:val="24"/>
                <w:szCs w:val="24"/>
              </w:rPr>
              <w:t xml:space="preserve">Durée :  </w:t>
            </w:r>
            <w:r w:rsidR="00D55EB3" w:rsidRPr="00877E65">
              <w:rPr>
                <w:bCs/>
                <w:sz w:val="20"/>
                <w:szCs w:val="20"/>
              </w:rPr>
              <w:t>Adaptez la durée en fonction du temps dont les élèves auront besoin, selon votre estimation. Prévoyez que cette réalisation se fasse en dehors des heures de cours, par exemple sur l’heure du dîner, avant ou après l’école.</w:t>
            </w:r>
            <w:r>
              <w:rPr>
                <w:b/>
                <w:sz w:val="24"/>
                <w:szCs w:val="24"/>
              </w:rPr>
              <w:t xml:space="preserve"> </w:t>
            </w:r>
          </w:p>
          <w:p w14:paraId="00000091" w14:textId="5F1DDE4F" w:rsidR="00D55EB3" w:rsidRDefault="00502E58" w:rsidP="002E7FCE">
            <w:pPr>
              <w:spacing w:line="275" w:lineRule="auto"/>
              <w:jc w:val="center"/>
              <w:rPr>
                <w:b/>
                <w:sz w:val="40"/>
                <w:szCs w:val="40"/>
                <w:highlight w:val="yellow"/>
              </w:rPr>
            </w:pPr>
            <w:r w:rsidRPr="001269DC">
              <w:rPr>
                <w:b/>
                <w:color w:val="000000"/>
                <w:sz w:val="24"/>
                <w:szCs w:val="24"/>
              </w:rPr>
              <w:t xml:space="preserve">Support visuel : PowerPoint </w:t>
            </w:r>
            <w:r w:rsidRPr="001269DC">
              <w:rPr>
                <w:b/>
                <w:sz w:val="24"/>
                <w:szCs w:val="24"/>
              </w:rPr>
              <w:t>« En(quête) de bienveillance »</w:t>
            </w:r>
          </w:p>
        </w:tc>
      </w:tr>
      <w:tr w:rsidR="002E7FCE" w14:paraId="05D3F0C1" w14:textId="77777777">
        <w:trPr>
          <w:trHeight w:val="571"/>
        </w:trPr>
        <w:tc>
          <w:tcPr>
            <w:tcW w:w="10490" w:type="dxa"/>
            <w:tcBorders>
              <w:top w:val="single" w:sz="4" w:space="0" w:color="FFFFFF"/>
              <w:bottom w:val="single" w:sz="4" w:space="0" w:color="C9C9C9"/>
            </w:tcBorders>
            <w:shd w:val="clear" w:color="auto" w:fill="ECECEC"/>
            <w:vAlign w:val="center"/>
          </w:tcPr>
          <w:p w14:paraId="7C19AC37" w14:textId="77777777" w:rsidR="00502E58" w:rsidRDefault="00502E58" w:rsidP="00502E58">
            <w:pPr>
              <w:pStyle w:val="Paragraphedeliste"/>
              <w:pBdr>
                <w:top w:val="nil"/>
                <w:left w:val="nil"/>
                <w:bottom w:val="nil"/>
                <w:right w:val="nil"/>
                <w:between w:val="nil"/>
              </w:pBdr>
              <w:spacing w:line="240" w:lineRule="auto"/>
              <w:ind w:left="1440"/>
              <w:rPr>
                <w:b/>
                <w:bCs/>
              </w:rPr>
            </w:pPr>
          </w:p>
          <w:p w14:paraId="33DAC7C6" w14:textId="4D9157F2" w:rsidR="00D55EB3" w:rsidRPr="003D2DCB" w:rsidRDefault="00D55EB3" w:rsidP="00D55EB3">
            <w:pPr>
              <w:pStyle w:val="Paragraphedeliste"/>
              <w:numPr>
                <w:ilvl w:val="1"/>
                <w:numId w:val="9"/>
              </w:numPr>
              <w:pBdr>
                <w:top w:val="nil"/>
                <w:left w:val="nil"/>
                <w:bottom w:val="nil"/>
                <w:right w:val="nil"/>
                <w:between w:val="nil"/>
              </w:pBdr>
              <w:spacing w:line="240" w:lineRule="auto"/>
              <w:rPr>
                <w:b/>
                <w:bCs/>
              </w:rPr>
            </w:pPr>
            <w:r w:rsidRPr="003D2DCB">
              <w:rPr>
                <w:b/>
                <w:bCs/>
              </w:rPr>
              <w:t xml:space="preserve">Élément déclencheur : </w:t>
            </w:r>
            <w:r w:rsidRPr="00EC773C">
              <w:t>Affichez les questions suivantes sur le TBI (</w:t>
            </w:r>
            <w:r w:rsidR="00502E58">
              <w:rPr>
                <w:color w:val="A66500"/>
              </w:rPr>
              <w:t>D</w:t>
            </w:r>
            <w:r w:rsidRPr="00877E65">
              <w:rPr>
                <w:color w:val="A66500"/>
              </w:rPr>
              <w:t>iapo 16</w:t>
            </w:r>
            <w:r w:rsidRPr="00EC773C">
              <w:t>) :</w:t>
            </w:r>
          </w:p>
          <w:p w14:paraId="6B2EB68B" w14:textId="77777777" w:rsidR="00D55EB3" w:rsidRPr="00EC773C" w:rsidRDefault="00D55EB3" w:rsidP="00D55EB3">
            <w:pPr>
              <w:numPr>
                <w:ilvl w:val="0"/>
                <w:numId w:val="8"/>
              </w:numPr>
              <w:pBdr>
                <w:top w:val="nil"/>
                <w:left w:val="nil"/>
                <w:bottom w:val="nil"/>
                <w:right w:val="nil"/>
                <w:between w:val="nil"/>
              </w:pBdr>
              <w:spacing w:after="0" w:line="240" w:lineRule="auto"/>
            </w:pPr>
            <w:r w:rsidRPr="00EC773C">
              <w:rPr>
                <w:i/>
                <w:iCs/>
              </w:rPr>
              <w:t>Si vous vouliez savoir combien de personnes passent devant votre maison chaque jour, que feriez-vous pour le savoir ?</w:t>
            </w:r>
          </w:p>
          <w:p w14:paraId="7A1DD480" w14:textId="77777777" w:rsidR="00D55EB3" w:rsidRPr="00935284" w:rsidRDefault="00D55EB3" w:rsidP="00D55EB3">
            <w:pPr>
              <w:numPr>
                <w:ilvl w:val="0"/>
                <w:numId w:val="8"/>
              </w:numPr>
              <w:pBdr>
                <w:top w:val="nil"/>
                <w:left w:val="nil"/>
                <w:bottom w:val="nil"/>
                <w:right w:val="nil"/>
                <w:between w:val="nil"/>
              </w:pBdr>
              <w:spacing w:after="0" w:line="240" w:lineRule="auto"/>
            </w:pPr>
            <w:r w:rsidRPr="00EC773C">
              <w:rPr>
                <w:i/>
                <w:iCs/>
              </w:rPr>
              <w:t>Si vous vouliez savoir quelle est l’émission la plus populaire chez les jeunes de votre école, comment feriez-vous pour le savoir ?</w:t>
            </w:r>
          </w:p>
          <w:p w14:paraId="656E22D1" w14:textId="77777777" w:rsidR="00D55EB3" w:rsidRPr="00EC773C" w:rsidRDefault="00D55EB3" w:rsidP="00D55EB3">
            <w:pPr>
              <w:pBdr>
                <w:top w:val="nil"/>
                <w:left w:val="nil"/>
                <w:bottom w:val="nil"/>
                <w:right w:val="nil"/>
                <w:between w:val="nil"/>
              </w:pBdr>
              <w:spacing w:after="0" w:line="240" w:lineRule="auto"/>
              <w:ind w:left="720"/>
            </w:pPr>
          </w:p>
          <w:p w14:paraId="4D3A908E" w14:textId="0D0FEAAA" w:rsidR="00D55EB3" w:rsidRPr="00EC773C" w:rsidRDefault="00D55EB3" w:rsidP="00D55EB3">
            <w:pPr>
              <w:pStyle w:val="Paragraphedeliste"/>
              <w:pBdr>
                <w:top w:val="nil"/>
                <w:left w:val="nil"/>
                <w:bottom w:val="nil"/>
                <w:right w:val="nil"/>
                <w:between w:val="nil"/>
              </w:pBdr>
              <w:spacing w:after="0" w:line="240" w:lineRule="auto"/>
              <w:ind w:left="416"/>
            </w:pPr>
            <w:r w:rsidRPr="00EC773C">
              <w:t xml:space="preserve">Ces questions visent à montrer qu’il existe différentes méthodes d’enquête pour répondre à des questions spécifiques. De la même manière, vous pouvez afficher les questions du cours précédent sur le TBI ou au tableau pour les mettre en lien avec celles-ci. </w:t>
            </w:r>
            <w:r w:rsidR="00FB114B">
              <w:br/>
            </w:r>
            <w:r w:rsidRPr="00EC773C">
              <w:t>L’objectif est de comprendre que les sociologues utilisent diverses méthodes pour explorer des phénomènes sociaux.</w:t>
            </w:r>
          </w:p>
          <w:p w14:paraId="5AC86F40" w14:textId="16959779" w:rsidR="00D55EB3" w:rsidRDefault="00D55EB3" w:rsidP="00D55EB3">
            <w:pPr>
              <w:pStyle w:val="Paragraphedeliste"/>
              <w:pBdr>
                <w:top w:val="nil"/>
                <w:left w:val="nil"/>
                <w:bottom w:val="nil"/>
                <w:right w:val="nil"/>
                <w:between w:val="nil"/>
              </w:pBdr>
              <w:spacing w:after="0" w:line="240" w:lineRule="auto"/>
              <w:ind w:left="416"/>
            </w:pPr>
            <w:r>
              <w:t>Invitez les élèves à mettre leur lunette de sociologue en herbe : « vous</w:t>
            </w:r>
            <w:r w:rsidRPr="00EC773C">
              <w:t xml:space="preserve"> allez utiliser les "lunettes d</w:t>
            </w:r>
            <w:r>
              <w:t>’une personne enquêtrice</w:t>
            </w:r>
            <w:r w:rsidRPr="00EC773C">
              <w:t>", en vous intéressant aux phénomènes sociaux et en adoptant la méthode de l’observation</w:t>
            </w:r>
            <w:r>
              <w:t> » (</w:t>
            </w:r>
            <w:r w:rsidR="009234DE">
              <w:rPr>
                <w:color w:val="A66500"/>
              </w:rPr>
              <w:t>D</w:t>
            </w:r>
            <w:r w:rsidR="009234DE" w:rsidRPr="00877E65">
              <w:rPr>
                <w:color w:val="A66500"/>
              </w:rPr>
              <w:t>ia</w:t>
            </w:r>
            <w:r w:rsidR="009234DE">
              <w:rPr>
                <w:color w:val="A66500"/>
              </w:rPr>
              <w:t>p</w:t>
            </w:r>
            <w:r w:rsidR="009234DE" w:rsidRPr="00877E65">
              <w:rPr>
                <w:color w:val="A66500"/>
              </w:rPr>
              <w:t>o 1</w:t>
            </w:r>
            <w:r w:rsidR="009234DE">
              <w:rPr>
                <w:color w:val="A66500"/>
              </w:rPr>
              <w:t>7</w:t>
            </w:r>
            <w:r>
              <w:t xml:space="preserve">). </w:t>
            </w:r>
          </w:p>
          <w:p w14:paraId="5660D805" w14:textId="77777777" w:rsidR="00D55EB3" w:rsidRDefault="00D55EB3" w:rsidP="00D55EB3">
            <w:pPr>
              <w:pStyle w:val="Paragraphedeliste"/>
              <w:pBdr>
                <w:top w:val="nil"/>
                <w:left w:val="nil"/>
                <w:bottom w:val="nil"/>
                <w:right w:val="nil"/>
                <w:between w:val="nil"/>
              </w:pBdr>
              <w:spacing w:after="0" w:line="240" w:lineRule="auto"/>
              <w:ind w:left="416"/>
            </w:pPr>
            <w:r w:rsidRPr="00EC773C">
              <w:t>Un</w:t>
            </w:r>
            <w:r>
              <w:t xml:space="preserve"> ou une</w:t>
            </w:r>
            <w:r w:rsidRPr="00EC773C">
              <w:t xml:space="preserve"> sociologue analyse son environnement et utilise des techniques comme l’observation ou l’entrevue. Aujourd'hui, </w:t>
            </w:r>
            <w:r>
              <w:t>précisez que vous allez utiliser la méthode de l’observation</w:t>
            </w:r>
            <w:r w:rsidRPr="00EC773C">
              <w:t>.</w:t>
            </w:r>
          </w:p>
          <w:p w14:paraId="5C4C15A0" w14:textId="77777777" w:rsidR="00D55EB3" w:rsidRDefault="00D55EB3" w:rsidP="00D55EB3">
            <w:pPr>
              <w:pStyle w:val="Paragraphedeliste"/>
              <w:pBdr>
                <w:top w:val="nil"/>
                <w:left w:val="nil"/>
                <w:bottom w:val="nil"/>
                <w:right w:val="nil"/>
                <w:between w:val="nil"/>
              </w:pBdr>
              <w:spacing w:after="0" w:line="240" w:lineRule="auto"/>
              <w:ind w:left="416"/>
            </w:pPr>
            <w:r>
              <w:t>Expliquez que les élèves o</w:t>
            </w:r>
            <w:r w:rsidRPr="00EC773C">
              <w:t>bserve</w:t>
            </w:r>
            <w:r>
              <w:t>rons</w:t>
            </w:r>
            <w:r w:rsidRPr="00EC773C">
              <w:t xml:space="preserve"> </w:t>
            </w:r>
            <w:r>
              <w:t>leur</w:t>
            </w:r>
            <w:r w:rsidRPr="00EC773C">
              <w:t xml:space="preserve"> micro-société, c'est-à-dire l’école et ses espaces, et note</w:t>
            </w:r>
            <w:r>
              <w:t xml:space="preserve">rons </w:t>
            </w:r>
            <w:r w:rsidRPr="00EC773C">
              <w:t>les pratiques bienveillantes. Affichez à nouveau les quatre catégories de bienveillance au tableau pour guider vos observations.</w:t>
            </w:r>
          </w:p>
          <w:p w14:paraId="6DE684D9" w14:textId="77777777" w:rsidR="00D55EB3" w:rsidRDefault="00D55EB3" w:rsidP="00D55EB3">
            <w:pPr>
              <w:pBdr>
                <w:top w:val="nil"/>
                <w:left w:val="nil"/>
                <w:bottom w:val="nil"/>
                <w:right w:val="nil"/>
                <w:between w:val="nil"/>
              </w:pBdr>
              <w:spacing w:line="240" w:lineRule="auto"/>
              <w:rPr>
                <w:b/>
                <w:bCs/>
                <w:color w:val="FF0000"/>
              </w:rPr>
            </w:pPr>
          </w:p>
          <w:p w14:paraId="3F835DFC" w14:textId="77777777" w:rsidR="00D55EB3" w:rsidRPr="0029562E" w:rsidRDefault="00D55EB3" w:rsidP="00D55EB3">
            <w:pPr>
              <w:pStyle w:val="Paragraphedeliste"/>
              <w:numPr>
                <w:ilvl w:val="1"/>
                <w:numId w:val="9"/>
              </w:numPr>
              <w:pBdr>
                <w:top w:val="nil"/>
                <w:left w:val="nil"/>
                <w:bottom w:val="nil"/>
                <w:right w:val="nil"/>
                <w:between w:val="nil"/>
              </w:pBdr>
              <w:spacing w:line="240" w:lineRule="auto"/>
            </w:pPr>
            <w:r w:rsidRPr="00CB7CBC">
              <w:rPr>
                <w:b/>
                <w:bCs/>
                <w:color w:val="FF0000"/>
              </w:rPr>
              <w:t xml:space="preserve"> DÉFI 3 (trace évaluable) :  </w:t>
            </w:r>
            <w:r w:rsidRPr="00CB7CBC">
              <w:rPr>
                <w:color w:val="FF0000"/>
              </w:rPr>
              <w:t xml:space="preserve">Activité Safari photo - Enquête sur le Terrain </w:t>
            </w:r>
            <w:r w:rsidRPr="00CB7CBC">
              <w:rPr>
                <w:i/>
                <w:iCs/>
              </w:rPr>
              <w:t>(</w:t>
            </w:r>
            <w:hyperlink r:id="rId12" w:history="1">
              <w:r w:rsidRPr="00CB7CBC">
                <w:rPr>
                  <w:rStyle w:val="Lienhypertexte"/>
                  <w:i/>
                  <w:iCs/>
                </w:rPr>
                <w:t>Safari photo</w:t>
              </w:r>
            </w:hyperlink>
            <w:r w:rsidRPr="00CB7CBC">
              <w:rPr>
                <w:i/>
                <w:iCs/>
              </w:rPr>
              <w:t xml:space="preserve"> – Modèle suggestif)</w:t>
            </w:r>
          </w:p>
          <w:p w14:paraId="2DB96EC8" w14:textId="77777777" w:rsidR="00D55EB3" w:rsidRPr="0029562E" w:rsidRDefault="00D55EB3" w:rsidP="00D55EB3">
            <w:pPr>
              <w:pBdr>
                <w:top w:val="nil"/>
                <w:left w:val="nil"/>
                <w:bottom w:val="nil"/>
                <w:right w:val="nil"/>
                <w:between w:val="nil"/>
              </w:pBdr>
              <w:spacing w:after="0" w:line="240" w:lineRule="auto"/>
              <w:rPr>
                <w:b/>
                <w:bCs/>
              </w:rPr>
            </w:pPr>
            <w:r w:rsidRPr="0029562E">
              <w:rPr>
                <w:b/>
                <w:bCs/>
              </w:rPr>
              <w:t>Objectif de l’activité :</w:t>
            </w:r>
          </w:p>
          <w:p w14:paraId="3DDBA727" w14:textId="4649C8D4" w:rsidR="00D55EB3" w:rsidRDefault="00D55EB3" w:rsidP="00D55EB3">
            <w:pPr>
              <w:pBdr>
                <w:top w:val="nil"/>
                <w:left w:val="nil"/>
                <w:bottom w:val="nil"/>
                <w:right w:val="nil"/>
                <w:between w:val="nil"/>
              </w:pBdr>
              <w:spacing w:after="0" w:line="240" w:lineRule="auto"/>
            </w:pPr>
            <w:r w:rsidRPr="0029562E">
              <w:t xml:space="preserve">Cette activité consiste à envoyer les élèves observer et analyser les pratiques bienveillantes au sein de la communauté étudiante dans différents espaces de l’école. L’objectif est </w:t>
            </w:r>
            <w:r>
              <w:t>d’analyser</w:t>
            </w:r>
            <w:r w:rsidRPr="0029562E">
              <w:t xml:space="preserve"> comment la bienveillance se manifeste dans l’espace commun et de quelle manière les pratiques </w:t>
            </w:r>
            <w:r>
              <w:t>de la communauté étudiante</w:t>
            </w:r>
            <w:r w:rsidRPr="0029562E">
              <w:t xml:space="preserve"> influence</w:t>
            </w:r>
            <w:r w:rsidR="0007364A">
              <w:t>nt</w:t>
            </w:r>
            <w:r w:rsidRPr="0029562E">
              <w:t xml:space="preserve"> cet environnement.</w:t>
            </w:r>
          </w:p>
          <w:p w14:paraId="2EA85B5C" w14:textId="77777777" w:rsidR="00D55EB3" w:rsidRDefault="00D55EB3" w:rsidP="00D55EB3">
            <w:pPr>
              <w:pBdr>
                <w:top w:val="nil"/>
                <w:left w:val="nil"/>
                <w:bottom w:val="nil"/>
                <w:right w:val="nil"/>
                <w:between w:val="nil"/>
              </w:pBdr>
              <w:spacing w:after="0" w:line="240" w:lineRule="auto"/>
            </w:pPr>
          </w:p>
          <w:p w14:paraId="49017206" w14:textId="28AC6C41" w:rsidR="00D55EB3" w:rsidRPr="004A4807" w:rsidRDefault="00D55EB3" w:rsidP="00D55EB3">
            <w:pPr>
              <w:pBdr>
                <w:top w:val="nil"/>
                <w:left w:val="nil"/>
                <w:bottom w:val="nil"/>
                <w:right w:val="nil"/>
                <w:between w:val="nil"/>
              </w:pBdr>
              <w:spacing w:after="0" w:line="240" w:lineRule="auto"/>
            </w:pPr>
            <w:r>
              <w:rPr>
                <w:b/>
                <w:bCs/>
              </w:rPr>
              <w:t>Précisions sur l’activité</w:t>
            </w:r>
            <w:r w:rsidRPr="00DF628D">
              <w:rPr>
                <w:b/>
                <w:bCs/>
              </w:rPr>
              <w:t xml:space="preserve"> : </w:t>
            </w:r>
            <w:r>
              <w:rPr>
                <w:b/>
                <w:bCs/>
              </w:rPr>
              <w:t xml:space="preserve"> </w:t>
            </w:r>
            <w:r w:rsidRPr="00F83757">
              <w:t>Si un</w:t>
            </w:r>
            <w:r w:rsidR="009C6E57">
              <w:t xml:space="preserve"> ou une </w:t>
            </w:r>
            <w:r w:rsidR="009C6E57" w:rsidRPr="00F83757">
              <w:t>élève</w:t>
            </w:r>
            <w:r w:rsidRPr="00F83757">
              <w:t xml:space="preserve"> travaille individuellement, </w:t>
            </w:r>
            <w:proofErr w:type="spellStart"/>
            <w:proofErr w:type="gramStart"/>
            <w:r w:rsidRPr="00F83757">
              <w:t>i</w:t>
            </w:r>
            <w:r w:rsidR="009C6E57">
              <w:t>l.elle</w:t>
            </w:r>
            <w:proofErr w:type="spellEnd"/>
            <w:proofErr w:type="gramEnd"/>
            <w:r w:rsidRPr="00F83757">
              <w:t xml:space="preserve"> doit choisir un lieu; si l</w:t>
            </w:r>
            <w:r w:rsidR="00E46074">
              <w:t xml:space="preserve">a personne </w:t>
            </w:r>
            <w:r w:rsidRPr="00F83757">
              <w:t>enseignant</w:t>
            </w:r>
            <w:r w:rsidR="00E46074">
              <w:t xml:space="preserve">e </w:t>
            </w:r>
            <w:r w:rsidRPr="00F83757">
              <w:t>opte pour des équipes de deux, chaque équipe devra sélectionner deux lieux.</w:t>
            </w:r>
            <w:r w:rsidR="004704F2">
              <w:t xml:space="preserve"> Les élèves</w:t>
            </w:r>
            <w:r w:rsidRPr="00F83757">
              <w:t xml:space="preserve"> réaliseront un safari photo, prenant des clichés et notant leurs observations avant, pendant et après le passage de la communauté étudiante dans ces espaces</w:t>
            </w:r>
            <w:r w:rsidRPr="004A4807">
              <w:t>. Cela leur permettra de repérer les comportements bienveillants (ou non), l’état de l’environnement et les</w:t>
            </w:r>
            <w:r>
              <w:t xml:space="preserve"> </w:t>
            </w:r>
            <w:r w:rsidRPr="004A4807">
              <w:t>interactions sociales observées, selon les catégories de la bienveillance vues en cours (bienveillance envers soi-même, les autres, l’environnement, etc.).</w:t>
            </w:r>
          </w:p>
          <w:p w14:paraId="57801962" w14:textId="13E152A7" w:rsidR="00D55EB3" w:rsidRPr="00F83757" w:rsidRDefault="00D55EB3" w:rsidP="00D55EB3">
            <w:pPr>
              <w:pBdr>
                <w:top w:val="nil"/>
                <w:left w:val="nil"/>
                <w:bottom w:val="nil"/>
                <w:right w:val="nil"/>
                <w:between w:val="nil"/>
              </w:pBdr>
              <w:spacing w:after="0" w:line="240" w:lineRule="auto"/>
            </w:pPr>
            <w:r w:rsidRPr="004A4807">
              <w:lastRenderedPageBreak/>
              <w:t>En classe, les élèves utiliseront les photos et les notes collectées pour formuler trois constats basés sur leurs observations. Ils</w:t>
            </w:r>
            <w:r w:rsidR="004704F2">
              <w:t xml:space="preserve"> et elles</w:t>
            </w:r>
            <w:r w:rsidRPr="004A4807">
              <w:t xml:space="preserve"> devront analyser l’impact des comportements sur l’espace et les individus, et réfléchir à la présence de pratiques bienveillantes dans ces lieux. Un quatrième constat sera rédigé plus tard, après des discussions en classe. </w:t>
            </w:r>
            <w:r w:rsidRPr="00F83757">
              <w:t>Cette activité permet aux élèves d’explorer les manifestations de la bienveillance dans leur environnement.</w:t>
            </w:r>
          </w:p>
          <w:p w14:paraId="685AB032" w14:textId="77777777" w:rsidR="00D55EB3" w:rsidRDefault="00D55EB3" w:rsidP="00D55EB3">
            <w:pPr>
              <w:pBdr>
                <w:top w:val="nil"/>
                <w:left w:val="nil"/>
                <w:bottom w:val="nil"/>
                <w:right w:val="nil"/>
                <w:between w:val="nil"/>
              </w:pBdr>
              <w:spacing w:after="0" w:line="240" w:lineRule="auto"/>
              <w:rPr>
                <w:b/>
                <w:bCs/>
              </w:rPr>
            </w:pPr>
          </w:p>
          <w:p w14:paraId="7A266812" w14:textId="01B43F99" w:rsidR="00D55EB3" w:rsidRDefault="00D55EB3" w:rsidP="00D55EB3">
            <w:pPr>
              <w:pBdr>
                <w:top w:val="nil"/>
                <w:left w:val="nil"/>
                <w:bottom w:val="nil"/>
                <w:right w:val="nil"/>
                <w:between w:val="nil"/>
              </w:pBdr>
              <w:spacing w:after="0" w:line="240" w:lineRule="auto"/>
            </w:pPr>
            <w:r w:rsidRPr="00D0224B">
              <w:t>Nous proposons</w:t>
            </w:r>
            <w:r w:rsidR="00592A0E">
              <w:t xml:space="preserve">, sur le lien </w:t>
            </w:r>
            <w:hyperlink r:id="rId13" w:history="1">
              <w:proofErr w:type="spellStart"/>
              <w:r w:rsidR="00592A0E" w:rsidRPr="009425AC">
                <w:rPr>
                  <w:rStyle w:val="Lienhypertexte"/>
                </w:rPr>
                <w:t>Genially</w:t>
              </w:r>
              <w:proofErr w:type="spellEnd"/>
            </w:hyperlink>
            <w:r w:rsidR="00592A0E">
              <w:t xml:space="preserve">, </w:t>
            </w:r>
            <w:r w:rsidRPr="00D0224B">
              <w:t xml:space="preserve">un modèle d’album </w:t>
            </w:r>
            <w:r w:rsidR="007D65A1" w:rsidRPr="00D55EB3">
              <w:rPr>
                <w:bCs/>
                <w:color w:val="000000"/>
              </w:rPr>
              <w:t>« safari photo »</w:t>
            </w:r>
            <w:r w:rsidRPr="00D0224B">
              <w:t xml:space="preserve">, incluant les informations pertinentes à retrouver pour guider les élèves dans leur enquête. Toutefois, il est laissé à la discrétion de </w:t>
            </w:r>
            <w:r>
              <w:t>la personne enseignante</w:t>
            </w:r>
            <w:r w:rsidRPr="00D0224B">
              <w:t xml:space="preserve"> de choisir le format de leur carnet d’observation, ou même de laisser les élèves créer leur propre album sur des plateformes comme </w:t>
            </w:r>
            <w:proofErr w:type="spellStart"/>
            <w:r w:rsidRPr="00D0224B">
              <w:t>Canva</w:t>
            </w:r>
            <w:proofErr w:type="spellEnd"/>
            <w:r w:rsidRPr="00D0224B">
              <w:t xml:space="preserve"> ou Google Classroom. L’essentiel est que l’album contienne des espaces clairement identifiés où les élèves pourront :</w:t>
            </w:r>
          </w:p>
          <w:p w14:paraId="2E7368AF" w14:textId="77777777" w:rsidR="00D55EB3" w:rsidRPr="00D0224B" w:rsidRDefault="00D55EB3" w:rsidP="00D55EB3">
            <w:pPr>
              <w:pBdr>
                <w:top w:val="nil"/>
                <w:left w:val="nil"/>
                <w:bottom w:val="nil"/>
                <w:right w:val="nil"/>
                <w:between w:val="nil"/>
              </w:pBdr>
              <w:spacing w:after="0" w:line="240" w:lineRule="auto"/>
            </w:pPr>
          </w:p>
          <w:p w14:paraId="1C83DC04" w14:textId="77777777" w:rsidR="00D55EB3" w:rsidRPr="00D0224B" w:rsidRDefault="00D55EB3" w:rsidP="00D55EB3">
            <w:pPr>
              <w:numPr>
                <w:ilvl w:val="0"/>
                <w:numId w:val="11"/>
              </w:numPr>
              <w:pBdr>
                <w:top w:val="nil"/>
                <w:left w:val="nil"/>
                <w:bottom w:val="nil"/>
                <w:right w:val="nil"/>
                <w:between w:val="nil"/>
              </w:pBdr>
              <w:spacing w:after="0" w:line="240" w:lineRule="auto"/>
            </w:pPr>
            <w:r w:rsidRPr="00D0224B">
              <w:t>Insérer leurs photos : Une section dédiée à chaque photo prise avant, pendant et après le passage des élèves.</w:t>
            </w:r>
          </w:p>
          <w:p w14:paraId="099C4226" w14:textId="77777777" w:rsidR="00D55EB3" w:rsidRPr="00D0224B" w:rsidRDefault="00D55EB3" w:rsidP="00D55EB3">
            <w:pPr>
              <w:numPr>
                <w:ilvl w:val="0"/>
                <w:numId w:val="11"/>
              </w:numPr>
              <w:pBdr>
                <w:top w:val="nil"/>
                <w:left w:val="nil"/>
                <w:bottom w:val="nil"/>
                <w:right w:val="nil"/>
                <w:between w:val="nil"/>
              </w:pBdr>
              <w:spacing w:after="0" w:line="240" w:lineRule="auto"/>
            </w:pPr>
            <w:r w:rsidRPr="00D0224B">
              <w:t>Noter leurs observations : Un espace pour décrire leurs observations concernant l’environnement et les interactions observées.</w:t>
            </w:r>
          </w:p>
          <w:p w14:paraId="4AA2643A" w14:textId="77777777" w:rsidR="00D55EB3" w:rsidRPr="00D0224B" w:rsidRDefault="00D55EB3" w:rsidP="00D55EB3">
            <w:pPr>
              <w:numPr>
                <w:ilvl w:val="0"/>
                <w:numId w:val="11"/>
              </w:numPr>
              <w:pBdr>
                <w:top w:val="nil"/>
                <w:left w:val="nil"/>
                <w:bottom w:val="nil"/>
                <w:right w:val="nil"/>
                <w:between w:val="nil"/>
              </w:pBdr>
              <w:spacing w:after="0" w:line="240" w:lineRule="auto"/>
            </w:pPr>
            <w:r w:rsidRPr="00D0224B">
              <w:t>Formuler leurs constats : Un endroit pour rédiger les trois premiers constats, ainsi qu’un espace pour le quatrième constat, qui sera ajouté plus tard.</w:t>
            </w:r>
          </w:p>
          <w:p w14:paraId="52EBD64B" w14:textId="77777777" w:rsidR="00D55EB3" w:rsidRPr="00DF628D" w:rsidRDefault="00D55EB3" w:rsidP="00D55EB3">
            <w:pPr>
              <w:pBdr>
                <w:top w:val="nil"/>
                <w:left w:val="nil"/>
                <w:bottom w:val="nil"/>
                <w:right w:val="nil"/>
                <w:between w:val="nil"/>
              </w:pBdr>
              <w:spacing w:after="0" w:line="240" w:lineRule="auto"/>
              <w:rPr>
                <w:b/>
                <w:bCs/>
              </w:rPr>
            </w:pPr>
          </w:p>
          <w:p w14:paraId="3C88D130" w14:textId="77777777" w:rsidR="00D55EB3" w:rsidRPr="0029562E" w:rsidRDefault="00D55EB3" w:rsidP="00D55EB3">
            <w:pPr>
              <w:pBdr>
                <w:top w:val="nil"/>
                <w:left w:val="nil"/>
                <w:bottom w:val="nil"/>
                <w:right w:val="nil"/>
                <w:between w:val="nil"/>
              </w:pBdr>
              <w:spacing w:after="0" w:line="240" w:lineRule="auto"/>
            </w:pPr>
          </w:p>
          <w:p w14:paraId="67CE0563" w14:textId="7236A52D" w:rsidR="00D55EB3" w:rsidRDefault="00D55EB3" w:rsidP="00D55EB3">
            <w:pPr>
              <w:pBdr>
                <w:top w:val="nil"/>
                <w:left w:val="nil"/>
                <w:bottom w:val="nil"/>
                <w:right w:val="nil"/>
                <w:between w:val="nil"/>
              </w:pBdr>
              <w:spacing w:after="0" w:line="240" w:lineRule="auto"/>
              <w:rPr>
                <w:b/>
                <w:bCs/>
              </w:rPr>
            </w:pPr>
            <w:r w:rsidRPr="0029562E">
              <w:rPr>
                <w:b/>
                <w:bCs/>
              </w:rPr>
              <w:t xml:space="preserve">Consignes pour l’enquête </w:t>
            </w:r>
            <w:r>
              <w:rPr>
                <w:b/>
                <w:bCs/>
              </w:rPr>
              <w:t>(</w:t>
            </w:r>
            <w:r w:rsidR="00AD0564">
              <w:rPr>
                <w:b/>
                <w:bCs/>
                <w:color w:val="A66500"/>
              </w:rPr>
              <w:t>D</w:t>
            </w:r>
            <w:r w:rsidRPr="00877E65">
              <w:rPr>
                <w:b/>
                <w:bCs/>
                <w:color w:val="A66500"/>
              </w:rPr>
              <w:t>iapo 19</w:t>
            </w:r>
            <w:r>
              <w:rPr>
                <w:b/>
                <w:bCs/>
              </w:rPr>
              <w:t xml:space="preserve">) </w:t>
            </w:r>
            <w:r w:rsidRPr="0029562E">
              <w:rPr>
                <w:b/>
                <w:bCs/>
              </w:rPr>
              <w:t>:</w:t>
            </w:r>
          </w:p>
          <w:p w14:paraId="65B196D5" w14:textId="77777777" w:rsidR="00D55EB3" w:rsidRPr="0029562E" w:rsidRDefault="00D55EB3" w:rsidP="00D55EB3">
            <w:pPr>
              <w:pBdr>
                <w:top w:val="nil"/>
                <w:left w:val="nil"/>
                <w:bottom w:val="nil"/>
                <w:right w:val="nil"/>
                <w:between w:val="nil"/>
              </w:pBdr>
              <w:spacing w:after="0" w:line="240" w:lineRule="auto"/>
              <w:rPr>
                <w:b/>
                <w:bCs/>
              </w:rPr>
            </w:pPr>
          </w:p>
          <w:p w14:paraId="68F44A7C" w14:textId="4429080E" w:rsidR="00D55EB3" w:rsidRDefault="00D55EB3" w:rsidP="00D55EB3">
            <w:pPr>
              <w:numPr>
                <w:ilvl w:val="0"/>
                <w:numId w:val="10"/>
              </w:numPr>
              <w:pBdr>
                <w:top w:val="nil"/>
                <w:left w:val="nil"/>
                <w:bottom w:val="nil"/>
                <w:right w:val="nil"/>
                <w:between w:val="nil"/>
              </w:pBdr>
              <w:spacing w:after="0" w:line="240" w:lineRule="auto"/>
            </w:pPr>
            <w:r w:rsidRPr="0029562E">
              <w:t xml:space="preserve">Choisir un lieu à observer : Chaque équipe </w:t>
            </w:r>
            <w:r>
              <w:t xml:space="preserve">ou chaque élève (selon votre convenance) </w:t>
            </w:r>
            <w:r w:rsidRPr="0029562E">
              <w:t xml:space="preserve">doit choisir un ou deux lieux </w:t>
            </w:r>
            <w:proofErr w:type="spellStart"/>
            <w:proofErr w:type="gramStart"/>
            <w:r w:rsidRPr="0029562E">
              <w:t>fréquenté</w:t>
            </w:r>
            <w:r w:rsidR="008B05FC">
              <w:t>.</w:t>
            </w:r>
            <w:r w:rsidRPr="0029562E">
              <w:t>s</w:t>
            </w:r>
            <w:proofErr w:type="spellEnd"/>
            <w:proofErr w:type="gramEnd"/>
            <w:r w:rsidRPr="0029562E">
              <w:t xml:space="preserve"> par la communauté scolaire, comme le café étudiant, la cafétéria, les classes, les couloirs, ou même les casiers. L’espace choisi doit être un lieu où les élèves peuvent observer des interactions entre les individus dans un environnement social.</w:t>
            </w:r>
          </w:p>
          <w:p w14:paraId="7EDA6078" w14:textId="77777777" w:rsidR="00D55EB3" w:rsidRPr="0029562E" w:rsidRDefault="00D55EB3" w:rsidP="00D55EB3">
            <w:pPr>
              <w:pBdr>
                <w:top w:val="nil"/>
                <w:left w:val="nil"/>
                <w:bottom w:val="nil"/>
                <w:right w:val="nil"/>
                <w:between w:val="nil"/>
              </w:pBdr>
              <w:spacing w:after="0" w:line="240" w:lineRule="auto"/>
              <w:ind w:left="720"/>
            </w:pPr>
          </w:p>
          <w:p w14:paraId="1AB3CB3D" w14:textId="77777777" w:rsidR="00D55EB3" w:rsidRDefault="00D55EB3" w:rsidP="00D55EB3">
            <w:pPr>
              <w:numPr>
                <w:ilvl w:val="0"/>
                <w:numId w:val="10"/>
              </w:numPr>
              <w:pBdr>
                <w:top w:val="nil"/>
                <w:left w:val="nil"/>
                <w:bottom w:val="nil"/>
                <w:right w:val="nil"/>
                <w:between w:val="nil"/>
              </w:pBdr>
              <w:spacing w:after="0" w:line="240" w:lineRule="auto"/>
            </w:pPr>
            <w:r w:rsidRPr="0029562E">
              <w:t>Observer avant, pendant et après le passage des élèves :</w:t>
            </w:r>
            <w:r w:rsidRPr="0029562E">
              <w:br/>
              <w:t>Il est crucial que les élèves prennent des photos et des notes à différents moments :</w:t>
            </w:r>
          </w:p>
          <w:p w14:paraId="7E88AF82" w14:textId="77777777" w:rsidR="00D55EB3" w:rsidRPr="0029562E" w:rsidRDefault="00D55EB3" w:rsidP="00D55EB3">
            <w:pPr>
              <w:pBdr>
                <w:top w:val="nil"/>
                <w:left w:val="nil"/>
                <w:bottom w:val="nil"/>
                <w:right w:val="nil"/>
                <w:between w:val="nil"/>
              </w:pBdr>
              <w:spacing w:after="0" w:line="240" w:lineRule="auto"/>
            </w:pPr>
          </w:p>
          <w:p w14:paraId="5CC211F3" w14:textId="77777777" w:rsidR="00D55EB3" w:rsidRPr="0029562E" w:rsidRDefault="00D55EB3" w:rsidP="00D55EB3">
            <w:pPr>
              <w:numPr>
                <w:ilvl w:val="1"/>
                <w:numId w:val="10"/>
              </w:numPr>
              <w:pBdr>
                <w:top w:val="nil"/>
                <w:left w:val="nil"/>
                <w:bottom w:val="nil"/>
                <w:right w:val="nil"/>
                <w:between w:val="nil"/>
              </w:pBdr>
              <w:spacing w:after="0" w:line="240" w:lineRule="auto"/>
            </w:pPr>
            <w:r w:rsidRPr="0029562E">
              <w:t>Avant l’arrivée des élèves : Quelles sont les caractéristiques de l’espace lorsqu’il est vide ? Y a-t-il des signes de soin ou de négligence dans cet espace ?</w:t>
            </w:r>
          </w:p>
          <w:p w14:paraId="1C377DB5" w14:textId="77777777" w:rsidR="00D55EB3" w:rsidRDefault="00D55EB3" w:rsidP="00D55EB3">
            <w:pPr>
              <w:numPr>
                <w:ilvl w:val="1"/>
                <w:numId w:val="10"/>
              </w:numPr>
              <w:pBdr>
                <w:top w:val="nil"/>
                <w:left w:val="nil"/>
                <w:bottom w:val="nil"/>
                <w:right w:val="nil"/>
                <w:between w:val="nil"/>
              </w:pBdr>
              <w:spacing w:after="0" w:line="240" w:lineRule="auto"/>
            </w:pPr>
            <w:r w:rsidRPr="0029562E">
              <w:t>Pendant le passage des élèves : Quelles sont les interactions observées ? Comment les élèves utilisent-ils l’espace et les ressources disponibles ? Existe-t-il des comportements bienveillants (ou non) ?</w:t>
            </w:r>
            <w:r>
              <w:t xml:space="preserve"> </w:t>
            </w:r>
          </w:p>
          <w:p w14:paraId="17DE47D9" w14:textId="77777777" w:rsidR="00D55EB3" w:rsidRDefault="00D55EB3" w:rsidP="00D55EB3">
            <w:pPr>
              <w:pBdr>
                <w:top w:val="nil"/>
                <w:left w:val="nil"/>
                <w:bottom w:val="nil"/>
                <w:right w:val="nil"/>
                <w:between w:val="nil"/>
              </w:pBdr>
              <w:spacing w:after="0" w:line="240" w:lineRule="auto"/>
              <w:ind w:left="1440"/>
            </w:pPr>
          </w:p>
          <w:p w14:paraId="4577010F" w14:textId="77777777" w:rsidR="00D55EB3" w:rsidRDefault="00D55EB3" w:rsidP="00D55EB3">
            <w:pPr>
              <w:pBdr>
                <w:top w:val="nil"/>
                <w:left w:val="nil"/>
                <w:bottom w:val="nil"/>
                <w:right w:val="nil"/>
                <w:between w:val="nil"/>
              </w:pBdr>
              <w:spacing w:after="0" w:line="240" w:lineRule="auto"/>
              <w:ind w:left="1440"/>
              <w:rPr>
                <w:i/>
                <w:iCs/>
              </w:rPr>
            </w:pPr>
            <w:r w:rsidRPr="00C26E97">
              <w:rPr>
                <w:i/>
                <w:iCs/>
              </w:rPr>
              <w:t xml:space="preserve">Note : </w:t>
            </w:r>
            <w:r>
              <w:rPr>
                <w:i/>
                <w:iCs/>
              </w:rPr>
              <w:t>Lors de cette étape</w:t>
            </w:r>
            <w:r w:rsidRPr="003D4F61">
              <w:rPr>
                <w:i/>
                <w:iCs/>
              </w:rPr>
              <w:t>, rappelez aux élèves de ne pas prendre de photos pour respecter la confidentialité et la vie privée, notamment des autres élèves. Ils peuvent prendre des photos avant l'arrivée des élèves et après leur passage.</w:t>
            </w:r>
          </w:p>
          <w:p w14:paraId="01708341" w14:textId="77777777" w:rsidR="00D55EB3" w:rsidRPr="00C26E97" w:rsidRDefault="00D55EB3" w:rsidP="00D55EB3">
            <w:pPr>
              <w:pBdr>
                <w:top w:val="nil"/>
                <w:left w:val="nil"/>
                <w:bottom w:val="nil"/>
                <w:right w:val="nil"/>
                <w:between w:val="nil"/>
              </w:pBdr>
              <w:spacing w:after="0" w:line="240" w:lineRule="auto"/>
              <w:ind w:left="1440"/>
              <w:rPr>
                <w:i/>
                <w:iCs/>
              </w:rPr>
            </w:pPr>
            <w:r w:rsidRPr="00C26E97">
              <w:rPr>
                <w:i/>
                <w:iCs/>
              </w:rPr>
              <w:t xml:space="preserve"> </w:t>
            </w:r>
          </w:p>
          <w:p w14:paraId="5468102E" w14:textId="40B80618" w:rsidR="00D55EB3" w:rsidRDefault="00D55EB3" w:rsidP="00D55EB3">
            <w:pPr>
              <w:numPr>
                <w:ilvl w:val="1"/>
                <w:numId w:val="10"/>
              </w:numPr>
              <w:pBdr>
                <w:top w:val="nil"/>
                <w:left w:val="nil"/>
                <w:bottom w:val="nil"/>
                <w:right w:val="nil"/>
                <w:between w:val="nil"/>
              </w:pBdr>
              <w:spacing w:after="0" w:line="240" w:lineRule="auto"/>
            </w:pPr>
            <w:r w:rsidRPr="0029562E">
              <w:t>Après le passage des élèves : Comment l’espace a-t-il changé ? Les élèves laissent-</w:t>
            </w:r>
            <w:r w:rsidR="001E23C0">
              <w:t xml:space="preserve">elles et </w:t>
            </w:r>
            <w:r w:rsidRPr="0029562E">
              <w:t>ils des traces de leurs comportements ? L’espace est-il toujours respecté, ou a-t-il été modifié de manière négligée ?</w:t>
            </w:r>
          </w:p>
          <w:p w14:paraId="5DE7B80F" w14:textId="77777777" w:rsidR="009B605B" w:rsidRPr="0029562E" w:rsidRDefault="009B605B" w:rsidP="00D55EB3">
            <w:pPr>
              <w:numPr>
                <w:ilvl w:val="1"/>
                <w:numId w:val="10"/>
              </w:numPr>
              <w:pBdr>
                <w:top w:val="nil"/>
                <w:left w:val="nil"/>
                <w:bottom w:val="nil"/>
                <w:right w:val="nil"/>
                <w:between w:val="nil"/>
              </w:pBdr>
              <w:spacing w:after="0" w:line="240" w:lineRule="auto"/>
            </w:pPr>
          </w:p>
          <w:p w14:paraId="37419E10" w14:textId="77777777" w:rsidR="00D55EB3" w:rsidRDefault="00D55EB3" w:rsidP="00D55EB3">
            <w:pPr>
              <w:pBdr>
                <w:top w:val="nil"/>
                <w:left w:val="nil"/>
                <w:bottom w:val="nil"/>
                <w:right w:val="nil"/>
                <w:between w:val="nil"/>
              </w:pBdr>
              <w:spacing w:after="0" w:line="240" w:lineRule="auto"/>
            </w:pPr>
            <w:r w:rsidRPr="0029562E">
              <w:t xml:space="preserve">Pourquoi est-ce important ? </w:t>
            </w:r>
            <w:r w:rsidRPr="00F83757">
              <w:t>Observer l’espace à ces trois moments permet d’analyser l’impact des comportements des élèves sur l’environnement</w:t>
            </w:r>
            <w:r w:rsidRPr="0029562E">
              <w:t xml:space="preserve">, ainsi que d'analyser si la bienveillance est présente de manière continue ou si elle change au fil du temps. </w:t>
            </w:r>
          </w:p>
          <w:p w14:paraId="1C7E719D" w14:textId="77777777" w:rsidR="00D55EB3" w:rsidRDefault="00D55EB3" w:rsidP="00D55EB3">
            <w:pPr>
              <w:pBdr>
                <w:top w:val="nil"/>
                <w:left w:val="nil"/>
                <w:bottom w:val="nil"/>
                <w:right w:val="nil"/>
                <w:between w:val="nil"/>
              </w:pBdr>
              <w:spacing w:after="0" w:line="240" w:lineRule="auto"/>
            </w:pPr>
          </w:p>
          <w:p w14:paraId="029E0E0E" w14:textId="77777777" w:rsidR="00D55EB3" w:rsidRDefault="00D55EB3" w:rsidP="00D55EB3">
            <w:pPr>
              <w:numPr>
                <w:ilvl w:val="0"/>
                <w:numId w:val="10"/>
              </w:numPr>
              <w:pBdr>
                <w:top w:val="nil"/>
                <w:left w:val="nil"/>
                <w:bottom w:val="nil"/>
                <w:right w:val="nil"/>
                <w:between w:val="nil"/>
              </w:pBdr>
              <w:spacing w:after="0" w:line="240" w:lineRule="auto"/>
            </w:pPr>
            <w:r w:rsidRPr="0029562E">
              <w:lastRenderedPageBreak/>
              <w:t>Éléments à observer</w:t>
            </w:r>
            <w:r>
              <w:t> :</w:t>
            </w:r>
          </w:p>
          <w:p w14:paraId="048DE304" w14:textId="77777777" w:rsidR="00D55EB3" w:rsidRDefault="00D55EB3" w:rsidP="00D55EB3">
            <w:pPr>
              <w:pBdr>
                <w:top w:val="nil"/>
                <w:left w:val="nil"/>
                <w:bottom w:val="nil"/>
                <w:right w:val="nil"/>
                <w:between w:val="nil"/>
              </w:pBdr>
              <w:spacing w:after="0" w:line="240" w:lineRule="auto"/>
              <w:ind w:left="720"/>
            </w:pPr>
            <w:r w:rsidRPr="00D4297B">
              <w:t>Discutez avec les élèves des éléments spécifiques à observer dans les espaces communs, en lien avec les catégories de bienveillance abordées lors du premier cours</w:t>
            </w:r>
            <w:r>
              <w:t> :</w:t>
            </w:r>
          </w:p>
          <w:p w14:paraId="524ABF36" w14:textId="77777777" w:rsidR="00D55EB3" w:rsidRDefault="00D55EB3" w:rsidP="00D55EB3">
            <w:pPr>
              <w:pBdr>
                <w:top w:val="nil"/>
                <w:left w:val="nil"/>
                <w:bottom w:val="nil"/>
                <w:right w:val="nil"/>
                <w:between w:val="nil"/>
              </w:pBdr>
              <w:spacing w:after="0" w:line="240" w:lineRule="auto"/>
            </w:pPr>
          </w:p>
          <w:p w14:paraId="18965247" w14:textId="77777777" w:rsidR="00D55EB3" w:rsidRPr="0029562E" w:rsidRDefault="00D55EB3" w:rsidP="00D55EB3">
            <w:pPr>
              <w:numPr>
                <w:ilvl w:val="1"/>
                <w:numId w:val="10"/>
              </w:numPr>
              <w:pBdr>
                <w:top w:val="nil"/>
                <w:left w:val="nil"/>
                <w:bottom w:val="nil"/>
                <w:right w:val="nil"/>
                <w:between w:val="nil"/>
              </w:pBdr>
              <w:spacing w:after="0" w:line="240" w:lineRule="auto"/>
            </w:pPr>
            <w:r w:rsidRPr="0029562E">
              <w:rPr>
                <w:b/>
                <w:bCs/>
              </w:rPr>
              <w:t xml:space="preserve">Environnement </w:t>
            </w:r>
            <w:r w:rsidRPr="0029562E">
              <w:t>: L’état général de l’espace (propreté, organisation, etc.).</w:t>
            </w:r>
          </w:p>
          <w:p w14:paraId="59DF25EA" w14:textId="77777777" w:rsidR="00D55EB3" w:rsidRPr="0029562E" w:rsidRDefault="00D55EB3" w:rsidP="00D55EB3">
            <w:pPr>
              <w:numPr>
                <w:ilvl w:val="1"/>
                <w:numId w:val="10"/>
              </w:numPr>
              <w:pBdr>
                <w:top w:val="nil"/>
                <w:left w:val="nil"/>
                <w:bottom w:val="nil"/>
                <w:right w:val="nil"/>
                <w:between w:val="nil"/>
              </w:pBdr>
              <w:spacing w:after="0" w:line="240" w:lineRule="auto"/>
            </w:pPr>
            <w:r w:rsidRPr="0029562E">
              <w:rPr>
                <w:b/>
                <w:bCs/>
              </w:rPr>
              <w:t>Interactions entre les élèves</w:t>
            </w:r>
            <w:r w:rsidRPr="0029562E">
              <w:t xml:space="preserve"> : Sont-elles respectueuses et bienveillantes ? </w:t>
            </w:r>
          </w:p>
          <w:p w14:paraId="60BE5DB8" w14:textId="77777777" w:rsidR="00D55EB3" w:rsidRDefault="00D55EB3" w:rsidP="00D55EB3">
            <w:pPr>
              <w:numPr>
                <w:ilvl w:val="1"/>
                <w:numId w:val="10"/>
              </w:numPr>
              <w:pBdr>
                <w:top w:val="nil"/>
                <w:left w:val="nil"/>
                <w:bottom w:val="nil"/>
                <w:right w:val="nil"/>
                <w:between w:val="nil"/>
              </w:pBdr>
              <w:spacing w:after="0" w:line="240" w:lineRule="auto"/>
            </w:pPr>
            <w:r w:rsidRPr="0029562E">
              <w:rPr>
                <w:b/>
                <w:bCs/>
              </w:rPr>
              <w:t>Changements dans les lieux</w:t>
            </w:r>
            <w:r w:rsidRPr="0029562E">
              <w:t xml:space="preserve"> : Par exemple, un lieu peut être propre avant que les élèves n’arrivent et être en désordre après, ou bien des pratiques bienveillantes peuvent être observées qui améliorent l’environnement.</w:t>
            </w:r>
          </w:p>
          <w:p w14:paraId="021E4246" w14:textId="77777777" w:rsidR="00D55EB3" w:rsidRDefault="00D55EB3" w:rsidP="00D55EB3">
            <w:pPr>
              <w:numPr>
                <w:ilvl w:val="1"/>
                <w:numId w:val="10"/>
              </w:numPr>
              <w:pBdr>
                <w:top w:val="nil"/>
                <w:left w:val="nil"/>
                <w:bottom w:val="nil"/>
                <w:right w:val="nil"/>
                <w:between w:val="nil"/>
              </w:pBdr>
              <w:spacing w:after="0" w:line="240" w:lineRule="auto"/>
            </w:pPr>
            <w:r w:rsidRPr="001F43C2">
              <w:rPr>
                <w:b/>
                <w:bCs/>
              </w:rPr>
              <w:t>Interactions avec le personnel :</w:t>
            </w:r>
            <w:r>
              <w:t xml:space="preserve"> La communauté étudiante montre-t-elle </w:t>
            </w:r>
            <w:r w:rsidRPr="001F43C2">
              <w:t>de la considération pour les tâches effectuées par ceux qui entretiennent l’espace ?</w:t>
            </w:r>
          </w:p>
          <w:p w14:paraId="5DE13685" w14:textId="77777777" w:rsidR="00D55EB3" w:rsidRPr="0029562E" w:rsidRDefault="00D55EB3" w:rsidP="00D55EB3">
            <w:pPr>
              <w:pBdr>
                <w:top w:val="nil"/>
                <w:left w:val="nil"/>
                <w:bottom w:val="nil"/>
                <w:right w:val="nil"/>
                <w:between w:val="nil"/>
              </w:pBdr>
              <w:spacing w:after="0" w:line="240" w:lineRule="auto"/>
              <w:ind w:left="1440"/>
            </w:pPr>
          </w:p>
          <w:p w14:paraId="23F563E9" w14:textId="4F53A476" w:rsidR="00D55EB3" w:rsidRPr="0029562E" w:rsidRDefault="00D55EB3" w:rsidP="00D55EB3">
            <w:pPr>
              <w:pStyle w:val="Paragraphedeliste"/>
              <w:numPr>
                <w:ilvl w:val="0"/>
                <w:numId w:val="12"/>
              </w:numPr>
              <w:pBdr>
                <w:top w:val="nil"/>
                <w:left w:val="nil"/>
                <w:bottom w:val="nil"/>
                <w:right w:val="nil"/>
                <w:between w:val="nil"/>
              </w:pBdr>
              <w:spacing w:after="0" w:line="240" w:lineRule="auto"/>
            </w:pPr>
            <w:r>
              <w:t xml:space="preserve"> </w:t>
            </w:r>
            <w:r w:rsidRPr="00237834">
              <w:rPr>
                <w:b/>
                <w:bCs/>
              </w:rPr>
              <w:t xml:space="preserve">Biais </w:t>
            </w:r>
            <w:r w:rsidRPr="005C056D">
              <w:rPr>
                <w:b/>
                <w:bCs/>
              </w:rPr>
              <w:t>cognitifs (</w:t>
            </w:r>
            <w:r w:rsidR="00BB330D">
              <w:rPr>
                <w:b/>
                <w:bCs/>
                <w:color w:val="A66500"/>
              </w:rPr>
              <w:t>D</w:t>
            </w:r>
            <w:r w:rsidR="00BB330D" w:rsidRPr="00877E65">
              <w:rPr>
                <w:b/>
                <w:bCs/>
                <w:color w:val="A66500"/>
              </w:rPr>
              <w:t xml:space="preserve">iapo </w:t>
            </w:r>
            <w:r w:rsidR="00BB330D">
              <w:rPr>
                <w:b/>
                <w:bCs/>
                <w:color w:val="A66500"/>
              </w:rPr>
              <w:t>20</w:t>
            </w:r>
            <w:r w:rsidRPr="005C056D">
              <w:rPr>
                <w:b/>
                <w:bCs/>
              </w:rPr>
              <w:t>)</w:t>
            </w:r>
            <w:r>
              <w:t xml:space="preserve"> </w:t>
            </w:r>
            <w:r w:rsidRPr="0029562E">
              <w:t>:</w:t>
            </w:r>
            <w:r>
              <w:t xml:space="preserve"> </w:t>
            </w:r>
            <w:r w:rsidRPr="0029562E">
              <w:t xml:space="preserve">Avant de commencer, il est important d'expliquer brièvement aux élèves ce que sont les biais cognitifs, comme le biais de confirmation. Cela signifie qu’ils </w:t>
            </w:r>
            <w:r w:rsidR="0032312C">
              <w:t xml:space="preserve">et elles </w:t>
            </w:r>
            <w:r w:rsidRPr="0029562E">
              <w:t>doivent être conscient</w:t>
            </w:r>
            <w:r w:rsidR="0032312C">
              <w:t>.e</w:t>
            </w:r>
            <w:r w:rsidRPr="0029562E">
              <w:t>s qu’ils</w:t>
            </w:r>
            <w:r w:rsidR="0032312C">
              <w:t xml:space="preserve"> et elles</w:t>
            </w:r>
            <w:r w:rsidRPr="0029562E">
              <w:t xml:space="preserve"> ne doivent pas seulement chercher ce qui correspond à leurs attentes, mais aussi observer de manière objective ce qui se passe réellement dans les espaces. Cela les aidera à formuler des constats plus précis et à éviter de confirmer des idées préconçues sur la bienveillance.</w:t>
            </w:r>
          </w:p>
          <w:p w14:paraId="1806B917" w14:textId="77777777" w:rsidR="00D55EB3" w:rsidRDefault="00D55EB3" w:rsidP="00D55EB3">
            <w:pPr>
              <w:pBdr>
                <w:top w:val="nil"/>
                <w:left w:val="nil"/>
                <w:bottom w:val="nil"/>
                <w:right w:val="nil"/>
                <w:between w:val="nil"/>
              </w:pBdr>
              <w:spacing w:after="0" w:line="240" w:lineRule="auto"/>
            </w:pPr>
          </w:p>
          <w:p w14:paraId="54F759DB" w14:textId="77777777" w:rsidR="00D55EB3" w:rsidRDefault="00D55EB3" w:rsidP="00D55EB3">
            <w:pPr>
              <w:pBdr>
                <w:top w:val="nil"/>
                <w:left w:val="nil"/>
                <w:bottom w:val="nil"/>
                <w:right w:val="nil"/>
                <w:between w:val="nil"/>
              </w:pBdr>
              <w:spacing w:after="0" w:line="240" w:lineRule="auto"/>
            </w:pPr>
          </w:p>
          <w:p w14:paraId="303F10BC" w14:textId="77777777" w:rsidR="00D55EB3" w:rsidRPr="000C3245" w:rsidRDefault="00D55EB3" w:rsidP="00D55EB3">
            <w:pPr>
              <w:pBdr>
                <w:top w:val="nil"/>
                <w:left w:val="nil"/>
                <w:bottom w:val="nil"/>
                <w:right w:val="nil"/>
                <w:between w:val="nil"/>
              </w:pBdr>
              <w:spacing w:after="0" w:line="240" w:lineRule="auto"/>
              <w:rPr>
                <w:i/>
                <w:iCs/>
              </w:rPr>
            </w:pPr>
            <w:r w:rsidRPr="000C3245">
              <w:rPr>
                <w:i/>
                <w:iCs/>
              </w:rPr>
              <w:t>Demandez aux élèves de compléter cet exercice en dehors des heures de cours, par exemple pendant l'heure d</w:t>
            </w:r>
            <w:r>
              <w:rPr>
                <w:i/>
                <w:iCs/>
              </w:rPr>
              <w:t>u dîner</w:t>
            </w:r>
            <w:r w:rsidRPr="000C3245">
              <w:rPr>
                <w:i/>
                <w:iCs/>
              </w:rPr>
              <w:t>, lors des pauses ou durant les activités parascolaires. Déterminez le nombre de séances nécessaires avant la finalisation de l’album safari en classe.</w:t>
            </w:r>
          </w:p>
          <w:p w14:paraId="7E71BE88" w14:textId="77777777" w:rsidR="00D55EB3" w:rsidRDefault="00D55EB3" w:rsidP="00D55EB3">
            <w:pPr>
              <w:pBdr>
                <w:top w:val="nil"/>
                <w:left w:val="nil"/>
                <w:bottom w:val="nil"/>
                <w:right w:val="nil"/>
                <w:between w:val="nil"/>
              </w:pBdr>
              <w:spacing w:after="0" w:line="240" w:lineRule="auto"/>
              <w:rPr>
                <w:b/>
                <w:color w:val="000000"/>
              </w:rPr>
            </w:pPr>
          </w:p>
          <w:p w14:paraId="6CA7571F" w14:textId="56D92ACB" w:rsidR="00D55EB3" w:rsidRDefault="00D55EB3" w:rsidP="00D55EB3">
            <w:pPr>
              <w:pBdr>
                <w:top w:val="nil"/>
                <w:left w:val="nil"/>
                <w:bottom w:val="nil"/>
                <w:right w:val="nil"/>
                <w:between w:val="nil"/>
              </w:pBdr>
              <w:spacing w:after="0" w:line="240" w:lineRule="auto"/>
              <w:rPr>
                <w:bCs/>
                <w:color w:val="000000"/>
              </w:rPr>
            </w:pPr>
            <w:r w:rsidRPr="00D14CDB">
              <w:rPr>
                <w:b/>
                <w:color w:val="000000"/>
              </w:rPr>
              <w:t xml:space="preserve">Exercice de fin de période : </w:t>
            </w:r>
            <w:r w:rsidRPr="00D14CDB">
              <w:rPr>
                <w:bCs/>
                <w:color w:val="000000"/>
              </w:rPr>
              <w:t>Une fois la tâche expliquée, si le temps le permet, invite</w:t>
            </w:r>
            <w:r>
              <w:rPr>
                <w:bCs/>
                <w:color w:val="000000"/>
              </w:rPr>
              <w:t>z</w:t>
            </w:r>
            <w:r w:rsidRPr="00D14CDB">
              <w:rPr>
                <w:bCs/>
                <w:color w:val="000000"/>
              </w:rPr>
              <w:t xml:space="preserve">-les à réfléchir sur les pratiques bienveillantes à l’école. Demandez aux élèves de surligner dans leur agenda les éléments qui, selon eux et elles, illustrent ces pratiques. </w:t>
            </w:r>
          </w:p>
          <w:p w14:paraId="6AC639DE" w14:textId="77777777" w:rsidR="00D55EB3" w:rsidRDefault="00D55EB3" w:rsidP="00D55EB3">
            <w:pPr>
              <w:pBdr>
                <w:top w:val="nil"/>
                <w:left w:val="nil"/>
                <w:bottom w:val="nil"/>
                <w:right w:val="nil"/>
                <w:between w:val="nil"/>
              </w:pBdr>
              <w:spacing w:after="0" w:line="240" w:lineRule="auto"/>
              <w:rPr>
                <w:bCs/>
                <w:color w:val="000000"/>
              </w:rPr>
            </w:pPr>
          </w:p>
          <w:p w14:paraId="51A6F25B" w14:textId="77777777" w:rsidR="00D55EB3" w:rsidRDefault="00D55EB3" w:rsidP="00D55EB3">
            <w:pPr>
              <w:pBdr>
                <w:top w:val="nil"/>
                <w:left w:val="nil"/>
                <w:bottom w:val="nil"/>
                <w:right w:val="nil"/>
                <w:between w:val="nil"/>
              </w:pBdr>
              <w:spacing w:after="0" w:line="240" w:lineRule="auto"/>
              <w:rPr>
                <w:bCs/>
                <w:i/>
                <w:iCs/>
                <w:color w:val="000000"/>
              </w:rPr>
            </w:pPr>
            <w:r w:rsidRPr="00C332A7">
              <w:rPr>
                <w:bCs/>
                <w:color w:val="000000"/>
              </w:rPr>
              <w:t>Encouragez ensuite une discussion en classe en posant la question</w:t>
            </w:r>
            <w:r>
              <w:rPr>
                <w:bCs/>
                <w:color w:val="000000"/>
              </w:rPr>
              <w:t xml:space="preserve"> : </w:t>
            </w:r>
            <w:r w:rsidRPr="00C332A7">
              <w:rPr>
                <w:bCs/>
                <w:i/>
                <w:iCs/>
                <w:color w:val="000000"/>
              </w:rPr>
              <w:t>Les règles et normes de l’école, telles qu’indiquées dans votre agenda, encouragent-elles des pratiques bienveillantes au quotidien ?</w:t>
            </w:r>
          </w:p>
          <w:p w14:paraId="0CAC7EE1" w14:textId="77777777" w:rsidR="00D55EB3" w:rsidRDefault="00D55EB3" w:rsidP="00D55EB3">
            <w:pPr>
              <w:pBdr>
                <w:top w:val="nil"/>
                <w:left w:val="nil"/>
                <w:bottom w:val="nil"/>
                <w:right w:val="nil"/>
                <w:between w:val="nil"/>
              </w:pBdr>
              <w:spacing w:after="0" w:line="240" w:lineRule="auto"/>
              <w:rPr>
                <w:bCs/>
                <w:color w:val="000000"/>
              </w:rPr>
            </w:pPr>
          </w:p>
          <w:p w14:paraId="508C2DD7" w14:textId="6D38A15D" w:rsidR="00D55EB3" w:rsidRPr="00D14CDB" w:rsidRDefault="00D55EB3" w:rsidP="00D55EB3">
            <w:pPr>
              <w:pBdr>
                <w:top w:val="nil"/>
                <w:left w:val="nil"/>
                <w:bottom w:val="nil"/>
                <w:right w:val="nil"/>
                <w:between w:val="nil"/>
              </w:pBdr>
              <w:spacing w:after="0" w:line="240" w:lineRule="auto"/>
              <w:rPr>
                <w:bCs/>
                <w:color w:val="000000"/>
              </w:rPr>
            </w:pPr>
            <w:r w:rsidRPr="00D14CDB">
              <w:rPr>
                <w:bCs/>
                <w:color w:val="000000"/>
              </w:rPr>
              <w:t>Analyser les normes et règles de l'école à partir de l'agenda est pertinent pour explorer les pratiques bienveillantes dans l'environnement, car ces règles encadrent les comportements des élèves dans les espaces communs. Elles traduisent les valeurs de l'école et influencent directement les interactions et l'usage des lieux partagés.</w:t>
            </w:r>
            <w:r>
              <w:rPr>
                <w:bCs/>
                <w:color w:val="000000"/>
              </w:rPr>
              <w:t xml:space="preserve"> </w:t>
            </w:r>
            <w:r w:rsidRPr="00D14CDB">
              <w:rPr>
                <w:bCs/>
                <w:color w:val="000000"/>
              </w:rPr>
              <w:t>Cette réflexion critique permet d’évaluer si ces normes favorisent véritablement la bienveillance ou nécessitent des ajustements, tout en aidant les élèves à comprendre leur responsabilité individuelle dans l'adoption de pratiques bienveillantes et respectueuses de leur environnement.</w:t>
            </w:r>
          </w:p>
          <w:p w14:paraId="2CC78279" w14:textId="77777777" w:rsidR="00D55EB3" w:rsidRDefault="00D55EB3" w:rsidP="00D55EB3">
            <w:pPr>
              <w:pBdr>
                <w:top w:val="nil"/>
                <w:left w:val="nil"/>
                <w:bottom w:val="nil"/>
                <w:right w:val="nil"/>
                <w:between w:val="nil"/>
              </w:pBdr>
              <w:spacing w:after="0" w:line="240" w:lineRule="auto"/>
              <w:rPr>
                <w:b/>
                <w:color w:val="000000"/>
              </w:rPr>
            </w:pPr>
          </w:p>
          <w:p w14:paraId="7CE52EF9" w14:textId="2857D4D1" w:rsidR="00D55EB3" w:rsidRPr="0018631F" w:rsidRDefault="00D55EB3" w:rsidP="00D55EB3">
            <w:pPr>
              <w:pBdr>
                <w:top w:val="nil"/>
                <w:left w:val="nil"/>
                <w:bottom w:val="nil"/>
                <w:right w:val="nil"/>
                <w:between w:val="nil"/>
              </w:pBdr>
              <w:spacing w:after="0" w:line="240" w:lineRule="auto"/>
              <w:rPr>
                <w:b/>
                <w:color w:val="000000"/>
              </w:rPr>
            </w:pPr>
            <w:r w:rsidRPr="0018631F">
              <w:rPr>
                <w:b/>
                <w:color w:val="000000"/>
              </w:rPr>
              <w:t>Prochain cours</w:t>
            </w:r>
            <w:r>
              <w:rPr>
                <w:b/>
                <w:color w:val="000000"/>
              </w:rPr>
              <w:t xml:space="preserve"> – une fois le safari photo terminé</w:t>
            </w:r>
            <w:r w:rsidR="007D5112">
              <w:rPr>
                <w:b/>
                <w:color w:val="000000"/>
              </w:rPr>
              <w:t xml:space="preserve"> </w:t>
            </w:r>
            <w:r>
              <w:rPr>
                <w:b/>
                <w:color w:val="000000"/>
              </w:rPr>
              <w:t>- (</w:t>
            </w:r>
            <w:r w:rsidR="007D5112">
              <w:rPr>
                <w:b/>
                <w:color w:val="A66500"/>
              </w:rPr>
              <w:t>D</w:t>
            </w:r>
            <w:r w:rsidRPr="00877E65">
              <w:rPr>
                <w:b/>
                <w:color w:val="A66500"/>
              </w:rPr>
              <w:t>iapo 21</w:t>
            </w:r>
            <w:r>
              <w:rPr>
                <w:b/>
                <w:color w:val="000000"/>
              </w:rPr>
              <w:t>)</w:t>
            </w:r>
            <w:r w:rsidR="007D5112">
              <w:rPr>
                <w:b/>
                <w:color w:val="000000"/>
              </w:rPr>
              <w:t xml:space="preserve"> </w:t>
            </w:r>
            <w:r w:rsidRPr="0018631F">
              <w:rPr>
                <w:b/>
                <w:color w:val="000000"/>
              </w:rPr>
              <w:t>:</w:t>
            </w:r>
          </w:p>
          <w:p w14:paraId="7F48108C" w14:textId="77777777" w:rsidR="00D55EB3" w:rsidRPr="0018631F" w:rsidRDefault="00D55EB3" w:rsidP="00D55EB3">
            <w:pPr>
              <w:pBdr>
                <w:top w:val="nil"/>
                <w:left w:val="nil"/>
                <w:bottom w:val="nil"/>
                <w:right w:val="nil"/>
                <w:between w:val="nil"/>
              </w:pBdr>
              <w:spacing w:after="0" w:line="240" w:lineRule="auto"/>
              <w:rPr>
                <w:bCs/>
                <w:color w:val="000000"/>
              </w:rPr>
            </w:pPr>
          </w:p>
          <w:p w14:paraId="0AAFC213" w14:textId="71A4CD02" w:rsidR="00D55EB3" w:rsidRPr="007D23D0" w:rsidRDefault="00D55EB3" w:rsidP="00D55EB3">
            <w:pPr>
              <w:pStyle w:val="Paragraphedeliste"/>
              <w:numPr>
                <w:ilvl w:val="0"/>
                <w:numId w:val="12"/>
              </w:numPr>
              <w:pBdr>
                <w:top w:val="nil"/>
                <w:left w:val="nil"/>
                <w:bottom w:val="nil"/>
                <w:right w:val="nil"/>
                <w:between w:val="nil"/>
              </w:pBdr>
              <w:spacing w:after="0" w:line="240" w:lineRule="auto"/>
              <w:rPr>
                <w:bCs/>
                <w:color w:val="000000"/>
              </w:rPr>
            </w:pPr>
            <w:r w:rsidRPr="007D23D0">
              <w:rPr>
                <w:b/>
                <w:color w:val="000000"/>
              </w:rPr>
              <w:t>Formulation des constats</w:t>
            </w:r>
            <w:r>
              <w:rPr>
                <w:b/>
                <w:color w:val="000000"/>
              </w:rPr>
              <w:t xml:space="preserve"> (</w:t>
            </w:r>
            <w:r w:rsidR="007D5112">
              <w:rPr>
                <w:b/>
                <w:color w:val="A66500"/>
              </w:rPr>
              <w:t>D</w:t>
            </w:r>
            <w:r w:rsidR="007D5112" w:rsidRPr="00877E65">
              <w:rPr>
                <w:b/>
                <w:color w:val="A66500"/>
              </w:rPr>
              <w:t>iapo 2</w:t>
            </w:r>
            <w:r w:rsidR="007D5112">
              <w:rPr>
                <w:b/>
                <w:color w:val="A66500"/>
              </w:rPr>
              <w:t>2</w:t>
            </w:r>
            <w:r>
              <w:rPr>
                <w:b/>
                <w:color w:val="000000"/>
              </w:rPr>
              <w:t>)</w:t>
            </w:r>
            <w:r w:rsidRPr="007D23D0">
              <w:rPr>
                <w:b/>
                <w:color w:val="000000"/>
              </w:rPr>
              <w:t xml:space="preserve"> </w:t>
            </w:r>
            <w:r w:rsidRPr="007D23D0">
              <w:rPr>
                <w:bCs/>
                <w:color w:val="000000"/>
              </w:rPr>
              <w:t>: Une fois l’enquête terminée, demandez aux élèves de consulter leur album safari et de revoir leurs photos ainsi que leurs observations prises pendant l’enquête.</w:t>
            </w:r>
          </w:p>
          <w:p w14:paraId="13B50615" w14:textId="77777777" w:rsidR="00D55EB3" w:rsidRPr="0018631F" w:rsidRDefault="00D55EB3" w:rsidP="00D55EB3">
            <w:pPr>
              <w:pBdr>
                <w:top w:val="nil"/>
                <w:left w:val="nil"/>
                <w:bottom w:val="nil"/>
                <w:right w:val="nil"/>
                <w:between w:val="nil"/>
              </w:pBdr>
              <w:spacing w:after="0" w:line="240" w:lineRule="auto"/>
              <w:rPr>
                <w:bCs/>
                <w:color w:val="000000"/>
              </w:rPr>
            </w:pPr>
          </w:p>
          <w:p w14:paraId="607C540B" w14:textId="6C692A5B" w:rsidR="00D55EB3" w:rsidRDefault="00D55EB3" w:rsidP="00D55EB3">
            <w:pPr>
              <w:pStyle w:val="Paragraphedeliste"/>
              <w:numPr>
                <w:ilvl w:val="0"/>
                <w:numId w:val="12"/>
              </w:numPr>
              <w:pBdr>
                <w:top w:val="nil"/>
                <w:left w:val="nil"/>
                <w:bottom w:val="nil"/>
                <w:right w:val="nil"/>
                <w:between w:val="nil"/>
              </w:pBdr>
              <w:spacing w:after="0" w:line="240" w:lineRule="auto"/>
              <w:rPr>
                <w:bCs/>
                <w:color w:val="000000"/>
              </w:rPr>
            </w:pPr>
            <w:r w:rsidRPr="007D23D0">
              <w:rPr>
                <w:b/>
                <w:color w:val="000000"/>
              </w:rPr>
              <w:t>Rédaction des trois constats :</w:t>
            </w:r>
            <w:r w:rsidRPr="007D23D0">
              <w:rPr>
                <w:bCs/>
                <w:color w:val="000000"/>
              </w:rPr>
              <w:t xml:space="preserve"> En utilisant les informations collectées, les élèves doivent formuler trois constats en lien avec les pratiques bienveillantes observées dans les espaces communs. Ces constats doivent être basés sur les éléments observés : l’état de l’espace, les interactions entre les élèves, et l’évolution de l’environnement avant et après leur passage.</w:t>
            </w:r>
          </w:p>
          <w:p w14:paraId="6AA870BC" w14:textId="77777777" w:rsidR="00FA5AF6" w:rsidRPr="00FA5AF6" w:rsidRDefault="00FA5AF6" w:rsidP="00FA5AF6">
            <w:pPr>
              <w:pStyle w:val="Paragraphedeliste"/>
              <w:rPr>
                <w:bCs/>
                <w:color w:val="000000"/>
              </w:rPr>
            </w:pPr>
          </w:p>
          <w:p w14:paraId="75C39141" w14:textId="77777777" w:rsidR="00FA5AF6" w:rsidRPr="00D55EB3" w:rsidRDefault="00FA5AF6" w:rsidP="00FA5AF6">
            <w:pPr>
              <w:pStyle w:val="Paragraphedeliste"/>
              <w:pBdr>
                <w:top w:val="nil"/>
                <w:left w:val="nil"/>
                <w:bottom w:val="nil"/>
                <w:right w:val="nil"/>
                <w:between w:val="nil"/>
              </w:pBdr>
              <w:spacing w:after="0" w:line="240" w:lineRule="auto"/>
              <w:rPr>
                <w:bCs/>
                <w:color w:val="000000"/>
              </w:rPr>
            </w:pPr>
          </w:p>
          <w:p w14:paraId="6D5CB33E" w14:textId="77777777" w:rsidR="00D55EB3" w:rsidRPr="00D55EB3" w:rsidRDefault="00D55EB3" w:rsidP="00D55EB3">
            <w:pPr>
              <w:pStyle w:val="Paragraphedeliste"/>
              <w:numPr>
                <w:ilvl w:val="0"/>
                <w:numId w:val="12"/>
              </w:numPr>
              <w:pBdr>
                <w:top w:val="nil"/>
                <w:left w:val="nil"/>
                <w:bottom w:val="nil"/>
                <w:right w:val="nil"/>
                <w:between w:val="nil"/>
              </w:pBdr>
              <w:spacing w:after="0" w:line="240" w:lineRule="auto"/>
              <w:rPr>
                <w:bCs/>
                <w:color w:val="000000"/>
              </w:rPr>
            </w:pPr>
            <w:r w:rsidRPr="00D55EB3">
              <w:rPr>
                <w:b/>
                <w:color w:val="000000"/>
              </w:rPr>
              <w:lastRenderedPageBreak/>
              <w:t>Prévoir le quatrième constat</w:t>
            </w:r>
            <w:r w:rsidRPr="00D55EB3">
              <w:rPr>
                <w:bCs/>
                <w:color w:val="000000"/>
              </w:rPr>
              <w:t xml:space="preserve"> : Expliquez aux élèves qu'un quatrième constat sera formulé plus tard.</w:t>
            </w:r>
          </w:p>
          <w:p w14:paraId="1855388D" w14:textId="77777777" w:rsidR="00D55EB3" w:rsidRPr="007D283E" w:rsidRDefault="00D55EB3" w:rsidP="00D55EB3">
            <w:pPr>
              <w:pStyle w:val="Paragraphedeliste"/>
              <w:rPr>
                <w:bCs/>
                <w:color w:val="000000"/>
              </w:rPr>
            </w:pPr>
          </w:p>
          <w:p w14:paraId="186749C6" w14:textId="77777777" w:rsidR="00D55EB3" w:rsidRPr="00D55EB3" w:rsidRDefault="00D55EB3" w:rsidP="00D55EB3">
            <w:pPr>
              <w:pStyle w:val="Paragraphedeliste"/>
              <w:numPr>
                <w:ilvl w:val="0"/>
                <w:numId w:val="12"/>
              </w:numPr>
              <w:pBdr>
                <w:top w:val="nil"/>
                <w:left w:val="nil"/>
                <w:bottom w:val="nil"/>
                <w:right w:val="nil"/>
                <w:between w:val="nil"/>
              </w:pBdr>
              <w:spacing w:after="0"/>
              <w:rPr>
                <w:bCs/>
                <w:color w:val="000000"/>
              </w:rPr>
            </w:pPr>
            <w:r w:rsidRPr="00D55EB3">
              <w:rPr>
                <w:bCs/>
                <w:color w:val="000000"/>
              </w:rPr>
              <w:t xml:space="preserve">Invitez les élèves à répondre à nouveau aux questions sur </w:t>
            </w:r>
            <w:r w:rsidRPr="00D55EB3">
              <w:rPr>
                <w:bCs/>
                <w:i/>
                <w:iCs/>
                <w:color w:val="000000"/>
              </w:rPr>
              <w:t>la feuille de questions</w:t>
            </w:r>
            <w:r w:rsidRPr="00D55EB3">
              <w:rPr>
                <w:bCs/>
                <w:color w:val="000000"/>
              </w:rPr>
              <w:t xml:space="preserve"> (Annexe C). Ce sont des questions auxquelles la classe a déjà répondu en formulant des hypothèses, mais leurs réponses pourraient désormais être différentes à la suite de leur expérience du « safari photo ».</w:t>
            </w:r>
          </w:p>
          <w:p w14:paraId="00000093" w14:textId="6B599996" w:rsidR="00D55EB3" w:rsidRDefault="00D55EB3" w:rsidP="00D55EB3">
            <w:pPr>
              <w:spacing w:line="275" w:lineRule="auto"/>
              <w:jc w:val="center"/>
              <w:rPr>
                <w:b/>
                <w:color w:val="000000"/>
                <w:sz w:val="28"/>
                <w:szCs w:val="28"/>
                <w:highlight w:val="yellow"/>
              </w:rPr>
            </w:pPr>
          </w:p>
        </w:tc>
      </w:tr>
      <w:tr w:rsidR="002E7FCE" w14:paraId="2EC7DDD4" w14:textId="77777777">
        <w:trPr>
          <w:trHeight w:val="571"/>
        </w:trPr>
        <w:tc>
          <w:tcPr>
            <w:tcW w:w="10490" w:type="dxa"/>
            <w:tcBorders>
              <w:top w:val="single" w:sz="4" w:space="0" w:color="FFFFFF"/>
              <w:bottom w:val="single" w:sz="4" w:space="0" w:color="C9C9C9"/>
            </w:tcBorders>
            <w:shd w:val="clear" w:color="auto" w:fill="FFFFFF"/>
            <w:vAlign w:val="center"/>
          </w:tcPr>
          <w:p w14:paraId="00000094" w14:textId="77777777" w:rsidR="002E7FCE" w:rsidRDefault="002E7FCE" w:rsidP="002E7FCE">
            <w:pPr>
              <w:pBdr>
                <w:top w:val="nil"/>
                <w:left w:val="nil"/>
                <w:bottom w:val="nil"/>
                <w:right w:val="nil"/>
                <w:between w:val="nil"/>
              </w:pBdr>
              <w:spacing w:line="240" w:lineRule="auto"/>
              <w:ind w:left="416"/>
              <w:jc w:val="both"/>
              <w:rPr>
                <w:rFonts w:ascii="Times New Roman" w:eastAsia="Times New Roman" w:hAnsi="Times New Roman" w:cs="Times New Roman"/>
                <w:b/>
                <w:color w:val="000000"/>
                <w:sz w:val="24"/>
                <w:szCs w:val="24"/>
                <w:highlight w:val="yellow"/>
              </w:rPr>
            </w:pPr>
          </w:p>
        </w:tc>
      </w:tr>
      <w:tr w:rsidR="002E7FCE" w14:paraId="4495CCF5" w14:textId="77777777">
        <w:trPr>
          <w:trHeight w:val="350"/>
        </w:trPr>
        <w:tc>
          <w:tcPr>
            <w:tcW w:w="10490" w:type="dxa"/>
            <w:shd w:val="clear" w:color="auto" w:fill="ECECEC"/>
            <w:vAlign w:val="bottom"/>
          </w:tcPr>
          <w:p w14:paraId="00000095" w14:textId="77777777" w:rsidR="002E7FCE" w:rsidRDefault="002E7FCE" w:rsidP="002E7FCE">
            <w:pPr>
              <w:spacing w:line="275" w:lineRule="auto"/>
              <w:jc w:val="center"/>
              <w:rPr>
                <w:b/>
                <w:sz w:val="36"/>
                <w:szCs w:val="36"/>
              </w:rPr>
            </w:pPr>
            <w:r>
              <w:rPr>
                <w:b/>
                <w:sz w:val="36"/>
                <w:szCs w:val="36"/>
              </w:rPr>
              <w:t>INTÉGRATION</w:t>
            </w:r>
          </w:p>
          <w:p w14:paraId="1AE57354" w14:textId="77777777" w:rsidR="00D55EB3" w:rsidRDefault="002E7FCE" w:rsidP="002E7FCE">
            <w:pPr>
              <w:spacing w:line="275" w:lineRule="auto"/>
              <w:jc w:val="center"/>
              <w:rPr>
                <w:b/>
                <w:sz w:val="24"/>
                <w:szCs w:val="24"/>
              </w:rPr>
            </w:pPr>
            <w:r>
              <w:rPr>
                <w:b/>
                <w:sz w:val="24"/>
                <w:szCs w:val="24"/>
              </w:rPr>
              <w:t xml:space="preserve">Durée : </w:t>
            </w:r>
            <w:r w:rsidR="00D55EB3">
              <w:rPr>
                <w:b/>
                <w:sz w:val="24"/>
                <w:szCs w:val="24"/>
              </w:rPr>
              <w:t xml:space="preserve"> 60 minutes </w:t>
            </w:r>
          </w:p>
          <w:p w14:paraId="6F86243F" w14:textId="77777777" w:rsidR="00D55EB3" w:rsidRDefault="00D55EB3" w:rsidP="00D55EB3">
            <w:pPr>
              <w:pBdr>
                <w:top w:val="nil"/>
                <w:left w:val="nil"/>
                <w:bottom w:val="nil"/>
                <w:right w:val="nil"/>
                <w:between w:val="nil"/>
              </w:pBdr>
              <w:spacing w:after="0" w:line="240" w:lineRule="auto"/>
              <w:rPr>
                <w:b/>
                <w:bCs/>
                <w:color w:val="000000"/>
              </w:rPr>
            </w:pPr>
            <w:r w:rsidRPr="00B711DD">
              <w:rPr>
                <w:b/>
                <w:bCs/>
                <w:color w:val="000000"/>
              </w:rPr>
              <w:t>Cours suivant :</w:t>
            </w:r>
            <w:r>
              <w:rPr>
                <w:b/>
                <w:bCs/>
                <w:color w:val="000000"/>
              </w:rPr>
              <w:t xml:space="preserve"> </w:t>
            </w:r>
            <w:r w:rsidRPr="00AF5BD1">
              <w:rPr>
                <w:b/>
                <w:bCs/>
                <w:color w:val="000000"/>
              </w:rPr>
              <w:t>Interconnexion et pratiques bienveillantes</w:t>
            </w:r>
            <w:r>
              <w:rPr>
                <w:b/>
                <w:bCs/>
                <w:color w:val="000000"/>
              </w:rPr>
              <w:t xml:space="preserve"> </w:t>
            </w:r>
          </w:p>
          <w:p w14:paraId="34304FC8" w14:textId="77777777" w:rsidR="0014028B" w:rsidRDefault="0014028B" w:rsidP="00D55EB3">
            <w:pPr>
              <w:pBdr>
                <w:top w:val="nil"/>
                <w:left w:val="nil"/>
                <w:bottom w:val="nil"/>
                <w:right w:val="nil"/>
                <w:between w:val="nil"/>
              </w:pBdr>
              <w:spacing w:after="0" w:line="240" w:lineRule="auto"/>
              <w:rPr>
                <w:b/>
                <w:bCs/>
                <w:color w:val="000000"/>
              </w:rPr>
            </w:pPr>
          </w:p>
          <w:p w14:paraId="082970B6" w14:textId="77777777" w:rsidR="00D55EB3" w:rsidRDefault="00D55EB3" w:rsidP="00D55EB3">
            <w:pPr>
              <w:pBdr>
                <w:top w:val="nil"/>
                <w:left w:val="nil"/>
                <w:bottom w:val="nil"/>
                <w:right w:val="nil"/>
                <w:between w:val="nil"/>
              </w:pBdr>
              <w:spacing w:after="0" w:line="240" w:lineRule="auto"/>
              <w:rPr>
                <w:color w:val="000000"/>
              </w:rPr>
            </w:pPr>
            <w:r>
              <w:rPr>
                <w:b/>
                <w:bCs/>
                <w:color w:val="000000"/>
              </w:rPr>
              <w:t xml:space="preserve">Pertinence de l’activité intégratrice : </w:t>
            </w:r>
            <w:r w:rsidRPr="00D14CDB">
              <w:rPr>
                <w:color w:val="000000"/>
              </w:rPr>
              <w:t>Dans ce cours, nous aborderons l</w:t>
            </w:r>
            <w:r>
              <w:rPr>
                <w:color w:val="000000"/>
              </w:rPr>
              <w:t>a notion</w:t>
            </w:r>
            <w:r w:rsidRPr="00D14CDB">
              <w:rPr>
                <w:color w:val="000000"/>
              </w:rPr>
              <w:t xml:space="preserve"> d'interconnexion entre les éléments de notre environnement et son lien avec la bienveillance. En reliant ces principes à des réalités culturelles québécoises et internationales, les élèves prennent conscience de l’interdépendance des comportements humains et des environnements qu’ils habitent, ce qui enrichit leur compréhension des réalités sociales et culturelles</w:t>
            </w:r>
            <w:r>
              <w:rPr>
                <w:color w:val="000000"/>
              </w:rPr>
              <w:t xml:space="preserve">. </w:t>
            </w:r>
          </w:p>
          <w:p w14:paraId="669BC66A" w14:textId="77777777" w:rsidR="005C49E2" w:rsidRDefault="005C49E2" w:rsidP="00D55EB3">
            <w:pPr>
              <w:pBdr>
                <w:top w:val="nil"/>
                <w:left w:val="nil"/>
                <w:bottom w:val="nil"/>
                <w:right w:val="nil"/>
                <w:between w:val="nil"/>
              </w:pBdr>
              <w:spacing w:after="0" w:line="240" w:lineRule="auto"/>
              <w:rPr>
                <w:b/>
                <w:bCs/>
                <w:color w:val="000000"/>
              </w:rPr>
            </w:pPr>
          </w:p>
          <w:p w14:paraId="7A0B648A" w14:textId="1CA33B1F" w:rsidR="00D55EB3" w:rsidRPr="00865B28" w:rsidRDefault="00D55EB3" w:rsidP="00865B28">
            <w:pPr>
              <w:pStyle w:val="Paragraphedeliste"/>
              <w:numPr>
                <w:ilvl w:val="0"/>
                <w:numId w:val="13"/>
              </w:numPr>
              <w:pBdr>
                <w:top w:val="nil"/>
                <w:left w:val="nil"/>
                <w:bottom w:val="nil"/>
                <w:right w:val="nil"/>
                <w:between w:val="nil"/>
              </w:pBdr>
              <w:rPr>
                <w:color w:val="000000"/>
              </w:rPr>
            </w:pPr>
            <w:r w:rsidRPr="00D55EB3">
              <w:rPr>
                <w:color w:val="000000"/>
              </w:rPr>
              <w:t xml:space="preserve">Pour introduire la notion d'interconnexion entre tous les éléments de notre environnement, vous allez commencer par distribuer à chaque élève un mot au hasard parmi les suivants : </w:t>
            </w:r>
            <w:r w:rsidRPr="00D55EB3">
              <w:rPr>
                <w:i/>
                <w:iCs/>
                <w:color w:val="000000"/>
              </w:rPr>
              <w:t xml:space="preserve">particules de plomb, sable désagrégé du Sahara, fragments de pneus, pattes d'araignées pulvérisées, fibres de laine, poudre de </w:t>
            </w:r>
            <w:proofErr w:type="spellStart"/>
            <w:r w:rsidRPr="00D55EB3">
              <w:rPr>
                <w:i/>
                <w:iCs/>
                <w:color w:val="000000"/>
              </w:rPr>
              <w:t>caca</w:t>
            </w:r>
            <w:proofErr w:type="spellEnd"/>
            <w:r w:rsidRPr="00D55EB3">
              <w:rPr>
                <w:i/>
                <w:iCs/>
                <w:color w:val="000000"/>
              </w:rPr>
              <w:t xml:space="preserve"> d'ours, sel marin, verre pulvérisé, spores de végétaux, débris d’animaux (ex. yeux de fourmis), moisissures et champignons</w:t>
            </w:r>
            <w:r w:rsidRPr="00D55EB3">
              <w:rPr>
                <w:color w:val="000000"/>
              </w:rPr>
              <w:t xml:space="preserve">. </w:t>
            </w:r>
            <w:r w:rsidR="005C49E2">
              <w:rPr>
                <w:color w:val="000000"/>
              </w:rPr>
              <w:br/>
            </w:r>
            <w:r w:rsidR="00865B28" w:rsidRPr="00865B28">
              <w:rPr>
                <w:color w:val="000000"/>
              </w:rPr>
              <w:t xml:space="preserve">Les fiches contenant ces éléments se trouvent en annexe D. Elles sont à imprimer, découper, puis distribuer </w:t>
            </w:r>
            <w:r w:rsidR="00865B28">
              <w:rPr>
                <w:color w:val="000000"/>
              </w:rPr>
              <w:t xml:space="preserve">à la classe. </w:t>
            </w:r>
          </w:p>
          <w:p w14:paraId="221CFFCA" w14:textId="77777777" w:rsidR="00D55EB3" w:rsidRDefault="00D55EB3" w:rsidP="00D55EB3">
            <w:pPr>
              <w:pBdr>
                <w:top w:val="nil"/>
                <w:left w:val="nil"/>
                <w:bottom w:val="nil"/>
                <w:right w:val="nil"/>
                <w:between w:val="nil"/>
              </w:pBdr>
              <w:spacing w:after="0" w:line="240" w:lineRule="auto"/>
              <w:rPr>
                <w:color w:val="000000"/>
              </w:rPr>
            </w:pPr>
          </w:p>
          <w:p w14:paraId="4D8DB363" w14:textId="77777777" w:rsidR="00D55EB3" w:rsidRPr="00D55EB3" w:rsidRDefault="00D55EB3" w:rsidP="00D55EB3">
            <w:pPr>
              <w:pStyle w:val="Paragraphedeliste"/>
              <w:numPr>
                <w:ilvl w:val="0"/>
                <w:numId w:val="13"/>
              </w:numPr>
              <w:pBdr>
                <w:top w:val="nil"/>
                <w:left w:val="nil"/>
                <w:bottom w:val="nil"/>
                <w:right w:val="nil"/>
                <w:between w:val="nil"/>
              </w:pBdr>
              <w:spacing w:after="0" w:line="240" w:lineRule="auto"/>
              <w:rPr>
                <w:color w:val="000000"/>
              </w:rPr>
            </w:pPr>
            <w:r w:rsidRPr="00D55EB3">
              <w:rPr>
                <w:color w:val="000000"/>
              </w:rPr>
              <w:t>Vous pouvez choisir de les distribuer de manière aléatoire, par exemple en les plaçant sur les bureaux des élèves avant leur arrivée en classe, pour ajouter un effet de surprise et d'impact. L'idée est de les amener à réfléchir dès le début du cours à ce que ces éléments ont en commun.</w:t>
            </w:r>
          </w:p>
          <w:p w14:paraId="5027AFFC" w14:textId="77777777" w:rsidR="00D55EB3" w:rsidRPr="005E08DD" w:rsidRDefault="00D55EB3" w:rsidP="00D55EB3">
            <w:pPr>
              <w:pStyle w:val="Paragraphedeliste"/>
              <w:pBdr>
                <w:top w:val="nil"/>
                <w:left w:val="nil"/>
                <w:bottom w:val="nil"/>
                <w:right w:val="nil"/>
                <w:between w:val="nil"/>
              </w:pBdr>
              <w:spacing w:after="0" w:line="240" w:lineRule="auto"/>
              <w:ind w:left="2160"/>
              <w:rPr>
                <w:i/>
                <w:iCs/>
                <w:color w:val="000000"/>
              </w:rPr>
            </w:pPr>
          </w:p>
          <w:p w14:paraId="1D973A47" w14:textId="44F1D78B" w:rsidR="00D55EB3" w:rsidRPr="00D55EB3" w:rsidRDefault="00D55EB3" w:rsidP="00D55EB3">
            <w:pPr>
              <w:pStyle w:val="Paragraphedeliste"/>
              <w:numPr>
                <w:ilvl w:val="0"/>
                <w:numId w:val="13"/>
              </w:numPr>
              <w:pBdr>
                <w:top w:val="nil"/>
                <w:left w:val="nil"/>
                <w:bottom w:val="nil"/>
                <w:right w:val="nil"/>
                <w:between w:val="nil"/>
              </w:pBdr>
              <w:spacing w:after="0" w:line="240" w:lineRule="auto"/>
              <w:rPr>
                <w:b/>
                <w:bCs/>
                <w:color w:val="000000"/>
              </w:rPr>
            </w:pPr>
            <w:r w:rsidRPr="00D55EB3">
              <w:rPr>
                <w:color w:val="000000"/>
              </w:rPr>
              <w:t xml:space="preserve">Ensuite, posez la question suivante </w:t>
            </w:r>
            <w:r w:rsidRPr="00D55EB3">
              <w:rPr>
                <w:i/>
                <w:iCs/>
                <w:color w:val="000000"/>
              </w:rPr>
              <w:t>: Pourquoi vous ai-je distribué cela ? Qu'ont en commun ces éléments ?</w:t>
            </w:r>
            <w:r w:rsidRPr="00D55EB3">
              <w:rPr>
                <w:b/>
                <w:bCs/>
                <w:color w:val="000000"/>
              </w:rPr>
              <w:t xml:space="preserve"> </w:t>
            </w:r>
            <w:r w:rsidRPr="00D55EB3">
              <w:rPr>
                <w:color w:val="000000"/>
              </w:rPr>
              <w:t>Laissez les élèves exprimer leurs hypothèses et leurs idées. Après quelques réponses, vous pourrez leur dire : « </w:t>
            </w:r>
            <w:r w:rsidRPr="00D55EB3">
              <w:rPr>
                <w:i/>
                <w:iCs/>
                <w:color w:val="000000"/>
              </w:rPr>
              <w:t>Non, ce n’est pas une recette de sorcellerie, mais une partie du contenu de la poussière qui s’accumule derrière votre frigo et dans le fond de votre garde-robe » (</w:t>
            </w:r>
            <w:r w:rsidR="00AF78B7">
              <w:rPr>
                <w:i/>
                <w:iCs/>
                <w:color w:val="A66500"/>
              </w:rPr>
              <w:t>D</w:t>
            </w:r>
            <w:r w:rsidRPr="00D55EB3">
              <w:rPr>
                <w:i/>
                <w:iCs/>
                <w:color w:val="A66500"/>
              </w:rPr>
              <w:t>iapo 23</w:t>
            </w:r>
            <w:r w:rsidRPr="00D55EB3">
              <w:rPr>
                <w:i/>
                <w:iCs/>
                <w:color w:val="000000"/>
              </w:rPr>
              <w:t xml:space="preserve">). </w:t>
            </w:r>
          </w:p>
          <w:p w14:paraId="4DA38691" w14:textId="77777777" w:rsidR="00D55EB3" w:rsidRPr="00F730F2" w:rsidRDefault="00D55EB3" w:rsidP="00D55EB3">
            <w:pPr>
              <w:pBdr>
                <w:top w:val="nil"/>
                <w:left w:val="nil"/>
                <w:bottom w:val="nil"/>
                <w:right w:val="nil"/>
                <w:between w:val="nil"/>
              </w:pBdr>
              <w:spacing w:after="0" w:line="240" w:lineRule="auto"/>
              <w:rPr>
                <w:color w:val="000000"/>
              </w:rPr>
            </w:pPr>
          </w:p>
          <w:p w14:paraId="156E3B2D" w14:textId="6227556F" w:rsidR="00D55EB3" w:rsidRPr="00D55EB3" w:rsidRDefault="00D55EB3" w:rsidP="00D55EB3">
            <w:pPr>
              <w:pStyle w:val="Paragraphedeliste"/>
              <w:numPr>
                <w:ilvl w:val="0"/>
                <w:numId w:val="13"/>
              </w:numPr>
              <w:pBdr>
                <w:top w:val="nil"/>
                <w:left w:val="nil"/>
                <w:bottom w:val="nil"/>
                <w:right w:val="nil"/>
                <w:between w:val="nil"/>
              </w:pBdr>
              <w:spacing w:after="0" w:line="240" w:lineRule="auto"/>
              <w:rPr>
                <w:color w:val="000000"/>
              </w:rPr>
            </w:pPr>
            <w:r w:rsidRPr="00D55EB3">
              <w:rPr>
                <w:color w:val="000000"/>
              </w:rPr>
              <w:t xml:space="preserve">Enfin, expliquez que ce concept provient de l'article </w:t>
            </w:r>
            <w:r w:rsidRPr="00D55EB3">
              <w:rPr>
                <w:i/>
                <w:iCs/>
                <w:color w:val="000000"/>
              </w:rPr>
              <w:t>La vie secrète de la poussière</w:t>
            </w:r>
            <w:r w:rsidRPr="00D55EB3">
              <w:rPr>
                <w:color w:val="000000"/>
              </w:rPr>
              <w:t xml:space="preserve"> de Louise Gendron</w:t>
            </w:r>
            <w:r>
              <w:rPr>
                <w:rStyle w:val="Appelnotedebasdep"/>
                <w:color w:val="000000"/>
              </w:rPr>
              <w:footnoteReference w:id="3"/>
            </w:r>
            <w:r w:rsidRPr="00D55EB3">
              <w:rPr>
                <w:color w:val="000000"/>
              </w:rPr>
              <w:t xml:space="preserve">. Dans cet article, l'auteure souligne que la poussière n'est pas simplement composée des éléments que l'on imagine habituellement (comme la poussière de sol ou les poils d'animaux), mais qu'elle est en réalité un mélange complexe et interconnecté d’éléments provenant de différents endroits et phénomènes, y </w:t>
            </w:r>
            <w:r w:rsidRPr="00D55EB3">
              <w:rPr>
                <w:color w:val="000000"/>
              </w:rPr>
              <w:lastRenderedPageBreak/>
              <w:t>compris de particules de l’environnement global, comme le sable du Sahara, des fragments de pneus ou même des substances plus inattendues. Ce concept permet d’illustrer l'idée que tout est lié et que même les choses qui semblent isolées sont, en réalité, intimement connectées, un peu comme l’interdépendance des différents éléments dans notre monde. C’est ce qui ouvrira la réflexion sur l'interconnexion entre les humains, les environnements et les comportements dans le cadre du cours sur la bienveillance. L'objectif est d'amener les élèves à réfléchir sur l'impact de leurs choix quotidiens et sur la portée de ces décisions. Par exemple, des actions simples comme jeter un papier dans la poubelle au lieu du recyclage ou choisir un type de chocolat dans la cafétéria peuvent sembler insignifiantes, mais elles influencent non seulement notre environnement immédiat, comme l'école ou la société, mais aussi celui des autres, à une échelle plus large.</w:t>
            </w:r>
            <w:r w:rsidR="00975612">
              <w:rPr>
                <w:color w:val="000000"/>
              </w:rPr>
              <w:t xml:space="preserve"> </w:t>
            </w:r>
            <w:r w:rsidRPr="00D55EB3">
              <w:rPr>
                <w:color w:val="000000"/>
              </w:rPr>
              <w:t xml:space="preserve">Pour mettre en lumière ce phénomène, vous présentez à la diapo 24 la citation suivante : </w:t>
            </w:r>
            <w:r w:rsidR="004619BA">
              <w:rPr>
                <w:color w:val="000000"/>
              </w:rPr>
              <w:br/>
            </w:r>
            <w:r w:rsidRPr="00D55EB3">
              <w:rPr>
                <w:i/>
                <w:iCs/>
                <w:color w:val="000000"/>
              </w:rPr>
              <w:t>« Nous respirons tous les jours les cellules de la peau des Tibétains, alors qu’ils inhalent des pesticides que nous avons utilisés il y a 20 ans. »</w:t>
            </w:r>
            <w:r w:rsidRPr="00D55EB3">
              <w:rPr>
                <w:color w:val="000000"/>
              </w:rPr>
              <w:t xml:space="preserve"> </w:t>
            </w:r>
            <w:r w:rsidR="004619BA">
              <w:rPr>
                <w:color w:val="000000"/>
              </w:rPr>
              <w:br/>
            </w:r>
            <w:r w:rsidRPr="00D55EB3">
              <w:rPr>
                <w:color w:val="000000"/>
              </w:rPr>
              <w:t>Cette image percutante illustre concrètement l’interdépendance mondiale et l'impact de nos actions, même à des milliers de kilomètres. (</w:t>
            </w:r>
            <w:r w:rsidR="004619BA">
              <w:rPr>
                <w:color w:val="A66500"/>
              </w:rPr>
              <w:t>D</w:t>
            </w:r>
            <w:r w:rsidRPr="00D55EB3">
              <w:rPr>
                <w:color w:val="A66500"/>
              </w:rPr>
              <w:t>iapo</w:t>
            </w:r>
            <w:r w:rsidR="00D03556">
              <w:rPr>
                <w:color w:val="A66500"/>
              </w:rPr>
              <w:t xml:space="preserve"> </w:t>
            </w:r>
            <w:r w:rsidRPr="00D55EB3">
              <w:rPr>
                <w:color w:val="A66500"/>
              </w:rPr>
              <w:t>24</w:t>
            </w:r>
            <w:r w:rsidRPr="00D55EB3">
              <w:rPr>
                <w:color w:val="000000"/>
              </w:rPr>
              <w:t>).</w:t>
            </w:r>
          </w:p>
          <w:p w14:paraId="40E0E04D" w14:textId="77777777" w:rsidR="00D55EB3" w:rsidRDefault="00D55EB3" w:rsidP="00D55EB3">
            <w:pPr>
              <w:pBdr>
                <w:top w:val="nil"/>
                <w:left w:val="nil"/>
                <w:bottom w:val="nil"/>
                <w:right w:val="nil"/>
                <w:between w:val="nil"/>
              </w:pBdr>
              <w:spacing w:after="0" w:line="240" w:lineRule="auto"/>
              <w:rPr>
                <w:color w:val="000000"/>
              </w:rPr>
            </w:pPr>
          </w:p>
          <w:p w14:paraId="0E09B13C" w14:textId="77777777" w:rsidR="00D55EB3" w:rsidRPr="00D55EB3" w:rsidRDefault="00D55EB3" w:rsidP="00D55EB3">
            <w:pPr>
              <w:pStyle w:val="Paragraphedeliste"/>
              <w:numPr>
                <w:ilvl w:val="0"/>
                <w:numId w:val="13"/>
              </w:numPr>
              <w:pBdr>
                <w:top w:val="nil"/>
                <w:left w:val="nil"/>
                <w:bottom w:val="nil"/>
                <w:right w:val="nil"/>
                <w:between w:val="nil"/>
              </w:pBdr>
              <w:spacing w:after="0" w:line="240" w:lineRule="auto"/>
              <w:rPr>
                <w:color w:val="000000"/>
              </w:rPr>
            </w:pPr>
            <w:r w:rsidRPr="00D55EB3">
              <w:rPr>
                <w:color w:val="000000"/>
              </w:rPr>
              <w:t>Affichez l'image à la diapositive 25 illustrant le cycle de vie d’un sac plastique pour rendre ces propos plus concrets pour la classe.</w:t>
            </w:r>
          </w:p>
          <w:p w14:paraId="24E0F44F" w14:textId="77777777" w:rsidR="00D55EB3" w:rsidRPr="00D074DF" w:rsidRDefault="00D55EB3" w:rsidP="00D55EB3">
            <w:pPr>
              <w:pStyle w:val="Paragraphedeliste"/>
              <w:rPr>
                <w:color w:val="000000"/>
              </w:rPr>
            </w:pPr>
          </w:p>
          <w:p w14:paraId="6509464D" w14:textId="77777777" w:rsidR="00D55EB3" w:rsidRPr="00EE5B0C" w:rsidRDefault="00D55EB3" w:rsidP="00D55EB3">
            <w:pPr>
              <w:pStyle w:val="Paragraphedeliste"/>
              <w:pBdr>
                <w:top w:val="nil"/>
                <w:left w:val="nil"/>
                <w:bottom w:val="nil"/>
                <w:right w:val="nil"/>
                <w:between w:val="nil"/>
              </w:pBdr>
              <w:spacing w:after="0" w:line="240" w:lineRule="auto"/>
              <w:ind w:left="2160"/>
              <w:rPr>
                <w:color w:val="000000"/>
              </w:rPr>
            </w:pPr>
          </w:p>
          <w:p w14:paraId="2FDADC61" w14:textId="04706861" w:rsidR="00D55EB3" w:rsidRPr="00D55EB3" w:rsidRDefault="00D55EB3" w:rsidP="00D55EB3">
            <w:pPr>
              <w:pStyle w:val="Paragraphedeliste"/>
              <w:numPr>
                <w:ilvl w:val="0"/>
                <w:numId w:val="13"/>
              </w:numPr>
              <w:pBdr>
                <w:top w:val="nil"/>
                <w:left w:val="nil"/>
                <w:bottom w:val="nil"/>
                <w:right w:val="nil"/>
                <w:between w:val="nil"/>
              </w:pBdr>
              <w:spacing w:after="0" w:line="240" w:lineRule="auto"/>
              <w:rPr>
                <w:color w:val="000000"/>
              </w:rPr>
            </w:pPr>
            <w:r w:rsidRPr="00D55EB3">
              <w:rPr>
                <w:color w:val="000000"/>
              </w:rPr>
              <w:t>Puis, présentez successivement les deux mises en situation à la diapositive (</w:t>
            </w:r>
            <w:r w:rsidR="00D03556">
              <w:rPr>
                <w:color w:val="A66500"/>
              </w:rPr>
              <w:t>D</w:t>
            </w:r>
            <w:r w:rsidR="00D03556" w:rsidRPr="00D55EB3">
              <w:rPr>
                <w:color w:val="A66500"/>
              </w:rPr>
              <w:t>iapo</w:t>
            </w:r>
            <w:r w:rsidR="00D03556">
              <w:rPr>
                <w:color w:val="A66500"/>
              </w:rPr>
              <w:t>s</w:t>
            </w:r>
            <w:r w:rsidR="00D03556">
              <w:rPr>
                <w:color w:val="A66500"/>
              </w:rPr>
              <w:t xml:space="preserve"> </w:t>
            </w:r>
            <w:r w:rsidR="00D03556" w:rsidRPr="00D55EB3">
              <w:rPr>
                <w:color w:val="A66500"/>
              </w:rPr>
              <w:t>2</w:t>
            </w:r>
            <w:r w:rsidR="00D03556">
              <w:rPr>
                <w:color w:val="A66500"/>
              </w:rPr>
              <w:t>6-28</w:t>
            </w:r>
            <w:r w:rsidRPr="00D55EB3">
              <w:rPr>
                <w:color w:val="000000"/>
              </w:rPr>
              <w:t>)</w:t>
            </w:r>
            <w:r w:rsidR="00D03556">
              <w:rPr>
                <w:color w:val="000000"/>
              </w:rPr>
              <w:t>.</w:t>
            </w:r>
          </w:p>
          <w:p w14:paraId="7A4537FF" w14:textId="77777777" w:rsidR="00D55EB3" w:rsidRPr="00EE5B0C" w:rsidRDefault="00D55EB3" w:rsidP="00D55EB3">
            <w:pPr>
              <w:pStyle w:val="Paragraphedeliste"/>
              <w:pBdr>
                <w:top w:val="nil"/>
                <w:left w:val="nil"/>
                <w:bottom w:val="nil"/>
                <w:right w:val="nil"/>
                <w:between w:val="nil"/>
              </w:pBdr>
              <w:spacing w:after="0" w:line="240" w:lineRule="auto"/>
              <w:ind w:left="2160"/>
              <w:rPr>
                <w:color w:val="000000"/>
              </w:rPr>
            </w:pPr>
          </w:p>
          <w:p w14:paraId="4C822BC5" w14:textId="119F7F67" w:rsidR="00D55EB3" w:rsidRPr="00D55EB3" w:rsidRDefault="00D55EB3" w:rsidP="00D55EB3">
            <w:pPr>
              <w:pStyle w:val="Paragraphedeliste"/>
              <w:numPr>
                <w:ilvl w:val="0"/>
                <w:numId w:val="13"/>
              </w:numPr>
              <w:pBdr>
                <w:top w:val="nil"/>
                <w:left w:val="nil"/>
                <w:bottom w:val="nil"/>
                <w:right w:val="nil"/>
                <w:between w:val="nil"/>
              </w:pBdr>
              <w:spacing w:after="0" w:line="240" w:lineRule="auto"/>
              <w:rPr>
                <w:color w:val="000000"/>
              </w:rPr>
            </w:pPr>
            <w:r w:rsidRPr="00D55EB3">
              <w:rPr>
                <w:color w:val="000000"/>
              </w:rPr>
              <w:t>Invitez les élèves à identifier tous les impacts possibles du choix bienveillant présenté dans la mise en situation 1 (</w:t>
            </w:r>
            <w:r w:rsidR="00D03556">
              <w:rPr>
                <w:color w:val="A66500"/>
              </w:rPr>
              <w:t>D</w:t>
            </w:r>
            <w:r w:rsidRPr="00D55EB3">
              <w:rPr>
                <w:color w:val="A66500"/>
              </w:rPr>
              <w:t>iapo 26</w:t>
            </w:r>
            <w:r w:rsidRPr="00D55EB3">
              <w:rPr>
                <w:color w:val="000000"/>
              </w:rPr>
              <w:t xml:space="preserve">). </w:t>
            </w:r>
          </w:p>
          <w:p w14:paraId="38D60167" w14:textId="77777777" w:rsidR="00D55EB3" w:rsidRPr="00EE5B0C" w:rsidRDefault="00D55EB3" w:rsidP="00D55EB3">
            <w:pPr>
              <w:pStyle w:val="Paragraphedeliste"/>
              <w:pBdr>
                <w:top w:val="nil"/>
                <w:left w:val="nil"/>
                <w:bottom w:val="nil"/>
                <w:right w:val="nil"/>
                <w:between w:val="nil"/>
              </w:pBdr>
              <w:spacing w:after="0" w:line="240" w:lineRule="auto"/>
              <w:ind w:left="2160"/>
              <w:rPr>
                <w:color w:val="000000"/>
              </w:rPr>
            </w:pPr>
          </w:p>
          <w:p w14:paraId="0500A849" w14:textId="5208A189" w:rsidR="00D55EB3" w:rsidRPr="00D55EB3" w:rsidRDefault="00D55EB3" w:rsidP="00D55EB3">
            <w:pPr>
              <w:pStyle w:val="Paragraphedeliste"/>
              <w:numPr>
                <w:ilvl w:val="0"/>
                <w:numId w:val="13"/>
              </w:numPr>
              <w:pBdr>
                <w:top w:val="nil"/>
                <w:left w:val="nil"/>
                <w:bottom w:val="nil"/>
                <w:right w:val="nil"/>
                <w:between w:val="nil"/>
              </w:pBdr>
              <w:spacing w:after="0" w:line="240" w:lineRule="auto"/>
              <w:rPr>
                <w:color w:val="000000"/>
              </w:rPr>
            </w:pPr>
            <w:r w:rsidRPr="00D55EB3">
              <w:rPr>
                <w:color w:val="000000"/>
              </w:rPr>
              <w:t xml:space="preserve">Après la première mise en situation, introduisez le principe ancestral </w:t>
            </w:r>
            <w:proofErr w:type="spellStart"/>
            <w:r w:rsidRPr="00D55EB3">
              <w:rPr>
                <w:color w:val="000000"/>
              </w:rPr>
              <w:t>Haudenosaunee</w:t>
            </w:r>
            <w:proofErr w:type="spellEnd"/>
            <w:r w:rsidRPr="00D55EB3">
              <w:rPr>
                <w:color w:val="000000"/>
              </w:rPr>
              <w:t xml:space="preserve"> (communauté iroquoise), qui stipule que les décisions que nous prenons aujourd’hui doivent garantir un monde durable pour sept générations à venir</w:t>
            </w:r>
            <w:r w:rsidR="002C4C25">
              <w:rPr>
                <w:rStyle w:val="Appelnotedebasdep"/>
                <w:color w:val="000000"/>
              </w:rPr>
              <w:footnoteReference w:id="4"/>
            </w:r>
            <w:r w:rsidRPr="00D55EB3">
              <w:rPr>
                <w:color w:val="000000"/>
              </w:rPr>
              <w:t xml:space="preserve"> </w:t>
            </w:r>
            <w:r w:rsidRPr="00877E65">
              <w:t>(</w:t>
            </w:r>
            <w:r w:rsidR="00B84B8A">
              <w:rPr>
                <w:color w:val="A66500"/>
              </w:rPr>
              <w:t>D</w:t>
            </w:r>
            <w:r w:rsidRPr="00D55EB3">
              <w:rPr>
                <w:color w:val="A66500"/>
              </w:rPr>
              <w:t>iapo 27</w:t>
            </w:r>
            <w:r w:rsidRPr="00D55EB3">
              <w:rPr>
                <w:color w:val="000000"/>
              </w:rPr>
              <w:t xml:space="preserve">). </w:t>
            </w:r>
          </w:p>
          <w:p w14:paraId="0544A029" w14:textId="77777777" w:rsidR="00D55EB3" w:rsidRPr="00EE5B0C" w:rsidRDefault="00D55EB3" w:rsidP="00D55EB3">
            <w:pPr>
              <w:pStyle w:val="Paragraphedeliste"/>
              <w:pBdr>
                <w:top w:val="nil"/>
                <w:left w:val="nil"/>
                <w:bottom w:val="nil"/>
                <w:right w:val="nil"/>
                <w:between w:val="nil"/>
              </w:pBdr>
              <w:spacing w:after="0" w:line="240" w:lineRule="auto"/>
              <w:ind w:left="2160"/>
              <w:rPr>
                <w:color w:val="000000"/>
              </w:rPr>
            </w:pPr>
          </w:p>
          <w:p w14:paraId="34C0FBBE" w14:textId="544A75F1" w:rsidR="00D55EB3" w:rsidRPr="00D55EB3" w:rsidRDefault="00D55EB3" w:rsidP="00D55EB3">
            <w:pPr>
              <w:pStyle w:val="Paragraphedeliste"/>
              <w:numPr>
                <w:ilvl w:val="0"/>
                <w:numId w:val="13"/>
              </w:numPr>
              <w:pBdr>
                <w:top w:val="nil"/>
                <w:left w:val="nil"/>
                <w:bottom w:val="nil"/>
                <w:right w:val="nil"/>
                <w:between w:val="nil"/>
              </w:pBdr>
              <w:spacing w:after="0" w:line="240" w:lineRule="auto"/>
              <w:rPr>
                <w:color w:val="000000"/>
              </w:rPr>
            </w:pPr>
            <w:r w:rsidRPr="00D55EB3">
              <w:rPr>
                <w:color w:val="000000"/>
              </w:rPr>
              <w:t>Ensuite, passez à la deuxième mise en situation concernant le choix d’acheter un chocolat à la cafétéria de l’école pour l’halloween (</w:t>
            </w:r>
            <w:r w:rsidR="00B84B8A">
              <w:rPr>
                <w:color w:val="A66500"/>
              </w:rPr>
              <w:t>D</w:t>
            </w:r>
            <w:r w:rsidRPr="00D55EB3">
              <w:rPr>
                <w:color w:val="A66500"/>
              </w:rPr>
              <w:t>iapo 28</w:t>
            </w:r>
            <w:r w:rsidRPr="00D55EB3">
              <w:rPr>
                <w:color w:val="000000"/>
              </w:rPr>
              <w:t>).  Demandez aux élèves de formuler leurs hypothèses à voix haute sur les impacts de ce choix. Indiquez-leur qu’ils auront la réponse en l’expérimentant pour de vrai.</w:t>
            </w:r>
          </w:p>
          <w:p w14:paraId="6A86805D" w14:textId="77777777" w:rsidR="00D55EB3" w:rsidRDefault="00D55EB3" w:rsidP="00D55EB3">
            <w:pPr>
              <w:pStyle w:val="Paragraphedeliste"/>
              <w:pBdr>
                <w:top w:val="nil"/>
                <w:left w:val="nil"/>
                <w:bottom w:val="nil"/>
                <w:right w:val="nil"/>
                <w:between w:val="nil"/>
              </w:pBdr>
              <w:spacing w:after="0" w:line="240" w:lineRule="auto"/>
              <w:ind w:left="2160"/>
              <w:rPr>
                <w:color w:val="000000"/>
              </w:rPr>
            </w:pPr>
          </w:p>
          <w:p w14:paraId="44F74F8B" w14:textId="57C5DEAC" w:rsidR="00D55EB3" w:rsidRPr="00D55EB3" w:rsidRDefault="00D55EB3" w:rsidP="00D55EB3">
            <w:pPr>
              <w:pStyle w:val="Paragraphedeliste"/>
              <w:numPr>
                <w:ilvl w:val="0"/>
                <w:numId w:val="13"/>
              </w:numPr>
              <w:pBdr>
                <w:top w:val="nil"/>
                <w:left w:val="nil"/>
                <w:bottom w:val="nil"/>
                <w:right w:val="nil"/>
                <w:between w:val="nil"/>
              </w:pBdr>
              <w:spacing w:after="0" w:line="240" w:lineRule="auto"/>
              <w:rPr>
                <w:color w:val="000000"/>
              </w:rPr>
            </w:pPr>
            <w:r w:rsidRPr="00D55EB3">
              <w:rPr>
                <w:color w:val="000000"/>
              </w:rPr>
              <w:t xml:space="preserve">Introduisez-les à l’activité conçue par le comité de solidarité de Trois-Rivières, </w:t>
            </w:r>
            <w:r w:rsidR="00CD02CA">
              <w:rPr>
                <w:color w:val="000000"/>
              </w:rPr>
              <w:t>du réseau</w:t>
            </w:r>
            <w:r w:rsidRPr="00D55EB3">
              <w:rPr>
                <w:color w:val="000000"/>
              </w:rPr>
              <w:t xml:space="preserve"> </w:t>
            </w:r>
            <w:r w:rsidR="00CD02CA">
              <w:rPr>
                <w:color w:val="000000"/>
              </w:rPr>
              <w:t>I</w:t>
            </w:r>
            <w:r w:rsidRPr="00D55EB3">
              <w:rPr>
                <w:color w:val="000000"/>
              </w:rPr>
              <w:t>n-</w:t>
            </w:r>
            <w:r w:rsidR="00CD02CA">
              <w:rPr>
                <w:color w:val="000000"/>
              </w:rPr>
              <w:t>T</w:t>
            </w:r>
            <w:r w:rsidRPr="00D55EB3">
              <w:rPr>
                <w:color w:val="000000"/>
              </w:rPr>
              <w:t>erre-</w:t>
            </w:r>
            <w:r w:rsidR="00CD02CA">
              <w:rPr>
                <w:color w:val="000000"/>
              </w:rPr>
              <w:t>A</w:t>
            </w:r>
            <w:r w:rsidRPr="00D55EB3">
              <w:rPr>
                <w:color w:val="000000"/>
              </w:rPr>
              <w:t xml:space="preserve">ctif, sur le commerce du chocolat équitable : </w:t>
            </w:r>
            <w:hyperlink r:id="rId14" w:history="1">
              <w:r w:rsidRPr="006C48AD">
                <w:rPr>
                  <w:rStyle w:val="Lienhypertexte"/>
                </w:rPr>
                <w:t>Réseau In-Terre-Actif - Fiche pédagogique: Le commerce équitable</w:t>
              </w:r>
            </w:hyperlink>
            <w:r w:rsidRPr="00D55EB3">
              <w:rPr>
                <w:color w:val="000000"/>
              </w:rPr>
              <w:t>.  Cette activité met en lumière comment la bienveillance ne se limite pas aux interactions directes entre individus, mais s’étend aux décisions éthiques qui influencent des communautés à l’échelle mondiale.</w:t>
            </w:r>
            <w:r w:rsidRPr="00D55EB3">
              <w:rPr>
                <w:color w:val="000000"/>
              </w:rPr>
              <w:br/>
              <w:t xml:space="preserve">Vous trouverez toutes les informations nécessaires à la réalisation de cette activité, ainsi que tout le matériel (PowerPoint, guide de l’élève et de la personne enseignante) clé en main en cliquant sur le lien. </w:t>
            </w:r>
          </w:p>
          <w:p w14:paraId="5EB36694" w14:textId="77777777" w:rsidR="00D55EB3" w:rsidRPr="00877E65" w:rsidRDefault="00D55EB3" w:rsidP="00D55EB3">
            <w:pPr>
              <w:pStyle w:val="Paragraphedeliste"/>
              <w:rPr>
                <w:color w:val="000000"/>
              </w:rPr>
            </w:pPr>
          </w:p>
          <w:p w14:paraId="13F36BBF" w14:textId="29E641B2" w:rsidR="00D55EB3" w:rsidRPr="00877E65" w:rsidRDefault="00D55EB3" w:rsidP="00F777BF">
            <w:pPr>
              <w:pStyle w:val="Paragraphedeliste"/>
              <w:pBdr>
                <w:top w:val="nil"/>
                <w:left w:val="nil"/>
                <w:bottom w:val="nil"/>
                <w:right w:val="nil"/>
                <w:between w:val="nil"/>
              </w:pBdr>
              <w:spacing w:after="0"/>
              <w:rPr>
                <w:color w:val="000000"/>
              </w:rPr>
            </w:pPr>
            <w:r w:rsidRPr="00D55EB3">
              <w:rPr>
                <w:color w:val="000000"/>
              </w:rPr>
              <w:t>La durée de l’activité est estimée entre 60 et 75 minutes.</w:t>
            </w:r>
          </w:p>
          <w:p w14:paraId="7C794078" w14:textId="77777777" w:rsidR="00D55EB3" w:rsidRDefault="00D55EB3" w:rsidP="00D55EB3">
            <w:pPr>
              <w:pStyle w:val="Paragraphedeliste"/>
              <w:pBdr>
                <w:top w:val="nil"/>
                <w:left w:val="nil"/>
                <w:bottom w:val="nil"/>
                <w:right w:val="nil"/>
                <w:between w:val="nil"/>
              </w:pBdr>
              <w:spacing w:after="0" w:line="240" w:lineRule="auto"/>
              <w:ind w:left="2160"/>
              <w:rPr>
                <w:color w:val="000000"/>
              </w:rPr>
            </w:pPr>
          </w:p>
          <w:p w14:paraId="52AB43BD" w14:textId="5BF14BBD" w:rsidR="00D55EB3" w:rsidRPr="00D55EB3" w:rsidRDefault="00D55EB3" w:rsidP="00D55EB3">
            <w:pPr>
              <w:pStyle w:val="Paragraphedeliste"/>
              <w:numPr>
                <w:ilvl w:val="0"/>
                <w:numId w:val="13"/>
              </w:numPr>
              <w:pBdr>
                <w:top w:val="nil"/>
                <w:left w:val="nil"/>
                <w:bottom w:val="nil"/>
                <w:right w:val="nil"/>
                <w:between w:val="nil"/>
              </w:pBdr>
              <w:spacing w:after="0" w:line="240" w:lineRule="auto"/>
              <w:rPr>
                <w:color w:val="000000"/>
              </w:rPr>
            </w:pPr>
            <w:r w:rsidRPr="00D55EB3">
              <w:rPr>
                <w:color w:val="000000"/>
              </w:rPr>
              <w:t>À la fin du cours, en devoir ou au début du prochain, invitez les élèves à rédiger un quatrième constat. Expliquez-leur qu'ils doivent l’inscrire dans l’espace prévu à cet effet dans leur carnet safari, où ils</w:t>
            </w:r>
            <w:r w:rsidR="006213DD">
              <w:rPr>
                <w:color w:val="000000"/>
              </w:rPr>
              <w:t xml:space="preserve"> et elles</w:t>
            </w:r>
            <w:r w:rsidRPr="00D55EB3">
              <w:rPr>
                <w:color w:val="000000"/>
              </w:rPr>
              <w:t xml:space="preserve"> ont déjà rédigé trois constats. Ce quatrième constat doit être en lien avec ce qu'ils ont appris et </w:t>
            </w:r>
            <w:r w:rsidRPr="00D55EB3">
              <w:rPr>
                <w:color w:val="000000"/>
              </w:rPr>
              <w:lastRenderedPageBreak/>
              <w:t>expérimenté durant cette activité. Encouragez-les à établir des connexions entre leurs observations, les concepts de bienveillance et les principes écologiques (</w:t>
            </w:r>
            <w:r w:rsidR="00DE552C">
              <w:rPr>
                <w:color w:val="A66500"/>
              </w:rPr>
              <w:t>D</w:t>
            </w:r>
            <w:r w:rsidRPr="00D55EB3">
              <w:rPr>
                <w:color w:val="A66500"/>
              </w:rPr>
              <w:t>iapo 30</w:t>
            </w:r>
            <w:r w:rsidRPr="00D55EB3">
              <w:rPr>
                <w:color w:val="000000"/>
              </w:rPr>
              <w:t xml:space="preserve">). </w:t>
            </w:r>
          </w:p>
          <w:p w14:paraId="0F528527" w14:textId="77777777" w:rsidR="00D55EB3" w:rsidRDefault="00D55EB3" w:rsidP="00D55EB3">
            <w:pPr>
              <w:pBdr>
                <w:top w:val="nil"/>
                <w:left w:val="nil"/>
                <w:bottom w:val="nil"/>
                <w:right w:val="nil"/>
                <w:between w:val="nil"/>
              </w:pBdr>
              <w:spacing w:after="0" w:line="240" w:lineRule="auto"/>
              <w:rPr>
                <w:color w:val="000000"/>
              </w:rPr>
            </w:pPr>
          </w:p>
          <w:p w14:paraId="6BCAD453" w14:textId="77777777" w:rsidR="00D55EB3" w:rsidRPr="00AF5BD1" w:rsidRDefault="00D55EB3" w:rsidP="00D55EB3">
            <w:pPr>
              <w:pBdr>
                <w:top w:val="nil"/>
                <w:left w:val="nil"/>
                <w:bottom w:val="nil"/>
                <w:right w:val="nil"/>
                <w:between w:val="nil"/>
              </w:pBdr>
              <w:spacing w:after="0" w:line="240" w:lineRule="auto"/>
              <w:rPr>
                <w:b/>
                <w:bCs/>
                <w:color w:val="000000"/>
              </w:rPr>
            </w:pPr>
          </w:p>
          <w:p w14:paraId="48203EB8" w14:textId="77777777" w:rsidR="00D55EB3" w:rsidRDefault="00D55EB3" w:rsidP="00D55EB3">
            <w:pPr>
              <w:pStyle w:val="Paragraphedeliste"/>
              <w:rPr>
                <w:b/>
                <w:bCs/>
                <w:color w:val="000000"/>
              </w:rPr>
            </w:pPr>
            <w:r w:rsidRPr="00AF5BD1">
              <w:rPr>
                <w:b/>
                <w:bCs/>
                <w:color w:val="000000"/>
              </w:rPr>
              <w:t>Dernier cours (tâche finale)</w:t>
            </w:r>
            <w:r>
              <w:rPr>
                <w:b/>
                <w:bCs/>
                <w:color w:val="000000"/>
              </w:rPr>
              <w:t xml:space="preserve"> : </w:t>
            </w:r>
          </w:p>
          <w:p w14:paraId="1812E63F" w14:textId="77777777" w:rsidR="00D55EB3" w:rsidRDefault="00D55EB3" w:rsidP="00D55EB3">
            <w:pPr>
              <w:pStyle w:val="Paragraphedeliste"/>
              <w:rPr>
                <w:b/>
                <w:bCs/>
                <w:color w:val="000000"/>
              </w:rPr>
            </w:pPr>
          </w:p>
          <w:p w14:paraId="2817CAB7" w14:textId="77777777" w:rsidR="00D55EB3" w:rsidRDefault="00D55EB3" w:rsidP="00D55EB3">
            <w:pPr>
              <w:pStyle w:val="Paragraphedeliste"/>
              <w:rPr>
                <w:b/>
                <w:bCs/>
                <w:color w:val="000000"/>
              </w:rPr>
            </w:pPr>
            <w:r w:rsidRPr="00AF5BD1">
              <w:rPr>
                <w:b/>
                <w:bCs/>
                <w:color w:val="000000"/>
              </w:rPr>
              <w:t>Activité finale : Création d’un emoji symbolisant la bienveillance et l’interconnexion dans le contexte québécois</w:t>
            </w:r>
          </w:p>
          <w:p w14:paraId="33C8A16D" w14:textId="77777777" w:rsidR="00D55EB3" w:rsidRPr="00AF5BD1" w:rsidRDefault="00D55EB3" w:rsidP="00D55EB3">
            <w:pPr>
              <w:pStyle w:val="Paragraphedeliste"/>
              <w:rPr>
                <w:b/>
                <w:bCs/>
                <w:color w:val="000000"/>
              </w:rPr>
            </w:pPr>
          </w:p>
          <w:p w14:paraId="32E5AF5C" w14:textId="77777777" w:rsidR="00D55EB3" w:rsidRDefault="00D55EB3" w:rsidP="00D55EB3">
            <w:pPr>
              <w:pStyle w:val="Paragraphedeliste"/>
              <w:rPr>
                <w:color w:val="000000"/>
              </w:rPr>
            </w:pPr>
            <w:r w:rsidRPr="00AF5BD1">
              <w:rPr>
                <w:b/>
                <w:bCs/>
                <w:color w:val="000000"/>
              </w:rPr>
              <w:t>Objectif :</w:t>
            </w:r>
            <w:r w:rsidRPr="00AF5BD1">
              <w:rPr>
                <w:b/>
                <w:bCs/>
                <w:color w:val="000000"/>
              </w:rPr>
              <w:br/>
            </w:r>
            <w:r w:rsidRPr="00AF5BD1">
              <w:rPr>
                <w:color w:val="000000"/>
              </w:rPr>
              <w:t>Les élèves doivent utiliser un générateur d’emojis pour concevoir un symbole qui représente, de manière globale, les pratiques bienveillantes observées et explorées durant la SAE, tout en tenant compte :</w:t>
            </w:r>
          </w:p>
          <w:p w14:paraId="7AE1B787" w14:textId="77777777" w:rsidR="00D55EB3" w:rsidRPr="00AF5BD1" w:rsidRDefault="00D55EB3" w:rsidP="00D55EB3">
            <w:pPr>
              <w:pStyle w:val="Paragraphedeliste"/>
              <w:rPr>
                <w:color w:val="000000"/>
              </w:rPr>
            </w:pPr>
          </w:p>
          <w:p w14:paraId="30853151" w14:textId="77777777" w:rsidR="00D55EB3" w:rsidRPr="00AF5BD1" w:rsidRDefault="00D55EB3" w:rsidP="00D55EB3">
            <w:pPr>
              <w:pStyle w:val="Paragraphedeliste"/>
              <w:numPr>
                <w:ilvl w:val="0"/>
                <w:numId w:val="14"/>
              </w:numPr>
              <w:rPr>
                <w:color w:val="000000"/>
              </w:rPr>
            </w:pPr>
            <w:r w:rsidRPr="00AF5BD1">
              <w:rPr>
                <w:color w:val="000000"/>
              </w:rPr>
              <w:t>Du contexte québécois (valeurs, traditions, symboles locaux).</w:t>
            </w:r>
          </w:p>
          <w:p w14:paraId="00C1C28D" w14:textId="77777777" w:rsidR="00D55EB3" w:rsidRPr="00AF5BD1" w:rsidRDefault="00D55EB3" w:rsidP="00D55EB3">
            <w:pPr>
              <w:pStyle w:val="Paragraphedeliste"/>
              <w:numPr>
                <w:ilvl w:val="0"/>
                <w:numId w:val="14"/>
              </w:numPr>
              <w:rPr>
                <w:color w:val="000000"/>
              </w:rPr>
            </w:pPr>
            <w:r w:rsidRPr="00AF5BD1">
              <w:rPr>
                <w:color w:val="000000"/>
              </w:rPr>
              <w:t>Des relations entre les humains et l’environnement (interconnexion).</w:t>
            </w:r>
          </w:p>
          <w:p w14:paraId="245151B3" w14:textId="77777777" w:rsidR="00D55EB3" w:rsidRPr="00AF5BD1" w:rsidRDefault="00D55EB3" w:rsidP="00D55EB3">
            <w:pPr>
              <w:pStyle w:val="Paragraphedeliste"/>
              <w:numPr>
                <w:ilvl w:val="0"/>
                <w:numId w:val="14"/>
              </w:numPr>
              <w:rPr>
                <w:color w:val="000000"/>
              </w:rPr>
            </w:pPr>
            <w:r w:rsidRPr="00AF5BD1">
              <w:rPr>
                <w:color w:val="000000"/>
              </w:rPr>
              <w:t>Des pratiques bienveillantes au quotidien, telles que vues dans les activités (ex. : recyclage, respect des espaces communs, bienveillance envers soi et les autres).</w:t>
            </w:r>
          </w:p>
          <w:p w14:paraId="5EB7F587" w14:textId="69D62C10" w:rsidR="00D55EB3" w:rsidRPr="007C6964" w:rsidRDefault="00D55EB3" w:rsidP="00D55EB3">
            <w:pPr>
              <w:pBdr>
                <w:top w:val="nil"/>
                <w:left w:val="nil"/>
                <w:bottom w:val="nil"/>
                <w:right w:val="nil"/>
                <w:between w:val="nil"/>
              </w:pBdr>
              <w:spacing w:after="0" w:line="240" w:lineRule="auto"/>
              <w:rPr>
                <w:bCs/>
              </w:rPr>
            </w:pPr>
            <w:r w:rsidRPr="007C6964">
              <w:rPr>
                <w:b/>
                <w:bCs/>
                <w:color w:val="FF0000"/>
              </w:rPr>
              <w:t>Défi 4 : Créer l’</w:t>
            </w:r>
            <w:r w:rsidR="009A5F44">
              <w:rPr>
                <w:b/>
                <w:bCs/>
                <w:color w:val="FF0000"/>
              </w:rPr>
              <w:t>é</w:t>
            </w:r>
            <w:r w:rsidRPr="007C6964">
              <w:rPr>
                <w:b/>
                <w:bCs/>
                <w:color w:val="FF0000"/>
              </w:rPr>
              <w:t>moji</w:t>
            </w:r>
            <w:r w:rsidRPr="007C6964">
              <w:rPr>
                <w:bCs/>
                <w:color w:val="FF0000"/>
              </w:rPr>
              <w:t xml:space="preserve"> </w:t>
            </w:r>
            <w:r w:rsidRPr="007C6964">
              <w:rPr>
                <w:bCs/>
              </w:rPr>
              <w:t xml:space="preserve">: Utilisez le générateur pour concevoir un </w:t>
            </w:r>
            <w:r w:rsidR="009A5F44">
              <w:rPr>
                <w:bCs/>
              </w:rPr>
              <w:t>é</w:t>
            </w:r>
            <w:r w:rsidRPr="007C6964">
              <w:rPr>
                <w:bCs/>
              </w:rPr>
              <w:t>moji unique qui intègre :</w:t>
            </w:r>
            <w:r w:rsidRPr="007C6964">
              <w:t xml:space="preserve"> </w:t>
            </w:r>
            <w:hyperlink r:id="rId15" w:history="1">
              <w:r w:rsidRPr="007C6964">
                <w:rPr>
                  <w:rStyle w:val="Lienhypertexte"/>
                  <w:bCs/>
                </w:rPr>
                <w:t xml:space="preserve">Emoji </w:t>
              </w:r>
              <w:proofErr w:type="spellStart"/>
              <w:r w:rsidRPr="007C6964">
                <w:rPr>
                  <w:rStyle w:val="Lienhypertexte"/>
                  <w:bCs/>
                </w:rPr>
                <w:t>Kitchen</w:t>
              </w:r>
              <w:proofErr w:type="spellEnd"/>
            </w:hyperlink>
          </w:p>
          <w:p w14:paraId="5253158B" w14:textId="77777777" w:rsidR="00D55EB3" w:rsidRPr="007C6964" w:rsidRDefault="00D55EB3" w:rsidP="00D55EB3">
            <w:pPr>
              <w:pBdr>
                <w:top w:val="nil"/>
                <w:left w:val="nil"/>
                <w:bottom w:val="nil"/>
                <w:right w:val="nil"/>
                <w:between w:val="nil"/>
              </w:pBdr>
              <w:spacing w:after="0" w:line="240" w:lineRule="auto"/>
              <w:rPr>
                <w:bCs/>
              </w:rPr>
            </w:pPr>
          </w:p>
          <w:p w14:paraId="586E6164" w14:textId="77777777" w:rsidR="00D55EB3" w:rsidRDefault="00D55EB3" w:rsidP="00D55EB3">
            <w:pPr>
              <w:pBdr>
                <w:top w:val="nil"/>
                <w:left w:val="nil"/>
                <w:bottom w:val="nil"/>
                <w:right w:val="nil"/>
                <w:between w:val="nil"/>
              </w:pBdr>
              <w:spacing w:after="0" w:line="240" w:lineRule="auto"/>
            </w:pPr>
            <w:r w:rsidRPr="008C3DCD">
              <w:rPr>
                <w:b/>
                <w:bCs/>
              </w:rPr>
              <w:t xml:space="preserve">Justifier la création : </w:t>
            </w:r>
            <w:r w:rsidRPr="00354745">
              <w:t>demandez aux élèves, en grand groupe et de vive voix, de justifier leurs choix. Cette démarche favorise l’échange d’idées et encourage l’expression orale dans un cadre participatif.</w:t>
            </w:r>
          </w:p>
          <w:p w14:paraId="00000096" w14:textId="36BD6556" w:rsidR="002E7FCE" w:rsidRDefault="002E7FCE" w:rsidP="002E7FCE">
            <w:pPr>
              <w:spacing w:line="275" w:lineRule="auto"/>
              <w:jc w:val="center"/>
              <w:rPr>
                <w:b/>
                <w:sz w:val="36"/>
                <w:szCs w:val="36"/>
                <w:highlight w:val="yellow"/>
              </w:rPr>
            </w:pPr>
            <w:r>
              <w:rPr>
                <w:b/>
                <w:sz w:val="24"/>
                <w:szCs w:val="24"/>
              </w:rPr>
              <w:t xml:space="preserve"> </w:t>
            </w:r>
          </w:p>
        </w:tc>
      </w:tr>
      <w:tr w:rsidR="002E7FCE" w14:paraId="77CC8F12" w14:textId="77777777">
        <w:trPr>
          <w:trHeight w:val="350"/>
        </w:trPr>
        <w:tc>
          <w:tcPr>
            <w:tcW w:w="10490" w:type="dxa"/>
            <w:shd w:val="clear" w:color="auto" w:fill="E7E6E6"/>
            <w:vAlign w:val="bottom"/>
          </w:tcPr>
          <w:p w14:paraId="55E2A8D6" w14:textId="77777777" w:rsidR="002E7FCE" w:rsidRDefault="002E7FCE" w:rsidP="002E7FCE">
            <w:pPr>
              <w:spacing w:line="275" w:lineRule="auto"/>
              <w:jc w:val="center"/>
              <w:rPr>
                <w:b/>
                <w:sz w:val="28"/>
                <w:szCs w:val="28"/>
              </w:rPr>
            </w:pPr>
            <w:r>
              <w:rPr>
                <w:b/>
                <w:sz w:val="28"/>
                <w:szCs w:val="28"/>
              </w:rPr>
              <w:lastRenderedPageBreak/>
              <w:t xml:space="preserve">Réinvestissement </w:t>
            </w:r>
            <w:sdt>
              <w:sdtPr>
                <w:tag w:val="goog_rdk_5"/>
                <w:id w:val="259270819"/>
              </w:sdtPr>
              <w:sdtEndPr/>
              <w:sdtContent/>
            </w:sdt>
            <w:r>
              <w:rPr>
                <w:b/>
                <w:sz w:val="28"/>
                <w:szCs w:val="28"/>
              </w:rPr>
              <w:t xml:space="preserve">possible : </w:t>
            </w:r>
          </w:p>
          <w:p w14:paraId="7373F082" w14:textId="1EB38B71" w:rsidR="00D55EB3" w:rsidRDefault="00D55EB3" w:rsidP="00D55EB3">
            <w:pPr>
              <w:pStyle w:val="Paragraphedeliste"/>
              <w:numPr>
                <w:ilvl w:val="1"/>
                <w:numId w:val="11"/>
              </w:numPr>
              <w:spacing w:line="275" w:lineRule="auto"/>
              <w:textDirection w:val="btLr"/>
              <w:rPr>
                <w:bCs/>
              </w:rPr>
            </w:pPr>
            <w:r w:rsidRPr="00D55EB3">
              <w:rPr>
                <w:bCs/>
              </w:rPr>
              <w:t xml:space="preserve">Le film </w:t>
            </w:r>
            <w:r w:rsidRPr="00D55EB3">
              <w:rPr>
                <w:bCs/>
                <w:i/>
                <w:iCs/>
              </w:rPr>
              <w:t xml:space="preserve">La Belle Verte. </w:t>
            </w:r>
            <w:r w:rsidRPr="00D55EB3">
              <w:rPr>
                <w:bCs/>
              </w:rPr>
              <w:t>C’est un film qui aborde de manière humoristique et profonde des thèmes liés à la bienveillance, à l’écologie et à la manière dont nos actions individuelles et collectives influencent notre environnement et nos relations sociales. Son visionnement permettra de renforcer la réflexion des élèves sur les principes de bienveillance qu'ils</w:t>
            </w:r>
            <w:r w:rsidR="00556614">
              <w:rPr>
                <w:bCs/>
              </w:rPr>
              <w:t xml:space="preserve"> et elles</w:t>
            </w:r>
            <w:r w:rsidRPr="00D55EB3">
              <w:rPr>
                <w:bCs/>
              </w:rPr>
              <w:t xml:space="preserve"> ont étudiés.</w:t>
            </w:r>
          </w:p>
          <w:p w14:paraId="6F288F8E" w14:textId="77777777" w:rsidR="00D55EB3" w:rsidRPr="00D55EB3" w:rsidRDefault="00D55EB3" w:rsidP="00D55EB3">
            <w:pPr>
              <w:pStyle w:val="Paragraphedeliste"/>
              <w:spacing w:line="275" w:lineRule="auto"/>
              <w:ind w:left="1440"/>
              <w:textDirection w:val="btLr"/>
              <w:rPr>
                <w:bCs/>
              </w:rPr>
            </w:pPr>
          </w:p>
          <w:p w14:paraId="0000009B" w14:textId="39713F1D" w:rsidR="00D55EB3" w:rsidRPr="00D55EB3" w:rsidRDefault="00D55EB3" w:rsidP="00D55EB3">
            <w:pPr>
              <w:pStyle w:val="Paragraphedeliste"/>
              <w:numPr>
                <w:ilvl w:val="1"/>
                <w:numId w:val="11"/>
              </w:numPr>
              <w:spacing w:line="275" w:lineRule="auto"/>
              <w:jc w:val="center"/>
              <w:rPr>
                <w:b/>
                <w:sz w:val="28"/>
                <w:szCs w:val="28"/>
              </w:rPr>
            </w:pPr>
            <w:r w:rsidRPr="00D55EB3">
              <w:rPr>
                <w:bCs/>
              </w:rPr>
              <w:t xml:space="preserve">La SAE </w:t>
            </w:r>
            <w:r w:rsidRPr="00D55EB3">
              <w:rPr>
                <w:bCs/>
                <w:i/>
                <w:iCs/>
              </w:rPr>
              <w:t>Tissé serré</w:t>
            </w:r>
            <w:r w:rsidRPr="00D55EB3">
              <w:rPr>
                <w:bCs/>
              </w:rPr>
              <w:t xml:space="preserve">, sur le site du collectif Ensemble pour l’éducation citoyenne : </w:t>
            </w:r>
            <w:hyperlink r:id="rId16" w:history="1">
              <w:r w:rsidRPr="00D55EB3">
                <w:rPr>
                  <w:rStyle w:val="Lienhypertexte"/>
                  <w:bCs/>
                </w:rPr>
                <w:t>Tissé serré : Mode, Environnement et Éthique - Collectif Ensemble pour l'éducation citoyenne</w:t>
              </w:r>
            </w:hyperlink>
            <w:r w:rsidRPr="00D55EB3">
              <w:rPr>
                <w:bCs/>
              </w:rPr>
              <w:t>.</w:t>
            </w:r>
          </w:p>
        </w:tc>
      </w:tr>
    </w:tbl>
    <w:p w14:paraId="0000009E" w14:textId="77777777" w:rsidR="005D052A" w:rsidRDefault="005D052A" w:rsidP="00ED3215">
      <w:pPr>
        <w:rPr>
          <w:sz w:val="36"/>
          <w:szCs w:val="36"/>
        </w:rPr>
      </w:pPr>
    </w:p>
    <w:p w14:paraId="0000009F" w14:textId="77777777" w:rsidR="005D052A" w:rsidRDefault="005D052A">
      <w:pPr>
        <w:jc w:val="center"/>
        <w:rPr>
          <w:sz w:val="36"/>
          <w:szCs w:val="36"/>
        </w:rPr>
      </w:pPr>
    </w:p>
    <w:p w14:paraId="30DD213F" w14:textId="77777777" w:rsidR="0032416D" w:rsidRDefault="0032416D">
      <w:pPr>
        <w:jc w:val="center"/>
        <w:rPr>
          <w:sz w:val="36"/>
          <w:szCs w:val="36"/>
        </w:rPr>
      </w:pPr>
    </w:p>
    <w:p w14:paraId="7C879B47" w14:textId="77777777" w:rsidR="0032416D" w:rsidRDefault="0032416D">
      <w:pPr>
        <w:jc w:val="center"/>
        <w:rPr>
          <w:sz w:val="36"/>
          <w:szCs w:val="36"/>
        </w:rPr>
      </w:pPr>
    </w:p>
    <w:p w14:paraId="7C8FC1A4" w14:textId="77777777" w:rsidR="0032416D" w:rsidRDefault="0032416D">
      <w:pPr>
        <w:jc w:val="center"/>
        <w:rPr>
          <w:sz w:val="36"/>
          <w:szCs w:val="36"/>
        </w:rPr>
      </w:pPr>
    </w:p>
    <w:tbl>
      <w:tblPr>
        <w:tblStyle w:val="a5"/>
        <w:tblW w:w="9404"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04"/>
      </w:tblGrid>
      <w:tr w:rsidR="005D052A" w14:paraId="5EDEE743" w14:textId="77777777">
        <w:trPr>
          <w:trHeight w:val="1350"/>
        </w:trPr>
        <w:tc>
          <w:tcPr>
            <w:tcW w:w="9404" w:type="dxa"/>
            <w:tcBorders>
              <w:top w:val="single" w:sz="5" w:space="0" w:color="C9C9C9"/>
              <w:left w:val="single" w:sz="5" w:space="0" w:color="C9C9C9"/>
              <w:bottom w:val="single" w:sz="5" w:space="0" w:color="C9C9C9"/>
              <w:right w:val="single" w:sz="5" w:space="0" w:color="C9C9C9"/>
            </w:tcBorders>
            <w:shd w:val="clear" w:color="auto" w:fill="000000"/>
            <w:tcMar>
              <w:top w:w="0" w:type="dxa"/>
              <w:left w:w="100" w:type="dxa"/>
              <w:bottom w:w="0" w:type="dxa"/>
              <w:right w:w="100" w:type="dxa"/>
            </w:tcMar>
          </w:tcPr>
          <w:p w14:paraId="000000A0" w14:textId="77777777" w:rsidR="005D052A" w:rsidRDefault="00C64D65">
            <w:pPr>
              <w:spacing w:before="240" w:after="240"/>
              <w:ind w:left="-720"/>
              <w:jc w:val="center"/>
              <w:rPr>
                <w:b/>
                <w:sz w:val="36"/>
                <w:szCs w:val="36"/>
              </w:rPr>
            </w:pPr>
            <w:r>
              <w:rPr>
                <w:b/>
                <w:sz w:val="36"/>
                <w:szCs w:val="36"/>
              </w:rPr>
              <w:t xml:space="preserve"> </w:t>
            </w:r>
          </w:p>
          <w:p w14:paraId="000000A1" w14:textId="77777777" w:rsidR="005D052A" w:rsidRDefault="00052292">
            <w:pPr>
              <w:spacing w:before="240" w:after="240"/>
              <w:ind w:left="-720"/>
              <w:jc w:val="center"/>
              <w:rPr>
                <w:b/>
                <w:color w:val="FFFFFF"/>
                <w:sz w:val="36"/>
                <w:szCs w:val="36"/>
              </w:rPr>
            </w:pPr>
            <w:sdt>
              <w:sdtPr>
                <w:tag w:val="goog_rdk_6"/>
                <w:id w:val="-80604961"/>
              </w:sdtPr>
              <w:sdtEndPr/>
              <w:sdtContent/>
            </w:sdt>
            <w:r w:rsidR="00C64D65">
              <w:rPr>
                <w:b/>
                <w:color w:val="FFFFFF"/>
                <w:sz w:val="36"/>
                <w:szCs w:val="36"/>
              </w:rPr>
              <w:t>Bibliographie</w:t>
            </w:r>
          </w:p>
          <w:p w14:paraId="000000A2" w14:textId="77777777" w:rsidR="005D052A" w:rsidRDefault="00C64D65">
            <w:pPr>
              <w:spacing w:before="240" w:after="240"/>
              <w:ind w:left="-720"/>
              <w:jc w:val="center"/>
              <w:rPr>
                <w:b/>
                <w:sz w:val="36"/>
                <w:szCs w:val="36"/>
              </w:rPr>
            </w:pPr>
            <w:r>
              <w:rPr>
                <w:b/>
                <w:sz w:val="36"/>
                <w:szCs w:val="36"/>
              </w:rPr>
              <w:t xml:space="preserve"> </w:t>
            </w:r>
          </w:p>
        </w:tc>
      </w:tr>
    </w:tbl>
    <w:p w14:paraId="000000A4" w14:textId="77777777" w:rsidR="005D052A" w:rsidRPr="00926F69" w:rsidRDefault="005D052A" w:rsidP="00926F69">
      <w:pPr>
        <w:rPr>
          <w:sz w:val="28"/>
          <w:szCs w:val="28"/>
        </w:rPr>
      </w:pPr>
    </w:p>
    <w:p w14:paraId="16C72262" w14:textId="68565703" w:rsidR="00AE4179" w:rsidRPr="00AE4179" w:rsidRDefault="00C64D65" w:rsidP="00AE4179">
      <w:pPr>
        <w:tabs>
          <w:tab w:val="left" w:pos="6614"/>
        </w:tabs>
        <w:jc w:val="both"/>
        <w:rPr>
          <w:b/>
          <w:bCs/>
          <w:sz w:val="28"/>
          <w:szCs w:val="28"/>
        </w:rPr>
      </w:pPr>
      <w:r w:rsidRPr="00926F69">
        <w:rPr>
          <w:b/>
          <w:sz w:val="28"/>
          <w:szCs w:val="28"/>
        </w:rPr>
        <w:t xml:space="preserve"> </w:t>
      </w:r>
      <w:r w:rsidR="00926F69" w:rsidRPr="00926F69">
        <w:rPr>
          <w:b/>
          <w:bCs/>
          <w:sz w:val="28"/>
          <w:szCs w:val="28"/>
        </w:rPr>
        <w:t>Sources utilisées dans la SAE :</w:t>
      </w:r>
    </w:p>
    <w:p w14:paraId="15EF4217" w14:textId="10C85CA4" w:rsidR="00AE4179" w:rsidRPr="00AE4179" w:rsidRDefault="00AE4179" w:rsidP="00AE4179">
      <w:pPr>
        <w:pStyle w:val="Paragraphedeliste"/>
        <w:numPr>
          <w:ilvl w:val="0"/>
          <w:numId w:val="15"/>
        </w:numPr>
        <w:tabs>
          <w:tab w:val="left" w:pos="6614"/>
        </w:tabs>
        <w:jc w:val="both"/>
        <w:rPr>
          <w:b/>
          <w:bCs/>
          <w:sz w:val="28"/>
          <w:szCs w:val="28"/>
        </w:rPr>
      </w:pPr>
      <w:proofErr w:type="spellStart"/>
      <w:r w:rsidRPr="00AE4179">
        <w:rPr>
          <w:bCs/>
          <w:sz w:val="20"/>
          <w:szCs w:val="20"/>
        </w:rPr>
        <w:t>Brascoupé-Hoefler</w:t>
      </w:r>
      <w:proofErr w:type="spellEnd"/>
      <w:r w:rsidRPr="00AE4179">
        <w:rPr>
          <w:bCs/>
          <w:sz w:val="20"/>
          <w:szCs w:val="20"/>
        </w:rPr>
        <w:t xml:space="preserve">, E. (s.d.). </w:t>
      </w:r>
      <w:r w:rsidRPr="00AE4179">
        <w:rPr>
          <w:bCs/>
          <w:i/>
          <w:iCs/>
          <w:sz w:val="20"/>
          <w:szCs w:val="20"/>
        </w:rPr>
        <w:t xml:space="preserve">Le rythme de la </w:t>
      </w:r>
      <w:proofErr w:type="spellStart"/>
      <w:r w:rsidRPr="00AE4179">
        <w:rPr>
          <w:bCs/>
          <w:i/>
          <w:iCs/>
          <w:sz w:val="20"/>
          <w:szCs w:val="20"/>
        </w:rPr>
        <w:t>Terre-Mère</w:t>
      </w:r>
      <w:proofErr w:type="spellEnd"/>
      <w:r w:rsidRPr="00AE4179">
        <w:rPr>
          <w:bCs/>
          <w:sz w:val="20"/>
          <w:szCs w:val="20"/>
        </w:rPr>
        <w:t>.</w:t>
      </w:r>
    </w:p>
    <w:p w14:paraId="099A2C44" w14:textId="3F78BCC9" w:rsidR="000D1323" w:rsidRPr="000D1323" w:rsidRDefault="000D1323" w:rsidP="000D1323">
      <w:pPr>
        <w:numPr>
          <w:ilvl w:val="0"/>
          <w:numId w:val="15"/>
        </w:numPr>
        <w:tabs>
          <w:tab w:val="left" w:pos="6614"/>
        </w:tabs>
        <w:jc w:val="both"/>
        <w:rPr>
          <w:sz w:val="20"/>
          <w:szCs w:val="20"/>
        </w:rPr>
      </w:pPr>
      <w:r w:rsidRPr="00B15788">
        <w:rPr>
          <w:sz w:val="20"/>
          <w:szCs w:val="20"/>
        </w:rPr>
        <w:t>Collectif Ensemble pour l'éducation citoyenne. (</w:t>
      </w:r>
      <w:proofErr w:type="gramStart"/>
      <w:r w:rsidRPr="00B15788">
        <w:rPr>
          <w:sz w:val="20"/>
          <w:szCs w:val="20"/>
        </w:rPr>
        <w:t>s.d.</w:t>
      </w:r>
      <w:proofErr w:type="gramEnd"/>
      <w:r w:rsidRPr="00B15788">
        <w:rPr>
          <w:sz w:val="20"/>
          <w:szCs w:val="20"/>
        </w:rPr>
        <w:t xml:space="preserve">). </w:t>
      </w:r>
      <w:r w:rsidRPr="00B15788">
        <w:rPr>
          <w:i/>
          <w:iCs/>
          <w:sz w:val="20"/>
          <w:szCs w:val="20"/>
        </w:rPr>
        <w:t>Tissé serré : Mode, Environnement et Éthique</w:t>
      </w:r>
      <w:r w:rsidRPr="00B15788">
        <w:rPr>
          <w:sz w:val="20"/>
          <w:szCs w:val="20"/>
        </w:rPr>
        <w:t xml:space="preserve">. Disponible sur : </w:t>
      </w:r>
      <w:hyperlink r:id="rId17" w:tgtFrame="_new" w:history="1">
        <w:r w:rsidRPr="00B15788">
          <w:rPr>
            <w:rStyle w:val="Lienhypertexte"/>
            <w:sz w:val="20"/>
            <w:szCs w:val="20"/>
          </w:rPr>
          <w:t>https://www.educationcitoyenne.org</w:t>
        </w:r>
      </w:hyperlink>
    </w:p>
    <w:p w14:paraId="3D803BA9" w14:textId="77777777" w:rsidR="000D1323" w:rsidRDefault="000D1323" w:rsidP="000D1323">
      <w:pPr>
        <w:numPr>
          <w:ilvl w:val="0"/>
          <w:numId w:val="15"/>
        </w:numPr>
        <w:tabs>
          <w:tab w:val="left" w:pos="6614"/>
        </w:tabs>
        <w:jc w:val="both"/>
        <w:rPr>
          <w:bCs/>
          <w:sz w:val="20"/>
          <w:szCs w:val="20"/>
        </w:rPr>
      </w:pPr>
      <w:r w:rsidRPr="00926F69">
        <w:rPr>
          <w:bCs/>
          <w:sz w:val="20"/>
          <w:szCs w:val="20"/>
        </w:rPr>
        <w:t>Comité de solidarité de Trois-Rivières. (</w:t>
      </w:r>
      <w:proofErr w:type="gramStart"/>
      <w:r w:rsidRPr="00926F69">
        <w:rPr>
          <w:bCs/>
          <w:sz w:val="20"/>
          <w:szCs w:val="20"/>
        </w:rPr>
        <w:t>s.d.</w:t>
      </w:r>
      <w:proofErr w:type="gramEnd"/>
      <w:r w:rsidRPr="00926F69">
        <w:rPr>
          <w:bCs/>
          <w:sz w:val="20"/>
          <w:szCs w:val="20"/>
        </w:rPr>
        <w:t xml:space="preserve">). </w:t>
      </w:r>
      <w:r w:rsidRPr="00926F69">
        <w:rPr>
          <w:bCs/>
          <w:i/>
          <w:iCs/>
          <w:sz w:val="20"/>
          <w:szCs w:val="20"/>
        </w:rPr>
        <w:t>Enseigner le commerce équitable : Outils pédagogiques</w:t>
      </w:r>
      <w:r w:rsidRPr="00926F69">
        <w:rPr>
          <w:bCs/>
          <w:sz w:val="20"/>
          <w:szCs w:val="20"/>
        </w:rPr>
        <w:t>.</w:t>
      </w:r>
    </w:p>
    <w:p w14:paraId="6B3A3AAC" w14:textId="4243C8EE" w:rsidR="000D1323" w:rsidRDefault="000D1323" w:rsidP="000D1323">
      <w:pPr>
        <w:numPr>
          <w:ilvl w:val="0"/>
          <w:numId w:val="15"/>
        </w:numPr>
        <w:tabs>
          <w:tab w:val="left" w:pos="6614"/>
        </w:tabs>
        <w:jc w:val="both"/>
        <w:rPr>
          <w:bCs/>
          <w:sz w:val="20"/>
          <w:szCs w:val="20"/>
        </w:rPr>
      </w:pPr>
      <w:r w:rsidRPr="00926F69">
        <w:rPr>
          <w:bCs/>
          <w:sz w:val="20"/>
          <w:szCs w:val="20"/>
        </w:rPr>
        <w:t xml:space="preserve">Film : </w:t>
      </w:r>
      <w:r w:rsidRPr="00926F69">
        <w:rPr>
          <w:bCs/>
          <w:i/>
          <w:iCs/>
          <w:sz w:val="20"/>
          <w:szCs w:val="20"/>
        </w:rPr>
        <w:t>La Belle Verte</w:t>
      </w:r>
      <w:r w:rsidRPr="00926F69">
        <w:rPr>
          <w:bCs/>
          <w:sz w:val="20"/>
          <w:szCs w:val="20"/>
        </w:rPr>
        <w:t xml:space="preserve"> (1996). Réalisation : Coline </w:t>
      </w:r>
      <w:proofErr w:type="spellStart"/>
      <w:r w:rsidRPr="00926F69">
        <w:rPr>
          <w:bCs/>
          <w:sz w:val="20"/>
          <w:szCs w:val="20"/>
        </w:rPr>
        <w:t>Serreau</w:t>
      </w:r>
      <w:proofErr w:type="spellEnd"/>
      <w:r w:rsidRPr="00926F69">
        <w:rPr>
          <w:bCs/>
          <w:sz w:val="20"/>
          <w:szCs w:val="20"/>
        </w:rPr>
        <w:t>.</w:t>
      </w:r>
    </w:p>
    <w:p w14:paraId="5B96B400" w14:textId="3F845212" w:rsidR="00AE4179" w:rsidRDefault="00AE4179" w:rsidP="000D1323">
      <w:pPr>
        <w:numPr>
          <w:ilvl w:val="0"/>
          <w:numId w:val="15"/>
        </w:numPr>
        <w:tabs>
          <w:tab w:val="left" w:pos="6614"/>
        </w:tabs>
        <w:jc w:val="both"/>
        <w:rPr>
          <w:bCs/>
          <w:sz w:val="20"/>
          <w:szCs w:val="20"/>
        </w:rPr>
      </w:pPr>
      <w:r w:rsidRPr="00926F69">
        <w:rPr>
          <w:bCs/>
          <w:sz w:val="20"/>
          <w:szCs w:val="20"/>
        </w:rPr>
        <w:t xml:space="preserve">Gendron, L. (2022). </w:t>
      </w:r>
      <w:r w:rsidRPr="00926F69">
        <w:rPr>
          <w:bCs/>
          <w:i/>
          <w:iCs/>
          <w:sz w:val="20"/>
          <w:szCs w:val="20"/>
        </w:rPr>
        <w:t>La vie secrète de la poussière</w:t>
      </w:r>
      <w:r w:rsidRPr="00926F69">
        <w:rPr>
          <w:bCs/>
          <w:sz w:val="20"/>
          <w:szCs w:val="20"/>
        </w:rPr>
        <w:t>. Québec Science</w:t>
      </w:r>
    </w:p>
    <w:p w14:paraId="79AE2551" w14:textId="0D1B7094" w:rsidR="00AE4179" w:rsidRPr="00AE4179" w:rsidRDefault="00AE4179" w:rsidP="00AE4179">
      <w:pPr>
        <w:pStyle w:val="Paragraphedeliste"/>
        <w:numPr>
          <w:ilvl w:val="0"/>
          <w:numId w:val="15"/>
        </w:numPr>
        <w:tabs>
          <w:tab w:val="left" w:pos="6614"/>
        </w:tabs>
        <w:jc w:val="both"/>
        <w:rPr>
          <w:sz w:val="20"/>
          <w:szCs w:val="20"/>
        </w:rPr>
      </w:pPr>
      <w:r w:rsidRPr="00AE4179">
        <w:rPr>
          <w:sz w:val="20"/>
          <w:szCs w:val="20"/>
        </w:rPr>
        <w:t xml:space="preserve">Google Emoji </w:t>
      </w:r>
      <w:proofErr w:type="spellStart"/>
      <w:r w:rsidRPr="00AE4179">
        <w:rPr>
          <w:sz w:val="20"/>
          <w:szCs w:val="20"/>
        </w:rPr>
        <w:t>Kitchen</w:t>
      </w:r>
      <w:proofErr w:type="spellEnd"/>
      <w:r w:rsidRPr="00AE4179">
        <w:rPr>
          <w:sz w:val="20"/>
          <w:szCs w:val="20"/>
        </w:rPr>
        <w:t>. (</w:t>
      </w:r>
      <w:proofErr w:type="gramStart"/>
      <w:r w:rsidRPr="00AE4179">
        <w:rPr>
          <w:sz w:val="20"/>
          <w:szCs w:val="20"/>
        </w:rPr>
        <w:t>s.d.</w:t>
      </w:r>
      <w:proofErr w:type="gramEnd"/>
      <w:r w:rsidRPr="00AE4179">
        <w:rPr>
          <w:sz w:val="20"/>
          <w:szCs w:val="20"/>
        </w:rPr>
        <w:t xml:space="preserve">). Outil de création d’émojis. Disponible sur : </w:t>
      </w:r>
      <w:hyperlink r:id="rId18" w:tgtFrame="_new" w:history="1">
        <w:r w:rsidRPr="00AE4179">
          <w:rPr>
            <w:rStyle w:val="Lienhypertexte"/>
            <w:sz w:val="20"/>
            <w:szCs w:val="20"/>
          </w:rPr>
          <w:t>https://emoji.kitchen</w:t>
        </w:r>
      </w:hyperlink>
    </w:p>
    <w:p w14:paraId="28DA9DC5" w14:textId="77777777" w:rsidR="00AE4179" w:rsidRDefault="00AE4179" w:rsidP="00AE4179">
      <w:pPr>
        <w:numPr>
          <w:ilvl w:val="0"/>
          <w:numId w:val="15"/>
        </w:numPr>
        <w:tabs>
          <w:tab w:val="left" w:pos="6614"/>
        </w:tabs>
        <w:jc w:val="both"/>
        <w:rPr>
          <w:sz w:val="20"/>
          <w:szCs w:val="20"/>
        </w:rPr>
      </w:pPr>
      <w:r w:rsidRPr="00903A0D">
        <w:rPr>
          <w:sz w:val="20"/>
          <w:szCs w:val="20"/>
        </w:rPr>
        <w:t xml:space="preserve">ICI Tou.TV (2021). </w:t>
      </w:r>
      <w:r w:rsidRPr="00903A0D">
        <w:rPr>
          <w:i/>
          <w:iCs/>
          <w:sz w:val="20"/>
          <w:szCs w:val="20"/>
        </w:rPr>
        <w:t>Laissez-nous raconter : L’histoire crochie</w:t>
      </w:r>
      <w:r w:rsidRPr="00903A0D">
        <w:rPr>
          <w:sz w:val="20"/>
          <w:szCs w:val="20"/>
        </w:rPr>
        <w:t xml:space="preserve">. Radio-Canada. Disponible sur : </w:t>
      </w:r>
      <w:hyperlink r:id="rId19" w:history="1">
        <w:r w:rsidRPr="00903A0D">
          <w:rPr>
            <w:rStyle w:val="Lienhypertexte"/>
            <w:sz w:val="20"/>
            <w:szCs w:val="20"/>
          </w:rPr>
          <w:t>https://ici.tou.tv</w:t>
        </w:r>
      </w:hyperlink>
    </w:p>
    <w:p w14:paraId="26F60A6A" w14:textId="4F1153CE" w:rsidR="00AE4179" w:rsidRPr="00AE4179" w:rsidRDefault="00AE4179" w:rsidP="00AE4179">
      <w:pPr>
        <w:numPr>
          <w:ilvl w:val="0"/>
          <w:numId w:val="15"/>
        </w:numPr>
        <w:tabs>
          <w:tab w:val="left" w:pos="6614"/>
        </w:tabs>
        <w:jc w:val="both"/>
        <w:rPr>
          <w:bCs/>
          <w:sz w:val="20"/>
          <w:szCs w:val="20"/>
        </w:rPr>
      </w:pPr>
      <w:r w:rsidRPr="00926F69">
        <w:rPr>
          <w:bCs/>
          <w:sz w:val="20"/>
          <w:szCs w:val="20"/>
        </w:rPr>
        <w:t xml:space="preserve">Ministère de l'Éducation du Québec. (2022). </w:t>
      </w:r>
      <w:r w:rsidRPr="00926F69">
        <w:rPr>
          <w:bCs/>
          <w:i/>
          <w:iCs/>
          <w:sz w:val="20"/>
          <w:szCs w:val="20"/>
        </w:rPr>
        <w:t>Programme de Culture et Citoyenneté Québécoise (CCQ)</w:t>
      </w:r>
      <w:r w:rsidRPr="00926F69">
        <w:rPr>
          <w:bCs/>
          <w:sz w:val="20"/>
          <w:szCs w:val="20"/>
        </w:rPr>
        <w:t>. Gouvernement du Québec.</w:t>
      </w:r>
    </w:p>
    <w:p w14:paraId="731E3FE0" w14:textId="23A3D65D" w:rsidR="00AE4179" w:rsidRPr="00AE4179" w:rsidRDefault="00AE4179" w:rsidP="00AE4179">
      <w:pPr>
        <w:numPr>
          <w:ilvl w:val="0"/>
          <w:numId w:val="15"/>
        </w:numPr>
        <w:tabs>
          <w:tab w:val="left" w:pos="6614"/>
        </w:tabs>
        <w:jc w:val="both"/>
        <w:rPr>
          <w:bCs/>
          <w:sz w:val="20"/>
          <w:szCs w:val="20"/>
        </w:rPr>
      </w:pPr>
      <w:r w:rsidRPr="00926F69">
        <w:rPr>
          <w:bCs/>
          <w:sz w:val="20"/>
          <w:szCs w:val="20"/>
        </w:rPr>
        <w:t>Réseau In-Terre-Actif. (</w:t>
      </w:r>
      <w:proofErr w:type="gramStart"/>
      <w:r w:rsidRPr="00926F69">
        <w:rPr>
          <w:bCs/>
          <w:sz w:val="20"/>
          <w:szCs w:val="20"/>
        </w:rPr>
        <w:t>s.d.</w:t>
      </w:r>
      <w:proofErr w:type="gramEnd"/>
      <w:r w:rsidRPr="00926F69">
        <w:rPr>
          <w:bCs/>
          <w:sz w:val="20"/>
          <w:szCs w:val="20"/>
        </w:rPr>
        <w:t xml:space="preserve">). </w:t>
      </w:r>
      <w:r w:rsidRPr="00926F69">
        <w:rPr>
          <w:bCs/>
          <w:i/>
          <w:iCs/>
          <w:sz w:val="20"/>
          <w:szCs w:val="20"/>
        </w:rPr>
        <w:t>Fiche pédagogique: Le commerce équitable</w:t>
      </w:r>
      <w:r w:rsidRPr="00926F69">
        <w:rPr>
          <w:bCs/>
          <w:sz w:val="20"/>
          <w:szCs w:val="20"/>
        </w:rPr>
        <w:t xml:space="preserve">. Disponible sur : </w:t>
      </w:r>
      <w:hyperlink r:id="rId20" w:tgtFrame="_new" w:history="1">
        <w:r w:rsidRPr="00926F69">
          <w:rPr>
            <w:rStyle w:val="Lienhypertexte"/>
            <w:bCs/>
            <w:sz w:val="20"/>
            <w:szCs w:val="20"/>
          </w:rPr>
          <w:t>https://www.in-terre-actif.com</w:t>
        </w:r>
      </w:hyperlink>
    </w:p>
    <w:p w14:paraId="6E1CF788" w14:textId="2377AB29" w:rsidR="00903A0D" w:rsidRPr="009A5F44" w:rsidRDefault="002C4C25" w:rsidP="00AE4179">
      <w:pPr>
        <w:numPr>
          <w:ilvl w:val="0"/>
          <w:numId w:val="15"/>
        </w:numPr>
        <w:tabs>
          <w:tab w:val="left" w:pos="6614"/>
        </w:tabs>
        <w:jc w:val="both"/>
        <w:rPr>
          <w:bCs/>
          <w:sz w:val="20"/>
          <w:szCs w:val="20"/>
          <w:lang w:val="en-CA"/>
        </w:rPr>
      </w:pPr>
      <w:r w:rsidRPr="00AE4179">
        <w:rPr>
          <w:i/>
          <w:iCs/>
          <w:lang w:val="en-CA"/>
        </w:rPr>
        <w:t>What is the Seventh Generation Principle?</w:t>
      </w:r>
      <w:r w:rsidRPr="00AE4179">
        <w:rPr>
          <w:lang w:val="en-CA"/>
        </w:rPr>
        <w:t xml:space="preserve"> sur le site Indigenous Corporate Training </w:t>
      </w:r>
      <w:proofErr w:type="gramStart"/>
      <w:r w:rsidRPr="00AE4179">
        <w:rPr>
          <w:lang w:val="en-CA"/>
        </w:rPr>
        <w:t>Inc. :</w:t>
      </w:r>
      <w:proofErr w:type="gramEnd"/>
      <w:r w:rsidRPr="00AE4179">
        <w:rPr>
          <w:lang w:val="en-CA"/>
        </w:rPr>
        <w:t xml:space="preserve"> </w:t>
      </w:r>
      <w:hyperlink r:id="rId21" w:tgtFrame="_new" w:history="1">
        <w:r w:rsidRPr="00AE4179">
          <w:rPr>
            <w:rStyle w:val="Lienhypertexte"/>
            <w:lang w:val="en-CA"/>
          </w:rPr>
          <w:t>https://www.ictinc.ca/blog/seventh-generation-principle</w:t>
        </w:r>
      </w:hyperlink>
    </w:p>
    <w:p w14:paraId="000000AD" w14:textId="11E84DCD" w:rsidR="005D052A" w:rsidRDefault="00D61D94">
      <w:pPr>
        <w:tabs>
          <w:tab w:val="left" w:pos="6614"/>
        </w:tabs>
        <w:jc w:val="both"/>
        <w:rPr>
          <w:b/>
          <w:sz w:val="28"/>
          <w:szCs w:val="28"/>
        </w:rPr>
      </w:pPr>
      <w:r w:rsidRPr="00D61D94">
        <w:rPr>
          <w:b/>
          <w:sz w:val="28"/>
          <w:szCs w:val="28"/>
        </w:rPr>
        <w:t>Références académiques supplémentaires :</w:t>
      </w:r>
    </w:p>
    <w:p w14:paraId="17390C60" w14:textId="65E6BC22" w:rsidR="00D61D94" w:rsidRDefault="00D61D94" w:rsidP="002B70B3">
      <w:pPr>
        <w:pStyle w:val="Paragraphedeliste"/>
        <w:numPr>
          <w:ilvl w:val="0"/>
          <w:numId w:val="17"/>
        </w:numPr>
        <w:tabs>
          <w:tab w:val="left" w:pos="6614"/>
        </w:tabs>
        <w:spacing w:before="240"/>
        <w:jc w:val="both"/>
        <w:rPr>
          <w:sz w:val="20"/>
          <w:szCs w:val="20"/>
        </w:rPr>
      </w:pPr>
      <w:r>
        <w:rPr>
          <w:sz w:val="20"/>
          <w:szCs w:val="20"/>
        </w:rPr>
        <w:t>B</w:t>
      </w:r>
      <w:r w:rsidRPr="00D61D94">
        <w:rPr>
          <w:sz w:val="20"/>
          <w:szCs w:val="20"/>
        </w:rPr>
        <w:t xml:space="preserve">arth, B.-M. (2013). </w:t>
      </w:r>
      <w:r w:rsidRPr="00D61D94">
        <w:rPr>
          <w:i/>
          <w:iCs/>
          <w:sz w:val="20"/>
          <w:szCs w:val="20"/>
        </w:rPr>
        <w:t>L’Apprentissage de la compréhension: Théories et pratiques</w:t>
      </w:r>
      <w:r w:rsidRPr="00D61D94">
        <w:rPr>
          <w:sz w:val="20"/>
          <w:szCs w:val="20"/>
        </w:rPr>
        <w:t>. Retz.</w:t>
      </w:r>
    </w:p>
    <w:p w14:paraId="48BD866A" w14:textId="46C56E5E" w:rsidR="00AE4179" w:rsidRPr="00AE4179" w:rsidRDefault="00AE4179" w:rsidP="00AE4179">
      <w:pPr>
        <w:pStyle w:val="NormalWeb"/>
        <w:numPr>
          <w:ilvl w:val="0"/>
          <w:numId w:val="17"/>
        </w:numPr>
        <w:spacing w:before="240" w:beforeAutospacing="0" w:line="276" w:lineRule="auto"/>
        <w:rPr>
          <w:rFonts w:asciiTheme="minorHAnsi" w:hAnsiTheme="minorHAnsi" w:cstheme="minorHAnsi"/>
          <w:sz w:val="20"/>
          <w:szCs w:val="20"/>
        </w:rPr>
      </w:pPr>
      <w:r w:rsidRPr="002B70B3">
        <w:rPr>
          <w:rFonts w:asciiTheme="minorHAnsi" w:hAnsiTheme="minorHAnsi" w:cstheme="minorHAnsi"/>
          <w:sz w:val="20"/>
          <w:szCs w:val="20"/>
        </w:rPr>
        <w:t>Cairn.info. (</w:t>
      </w:r>
      <w:proofErr w:type="gramStart"/>
      <w:r w:rsidRPr="002B70B3">
        <w:rPr>
          <w:rFonts w:asciiTheme="minorHAnsi" w:hAnsiTheme="minorHAnsi" w:cstheme="minorHAnsi"/>
          <w:sz w:val="20"/>
          <w:szCs w:val="20"/>
        </w:rPr>
        <w:t>s.d.</w:t>
      </w:r>
      <w:proofErr w:type="gramEnd"/>
      <w:r w:rsidRPr="002B70B3">
        <w:rPr>
          <w:rFonts w:asciiTheme="minorHAnsi" w:hAnsiTheme="minorHAnsi" w:cstheme="minorHAnsi"/>
          <w:sz w:val="20"/>
          <w:szCs w:val="20"/>
        </w:rPr>
        <w:t xml:space="preserve">). Notion : Bienveillance. Consulté à l'adresse : </w:t>
      </w:r>
      <w:hyperlink r:id="rId22" w:history="1">
        <w:r w:rsidRPr="002B70B3">
          <w:rPr>
            <w:rStyle w:val="Lienhypertexte"/>
            <w:rFonts w:asciiTheme="minorHAnsi" w:hAnsiTheme="minorHAnsi" w:cstheme="minorHAnsi"/>
            <w:sz w:val="20"/>
            <w:szCs w:val="20"/>
          </w:rPr>
          <w:t>https://shs.cairn.info/article/TELE_055_0021/pdf?lang=fr&amp;utm_source</w:t>
        </w:r>
      </w:hyperlink>
    </w:p>
    <w:p w14:paraId="740F76B3" w14:textId="0CB70EFA" w:rsidR="001C5A45" w:rsidRPr="009A5F44" w:rsidRDefault="001C5A45" w:rsidP="009A5F44">
      <w:pPr>
        <w:pStyle w:val="NormalWeb"/>
        <w:numPr>
          <w:ilvl w:val="0"/>
          <w:numId w:val="17"/>
        </w:numPr>
        <w:spacing w:before="240" w:beforeAutospacing="0" w:line="276" w:lineRule="auto"/>
        <w:rPr>
          <w:rFonts w:asciiTheme="minorHAnsi" w:hAnsiTheme="minorHAnsi" w:cstheme="minorHAnsi"/>
          <w:sz w:val="20"/>
          <w:szCs w:val="20"/>
          <w:lang w:val="en-CA"/>
        </w:rPr>
      </w:pPr>
      <w:r w:rsidRPr="001C5A45">
        <w:rPr>
          <w:rStyle w:val="lev"/>
          <w:rFonts w:asciiTheme="minorHAnsi" w:hAnsiTheme="minorHAnsi" w:cstheme="minorHAnsi"/>
          <w:b w:val="0"/>
          <w:bCs w:val="0"/>
          <w:sz w:val="20"/>
          <w:szCs w:val="20"/>
        </w:rPr>
        <w:t>Cairn.info</w:t>
      </w:r>
      <w:r w:rsidRPr="001C5A45">
        <w:rPr>
          <w:rFonts w:asciiTheme="minorHAnsi" w:hAnsiTheme="minorHAnsi" w:cstheme="minorHAnsi"/>
          <w:sz w:val="20"/>
          <w:szCs w:val="20"/>
        </w:rPr>
        <w:t xml:space="preserve">. (2014). </w:t>
      </w:r>
      <w:r w:rsidRPr="001C5A45">
        <w:rPr>
          <w:rStyle w:val="Accentuation"/>
          <w:rFonts w:asciiTheme="minorHAnsi" w:hAnsiTheme="minorHAnsi" w:cstheme="minorHAnsi"/>
          <w:sz w:val="20"/>
          <w:szCs w:val="20"/>
        </w:rPr>
        <w:t>Revue Informations Sociales</w:t>
      </w:r>
      <w:r w:rsidRPr="001C5A45">
        <w:rPr>
          <w:rFonts w:asciiTheme="minorHAnsi" w:hAnsiTheme="minorHAnsi" w:cstheme="minorHAnsi"/>
          <w:sz w:val="20"/>
          <w:szCs w:val="20"/>
        </w:rPr>
        <w:t xml:space="preserve">. Article sur les projets participatifs et l'engagement des adolescents. </w:t>
      </w:r>
      <w:r w:rsidRPr="001C5A45">
        <w:rPr>
          <w:rFonts w:asciiTheme="minorHAnsi" w:hAnsiTheme="minorHAnsi" w:cstheme="minorHAnsi"/>
          <w:sz w:val="20"/>
          <w:szCs w:val="20"/>
          <w:lang w:val="en-CA"/>
        </w:rPr>
        <w:t xml:space="preserve">Retrieved from </w:t>
      </w:r>
      <w:hyperlink r:id="rId23" w:tgtFrame="_new" w:history="1">
        <w:r w:rsidRPr="001C5A45">
          <w:rPr>
            <w:rStyle w:val="Lienhypertexte"/>
            <w:rFonts w:asciiTheme="minorHAnsi" w:hAnsiTheme="minorHAnsi" w:cstheme="minorHAnsi"/>
            <w:sz w:val="20"/>
            <w:szCs w:val="20"/>
            <w:lang w:val="en-CA"/>
          </w:rPr>
          <w:t>https://shs.cairn.info/revue-informations-sociales-2014-1-page-42</w:t>
        </w:r>
      </w:hyperlink>
      <w:r w:rsidRPr="001C5A45">
        <w:rPr>
          <w:rFonts w:asciiTheme="minorHAnsi" w:hAnsiTheme="minorHAnsi" w:cstheme="minorHAnsi"/>
          <w:sz w:val="20"/>
          <w:szCs w:val="20"/>
          <w:lang w:val="en-CA"/>
        </w:rPr>
        <w:t>.</w:t>
      </w:r>
    </w:p>
    <w:sectPr w:rsidR="001C5A45" w:rsidRPr="009A5F44">
      <w:headerReference w:type="default" r:id="rId24"/>
      <w:footerReference w:type="default" r:id="rId25"/>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31B0" w14:textId="77777777" w:rsidR="00C64D65" w:rsidRDefault="00C64D65">
      <w:pPr>
        <w:spacing w:after="0" w:line="240" w:lineRule="auto"/>
      </w:pPr>
      <w:r>
        <w:separator/>
      </w:r>
    </w:p>
  </w:endnote>
  <w:endnote w:type="continuationSeparator" w:id="0">
    <w:p w14:paraId="46E1EDA2" w14:textId="77777777" w:rsidR="00C64D65" w:rsidRDefault="00C6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48634"/>
      <w:docPartObj>
        <w:docPartGallery w:val="Page Numbers (Bottom of Page)"/>
        <w:docPartUnique/>
      </w:docPartObj>
    </w:sdtPr>
    <w:sdtContent>
      <w:p w14:paraId="750E5E3A" w14:textId="608905FF" w:rsidR="00052292" w:rsidRDefault="00052292">
        <w:pPr>
          <w:pStyle w:val="Pieddepage"/>
          <w:jc w:val="right"/>
        </w:pPr>
        <w:r>
          <w:fldChar w:fldCharType="begin"/>
        </w:r>
        <w:r>
          <w:instrText>PAGE   \* MERGEFORMAT</w:instrText>
        </w:r>
        <w:r>
          <w:fldChar w:fldCharType="separate"/>
        </w:r>
        <w:r>
          <w:rPr>
            <w:lang w:val="fr-FR"/>
          </w:rPr>
          <w:t>2</w:t>
        </w:r>
        <w:r>
          <w:fldChar w:fldCharType="end"/>
        </w:r>
      </w:p>
    </w:sdtContent>
  </w:sdt>
  <w:p w14:paraId="1CEA4D5E" w14:textId="77777777" w:rsidR="00052292" w:rsidRDefault="000522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7C1E0" w14:textId="77777777" w:rsidR="00C64D65" w:rsidRDefault="00C64D65">
      <w:pPr>
        <w:spacing w:after="0" w:line="240" w:lineRule="auto"/>
      </w:pPr>
      <w:r>
        <w:separator/>
      </w:r>
    </w:p>
  </w:footnote>
  <w:footnote w:type="continuationSeparator" w:id="0">
    <w:p w14:paraId="05FCDB05" w14:textId="77777777" w:rsidR="00C64D65" w:rsidRDefault="00C64D65">
      <w:pPr>
        <w:spacing w:after="0" w:line="240" w:lineRule="auto"/>
      </w:pPr>
      <w:r>
        <w:continuationSeparator/>
      </w:r>
    </w:p>
  </w:footnote>
  <w:footnote w:id="1">
    <w:p w14:paraId="354C8C4A" w14:textId="77777777" w:rsidR="00995FCA" w:rsidRPr="00995FCA" w:rsidRDefault="00995FCA" w:rsidP="00995FCA">
      <w:pPr>
        <w:tabs>
          <w:tab w:val="left" w:pos="6614"/>
        </w:tabs>
        <w:spacing w:before="240"/>
        <w:jc w:val="both"/>
        <w:rPr>
          <w:sz w:val="20"/>
          <w:szCs w:val="20"/>
        </w:rPr>
      </w:pPr>
      <w:r>
        <w:rPr>
          <w:rStyle w:val="Appelnotedebasdep"/>
        </w:rPr>
        <w:footnoteRef/>
      </w:r>
      <w:r>
        <w:t xml:space="preserve"> </w:t>
      </w:r>
      <w:r w:rsidRPr="00995FCA">
        <w:rPr>
          <w:sz w:val="20"/>
          <w:szCs w:val="20"/>
        </w:rPr>
        <w:t xml:space="preserve">Barth, B.-M. (2013). </w:t>
      </w:r>
      <w:r w:rsidRPr="00995FCA">
        <w:rPr>
          <w:i/>
          <w:iCs/>
          <w:sz w:val="20"/>
          <w:szCs w:val="20"/>
        </w:rPr>
        <w:t>L’Apprentissage de la compréhension: Théories et pratiques</w:t>
      </w:r>
      <w:r w:rsidRPr="00995FCA">
        <w:rPr>
          <w:sz w:val="20"/>
          <w:szCs w:val="20"/>
        </w:rPr>
        <w:t>. Retz.</w:t>
      </w:r>
    </w:p>
    <w:p w14:paraId="668CD724" w14:textId="54AEB678" w:rsidR="00995FCA" w:rsidRPr="00995FCA" w:rsidRDefault="00995FCA">
      <w:pPr>
        <w:pStyle w:val="Notedebasdepage"/>
      </w:pPr>
    </w:p>
  </w:footnote>
  <w:footnote w:id="2">
    <w:p w14:paraId="422815E9" w14:textId="77777777" w:rsidR="002E7FCE" w:rsidRPr="004D0207" w:rsidRDefault="002E7FCE" w:rsidP="002E7FCE">
      <w:pPr>
        <w:pStyle w:val="Notedebasdepage"/>
      </w:pPr>
      <w:r>
        <w:rPr>
          <w:rStyle w:val="Appelnotedebasdep"/>
        </w:rPr>
        <w:footnoteRef/>
      </w:r>
      <w:r>
        <w:t xml:space="preserve"> </w:t>
      </w:r>
      <w:hyperlink r:id="rId1" w:history="1">
        <w:r w:rsidRPr="004D0207">
          <w:rPr>
            <w:rStyle w:val="Lienhypertexte"/>
          </w:rPr>
          <w:t>La communauté de recherche philosophique: un instrument de lucidité et de construction de la personne « Philosophie pour les enfants à l'Université Laval</w:t>
        </w:r>
      </w:hyperlink>
    </w:p>
  </w:footnote>
  <w:footnote w:id="3">
    <w:p w14:paraId="47C57A62" w14:textId="77777777" w:rsidR="00D55EB3" w:rsidRDefault="00D55EB3" w:rsidP="00D55EB3">
      <w:pPr>
        <w:pStyle w:val="Notedebasdepage"/>
      </w:pPr>
      <w:r>
        <w:rPr>
          <w:rStyle w:val="Appelnotedebasdep"/>
        </w:rPr>
        <w:footnoteRef/>
      </w:r>
      <w:r>
        <w:t xml:space="preserve"> C</w:t>
      </w:r>
      <w:r w:rsidRPr="004B084A">
        <w:t>ette amorce fait partie d'un ancien atelier d'Oxfam-Québec sur la coopération internationale</w:t>
      </w:r>
      <w:r>
        <w:t xml:space="preserve">. </w:t>
      </w:r>
    </w:p>
    <w:p w14:paraId="7DF4DCC9" w14:textId="77777777" w:rsidR="00D55EB3" w:rsidRPr="00156415" w:rsidRDefault="00D55EB3" w:rsidP="00D55EB3">
      <w:pPr>
        <w:pStyle w:val="Notedebasdepage"/>
      </w:pPr>
    </w:p>
  </w:footnote>
  <w:footnote w:id="4">
    <w:p w14:paraId="4C40ABF5" w14:textId="5787EBFB" w:rsidR="002C4C25" w:rsidRPr="002C4C25" w:rsidRDefault="002C4C25">
      <w:pPr>
        <w:pStyle w:val="Notedebasdepage"/>
        <w:rPr>
          <w:lang w:val="en-CA"/>
        </w:rPr>
      </w:pPr>
      <w:r>
        <w:rPr>
          <w:rStyle w:val="Appelnotedebasdep"/>
        </w:rPr>
        <w:footnoteRef/>
      </w:r>
      <w:r w:rsidRPr="002C4C25">
        <w:rPr>
          <w:lang w:val="en-CA"/>
        </w:rPr>
        <w:t xml:space="preserve"> </w:t>
      </w:r>
      <w:r w:rsidRPr="002C4C25">
        <w:rPr>
          <w:i/>
          <w:iCs/>
          <w:lang w:val="en-CA"/>
        </w:rPr>
        <w:t>What is the Seventh Generation Principle?</w:t>
      </w:r>
      <w:r>
        <w:rPr>
          <w:lang w:val="en-CA"/>
        </w:rPr>
        <w:t xml:space="preserve"> </w:t>
      </w:r>
      <w:r w:rsidRPr="002C4C25">
        <w:rPr>
          <w:lang w:val="en-CA"/>
        </w:rPr>
        <w:t xml:space="preserve">sur le site Indigenous Corporate Training </w:t>
      </w:r>
      <w:proofErr w:type="gramStart"/>
      <w:r w:rsidRPr="002C4C25">
        <w:rPr>
          <w:lang w:val="en-CA"/>
        </w:rPr>
        <w:t>Inc. :</w:t>
      </w:r>
      <w:proofErr w:type="gramEnd"/>
      <w:r w:rsidRPr="002C4C25">
        <w:rPr>
          <w:lang w:val="en-CA"/>
        </w:rPr>
        <w:t xml:space="preserve"> </w:t>
      </w:r>
      <w:hyperlink r:id="rId2" w:tgtFrame="_new" w:history="1">
        <w:r w:rsidRPr="002C4C25">
          <w:rPr>
            <w:rStyle w:val="Lienhypertexte"/>
            <w:lang w:val="en-CA"/>
          </w:rPr>
          <w:t>https://www.ictinc.ca/blog/seventh-generation-principle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E" w14:textId="77777777" w:rsidR="005D052A" w:rsidRDefault="00C64D65">
    <w:pPr>
      <w:pBdr>
        <w:top w:val="nil"/>
        <w:left w:val="nil"/>
        <w:bottom w:val="nil"/>
        <w:right w:val="nil"/>
        <w:between w:val="nil"/>
      </w:pBdr>
      <w:tabs>
        <w:tab w:val="center" w:pos="4703"/>
        <w:tab w:val="right" w:pos="9406"/>
      </w:tabs>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47C176EC" wp14:editId="63FC0E4E">
              <wp:simplePos x="0" y="0"/>
              <wp:positionH relativeFrom="column">
                <wp:posOffset>-787399</wp:posOffset>
              </wp:positionH>
              <wp:positionV relativeFrom="paragraph">
                <wp:posOffset>-182879</wp:posOffset>
              </wp:positionV>
              <wp:extent cx="2316307" cy="508289"/>
              <wp:effectExtent l="0" t="0" r="0" b="0"/>
              <wp:wrapNone/>
              <wp:docPr id="2140052926" name="Rectangle 2140052926"/>
              <wp:cNvGraphicFramePr/>
              <a:graphic xmlns:a="http://schemas.openxmlformats.org/drawingml/2006/main">
                <a:graphicData uri="http://schemas.microsoft.com/office/word/2010/wordprocessingShape">
                  <wps:wsp>
                    <wps:cNvSpPr/>
                    <wps:spPr>
                      <a:xfrm>
                        <a:off x="4192609" y="3530618"/>
                        <a:ext cx="2306782" cy="498764"/>
                      </a:xfrm>
                      <a:prstGeom prst="rect">
                        <a:avLst/>
                      </a:prstGeom>
                      <a:noFill/>
                      <a:ln>
                        <a:noFill/>
                      </a:ln>
                    </wps:spPr>
                    <wps:txbx>
                      <w:txbxContent>
                        <w:p w14:paraId="2F9A8308" w14:textId="77777777" w:rsidR="005D052A" w:rsidRDefault="005D052A">
                          <w:pPr>
                            <w:spacing w:after="0" w:line="275" w:lineRule="auto"/>
                            <w:textDirection w:val="btLr"/>
                          </w:pPr>
                        </w:p>
                        <w:p w14:paraId="55A1A551" w14:textId="77777777" w:rsidR="005D052A" w:rsidRDefault="00C64D65">
                          <w:pPr>
                            <w:spacing w:line="275" w:lineRule="auto"/>
                            <w:textDirection w:val="btLr"/>
                          </w:pPr>
                          <w:r>
                            <w:rPr>
                              <w:rFonts w:ascii="Nunito" w:eastAsia="Nunito" w:hAnsi="Nunito" w:cs="Nunito"/>
                              <w:color w:val="41BF34"/>
                              <w:sz w:val="19"/>
                            </w:rPr>
                            <w:t xml:space="preserve"> SAE CCQ SECONDAIRE 4</w:t>
                          </w:r>
                        </w:p>
                      </w:txbxContent>
                    </wps:txbx>
                    <wps:bodyPr spcFirstLastPara="1" wrap="square" lIns="91425" tIns="45700" rIns="91425" bIns="45700" anchor="t" anchorCtr="0">
                      <a:noAutofit/>
                    </wps:bodyPr>
                  </wps:wsp>
                </a:graphicData>
              </a:graphic>
            </wp:anchor>
          </w:drawing>
        </mc:Choice>
        <mc:Fallback>
          <w:pict>
            <v:rect w14:anchorId="47C176EC" id="Rectangle 2140052926" o:spid="_x0000_s1027" style="position:absolute;margin-left:-62pt;margin-top:-14.4pt;width:182.4pt;height:40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" filled="f" stroked="f">
              <v:textbox inset="2.53958mm,1.2694mm,2.53958mm,1.2694mm">
                <w:txbxContent>
                  <w:p w14:paraId="2F9A8308" w14:textId="77777777" w:rsidR="005D052A" w:rsidRDefault="005D052A">
                    <w:pPr>
                      <w:spacing w:after="0" w:line="275" w:lineRule="auto"/>
                      <w:textDirection w:val="btLr"/>
                    </w:pPr>
                  </w:p>
                  <w:p w14:paraId="55A1A551" w14:textId="77777777" w:rsidR="005D052A" w:rsidRDefault="00C64D65">
                    <w:pPr>
                      <w:spacing w:line="275" w:lineRule="auto"/>
                      <w:textDirection w:val="btLr"/>
                    </w:pPr>
                    <w:r>
                      <w:rPr>
                        <w:rFonts w:ascii="Nunito" w:eastAsia="Nunito" w:hAnsi="Nunito" w:cs="Nunito"/>
                        <w:color w:val="41BF34"/>
                        <w:sz w:val="19"/>
                      </w:rPr>
                      <w:t xml:space="preserve"> SAE CCQ SECONDAIRE 4</w:t>
                    </w:r>
                  </w:p>
                </w:txbxContent>
              </v:textbox>
            </v:rect>
          </w:pict>
        </mc:Fallback>
      </mc:AlternateContent>
    </w:r>
    <w:r>
      <w:rPr>
        <w:noProof/>
      </w:rPr>
      <w:drawing>
        <wp:anchor distT="0" distB="0" distL="114300" distR="114300" simplePos="0" relativeHeight="251659264" behindDoc="0" locked="0" layoutInCell="1" hidden="0" allowOverlap="1" wp14:anchorId="57BDA69E" wp14:editId="21ADE4E6">
          <wp:simplePos x="0" y="0"/>
          <wp:positionH relativeFrom="column">
            <wp:posOffset>6234545</wp:posOffset>
          </wp:positionH>
          <wp:positionV relativeFrom="paragraph">
            <wp:posOffset>-194598</wp:posOffset>
          </wp:positionV>
          <wp:extent cx="353060" cy="353060"/>
          <wp:effectExtent l="0" t="0" r="0" b="0"/>
          <wp:wrapNone/>
          <wp:docPr id="21400529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3060" cy="3530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160E"/>
    <w:multiLevelType w:val="multilevel"/>
    <w:tmpl w:val="85C6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56F18"/>
    <w:multiLevelType w:val="multilevel"/>
    <w:tmpl w:val="5E56A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64A30"/>
    <w:multiLevelType w:val="hybridMultilevel"/>
    <w:tmpl w:val="DEBC8744"/>
    <w:lvl w:ilvl="0" w:tplc="006211A2">
      <w:start w:val="1"/>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BD1F42"/>
    <w:multiLevelType w:val="hybridMultilevel"/>
    <w:tmpl w:val="CC92A1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FD4F4E"/>
    <w:multiLevelType w:val="multilevel"/>
    <w:tmpl w:val="0910E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A390E"/>
    <w:multiLevelType w:val="hybridMultilevel"/>
    <w:tmpl w:val="A842790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76F088D"/>
    <w:multiLevelType w:val="multilevel"/>
    <w:tmpl w:val="4ED8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21314"/>
    <w:multiLevelType w:val="hybridMultilevel"/>
    <w:tmpl w:val="63C8453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9E1B80"/>
    <w:multiLevelType w:val="hybridMultilevel"/>
    <w:tmpl w:val="82185CA0"/>
    <w:lvl w:ilvl="0" w:tplc="BFCA26E4">
      <w:start w:val="1"/>
      <w:numFmt w:val="bullet"/>
      <w:lvlText w:val="-"/>
      <w:lvlJc w:val="left"/>
      <w:pPr>
        <w:ind w:left="416" w:hanging="360"/>
      </w:pPr>
      <w:rPr>
        <w:rFonts w:ascii="Calibri" w:eastAsia="Calibri" w:hAnsi="Calibri" w:cs="Calibri" w:hint="default"/>
      </w:rPr>
    </w:lvl>
    <w:lvl w:ilvl="1" w:tplc="0C0C0003" w:tentative="1">
      <w:start w:val="1"/>
      <w:numFmt w:val="bullet"/>
      <w:lvlText w:val="o"/>
      <w:lvlJc w:val="left"/>
      <w:pPr>
        <w:ind w:left="1136" w:hanging="360"/>
      </w:pPr>
      <w:rPr>
        <w:rFonts w:ascii="Courier New" w:hAnsi="Courier New" w:cs="Courier New" w:hint="default"/>
      </w:rPr>
    </w:lvl>
    <w:lvl w:ilvl="2" w:tplc="0C0C0005" w:tentative="1">
      <w:start w:val="1"/>
      <w:numFmt w:val="bullet"/>
      <w:lvlText w:val=""/>
      <w:lvlJc w:val="left"/>
      <w:pPr>
        <w:ind w:left="1856" w:hanging="360"/>
      </w:pPr>
      <w:rPr>
        <w:rFonts w:ascii="Wingdings" w:hAnsi="Wingdings" w:hint="default"/>
      </w:rPr>
    </w:lvl>
    <w:lvl w:ilvl="3" w:tplc="0C0C0001" w:tentative="1">
      <w:start w:val="1"/>
      <w:numFmt w:val="bullet"/>
      <w:lvlText w:val=""/>
      <w:lvlJc w:val="left"/>
      <w:pPr>
        <w:ind w:left="2576" w:hanging="360"/>
      </w:pPr>
      <w:rPr>
        <w:rFonts w:ascii="Symbol" w:hAnsi="Symbol" w:hint="default"/>
      </w:rPr>
    </w:lvl>
    <w:lvl w:ilvl="4" w:tplc="0C0C0003" w:tentative="1">
      <w:start w:val="1"/>
      <w:numFmt w:val="bullet"/>
      <w:lvlText w:val="o"/>
      <w:lvlJc w:val="left"/>
      <w:pPr>
        <w:ind w:left="3296" w:hanging="360"/>
      </w:pPr>
      <w:rPr>
        <w:rFonts w:ascii="Courier New" w:hAnsi="Courier New" w:cs="Courier New" w:hint="default"/>
      </w:rPr>
    </w:lvl>
    <w:lvl w:ilvl="5" w:tplc="0C0C0005" w:tentative="1">
      <w:start w:val="1"/>
      <w:numFmt w:val="bullet"/>
      <w:lvlText w:val=""/>
      <w:lvlJc w:val="left"/>
      <w:pPr>
        <w:ind w:left="4016" w:hanging="360"/>
      </w:pPr>
      <w:rPr>
        <w:rFonts w:ascii="Wingdings" w:hAnsi="Wingdings" w:hint="default"/>
      </w:rPr>
    </w:lvl>
    <w:lvl w:ilvl="6" w:tplc="0C0C0001" w:tentative="1">
      <w:start w:val="1"/>
      <w:numFmt w:val="bullet"/>
      <w:lvlText w:val=""/>
      <w:lvlJc w:val="left"/>
      <w:pPr>
        <w:ind w:left="4736" w:hanging="360"/>
      </w:pPr>
      <w:rPr>
        <w:rFonts w:ascii="Symbol" w:hAnsi="Symbol" w:hint="default"/>
      </w:rPr>
    </w:lvl>
    <w:lvl w:ilvl="7" w:tplc="0C0C0003" w:tentative="1">
      <w:start w:val="1"/>
      <w:numFmt w:val="bullet"/>
      <w:lvlText w:val="o"/>
      <w:lvlJc w:val="left"/>
      <w:pPr>
        <w:ind w:left="5456" w:hanging="360"/>
      </w:pPr>
      <w:rPr>
        <w:rFonts w:ascii="Courier New" w:hAnsi="Courier New" w:cs="Courier New" w:hint="default"/>
      </w:rPr>
    </w:lvl>
    <w:lvl w:ilvl="8" w:tplc="0C0C0005" w:tentative="1">
      <w:start w:val="1"/>
      <w:numFmt w:val="bullet"/>
      <w:lvlText w:val=""/>
      <w:lvlJc w:val="left"/>
      <w:pPr>
        <w:ind w:left="6176" w:hanging="360"/>
      </w:pPr>
      <w:rPr>
        <w:rFonts w:ascii="Wingdings" w:hAnsi="Wingdings" w:hint="default"/>
      </w:rPr>
    </w:lvl>
  </w:abstractNum>
  <w:abstractNum w:abstractNumId="9" w15:restartNumberingAfterBreak="0">
    <w:nsid w:val="3CF95A9C"/>
    <w:multiLevelType w:val="multilevel"/>
    <w:tmpl w:val="E0E2CA0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06C0C"/>
    <w:multiLevelType w:val="hybridMultilevel"/>
    <w:tmpl w:val="A426C72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75966AC"/>
    <w:multiLevelType w:val="multilevel"/>
    <w:tmpl w:val="5896D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DD2BCD"/>
    <w:multiLevelType w:val="hybridMultilevel"/>
    <w:tmpl w:val="7B08806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1044E4B"/>
    <w:multiLevelType w:val="multilevel"/>
    <w:tmpl w:val="BAD06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912A7"/>
    <w:multiLevelType w:val="multilevel"/>
    <w:tmpl w:val="33CEE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570B8"/>
    <w:multiLevelType w:val="hybridMultilevel"/>
    <w:tmpl w:val="108ADFE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01B1943"/>
    <w:multiLevelType w:val="multilevel"/>
    <w:tmpl w:val="C75A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73F9F"/>
    <w:multiLevelType w:val="multilevel"/>
    <w:tmpl w:val="CA84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256259">
    <w:abstractNumId w:val="2"/>
  </w:num>
  <w:num w:numId="2" w16cid:durableId="2015037142">
    <w:abstractNumId w:val="8"/>
  </w:num>
  <w:num w:numId="3" w16cid:durableId="1590501746">
    <w:abstractNumId w:val="10"/>
  </w:num>
  <w:num w:numId="4" w16cid:durableId="1693913878">
    <w:abstractNumId w:val="9"/>
  </w:num>
  <w:num w:numId="5" w16cid:durableId="1565604341">
    <w:abstractNumId w:val="1"/>
  </w:num>
  <w:num w:numId="6" w16cid:durableId="999429332">
    <w:abstractNumId w:val="14"/>
  </w:num>
  <w:num w:numId="7" w16cid:durableId="1988127811">
    <w:abstractNumId w:val="3"/>
  </w:num>
  <w:num w:numId="8" w16cid:durableId="1935475085">
    <w:abstractNumId w:val="6"/>
  </w:num>
  <w:num w:numId="9" w16cid:durableId="1650094039">
    <w:abstractNumId w:val="13"/>
  </w:num>
  <w:num w:numId="10" w16cid:durableId="481501952">
    <w:abstractNumId w:val="4"/>
  </w:num>
  <w:num w:numId="11" w16cid:durableId="1605304563">
    <w:abstractNumId w:val="11"/>
  </w:num>
  <w:num w:numId="12" w16cid:durableId="240336069">
    <w:abstractNumId w:val="5"/>
  </w:num>
  <w:num w:numId="13" w16cid:durableId="1704557584">
    <w:abstractNumId w:val="12"/>
  </w:num>
  <w:num w:numId="14" w16cid:durableId="1047341502">
    <w:abstractNumId w:val="0"/>
  </w:num>
  <w:num w:numId="15" w16cid:durableId="1214780296">
    <w:abstractNumId w:val="17"/>
  </w:num>
  <w:num w:numId="16" w16cid:durableId="847646522">
    <w:abstractNumId w:val="15"/>
  </w:num>
  <w:num w:numId="17" w16cid:durableId="269358539">
    <w:abstractNumId w:val="7"/>
  </w:num>
  <w:num w:numId="18" w16cid:durableId="1516916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2A"/>
    <w:rsid w:val="00040F91"/>
    <w:rsid w:val="00052292"/>
    <w:rsid w:val="0007364A"/>
    <w:rsid w:val="000D117F"/>
    <w:rsid w:val="000D1323"/>
    <w:rsid w:val="001269DC"/>
    <w:rsid w:val="0014028B"/>
    <w:rsid w:val="001C5A45"/>
    <w:rsid w:val="001E23C0"/>
    <w:rsid w:val="002179FF"/>
    <w:rsid w:val="002225AD"/>
    <w:rsid w:val="0024267D"/>
    <w:rsid w:val="002B70B3"/>
    <w:rsid w:val="002C3B6B"/>
    <w:rsid w:val="002C4C25"/>
    <w:rsid w:val="002E7FCE"/>
    <w:rsid w:val="003133BA"/>
    <w:rsid w:val="0032312C"/>
    <w:rsid w:val="0032416D"/>
    <w:rsid w:val="0035369C"/>
    <w:rsid w:val="0045339F"/>
    <w:rsid w:val="004619BA"/>
    <w:rsid w:val="004704F2"/>
    <w:rsid w:val="004A0753"/>
    <w:rsid w:val="004C1029"/>
    <w:rsid w:val="004C6641"/>
    <w:rsid w:val="00502E58"/>
    <w:rsid w:val="00556614"/>
    <w:rsid w:val="0059234D"/>
    <w:rsid w:val="00592A0E"/>
    <w:rsid w:val="005C49E2"/>
    <w:rsid w:val="005D052A"/>
    <w:rsid w:val="005E3040"/>
    <w:rsid w:val="006213DD"/>
    <w:rsid w:val="00643869"/>
    <w:rsid w:val="00657E86"/>
    <w:rsid w:val="00676B04"/>
    <w:rsid w:val="00691101"/>
    <w:rsid w:val="006B4C9F"/>
    <w:rsid w:val="006E1312"/>
    <w:rsid w:val="007038AC"/>
    <w:rsid w:val="00761212"/>
    <w:rsid w:val="007833CD"/>
    <w:rsid w:val="007D2953"/>
    <w:rsid w:val="007D5112"/>
    <w:rsid w:val="007D65A1"/>
    <w:rsid w:val="007F2AF2"/>
    <w:rsid w:val="008216E5"/>
    <w:rsid w:val="00865B28"/>
    <w:rsid w:val="008B05FC"/>
    <w:rsid w:val="008B1505"/>
    <w:rsid w:val="008F7D95"/>
    <w:rsid w:val="00903A0D"/>
    <w:rsid w:val="009234DE"/>
    <w:rsid w:val="00926F69"/>
    <w:rsid w:val="009425AC"/>
    <w:rsid w:val="00973FD9"/>
    <w:rsid w:val="00975612"/>
    <w:rsid w:val="00994353"/>
    <w:rsid w:val="00995FCA"/>
    <w:rsid w:val="009A5F44"/>
    <w:rsid w:val="009B605B"/>
    <w:rsid w:val="009C6E57"/>
    <w:rsid w:val="009D0620"/>
    <w:rsid w:val="00A40508"/>
    <w:rsid w:val="00A7096E"/>
    <w:rsid w:val="00AA56E3"/>
    <w:rsid w:val="00AD0564"/>
    <w:rsid w:val="00AE4179"/>
    <w:rsid w:val="00AF78B7"/>
    <w:rsid w:val="00B15788"/>
    <w:rsid w:val="00B25881"/>
    <w:rsid w:val="00B84B8A"/>
    <w:rsid w:val="00BB330D"/>
    <w:rsid w:val="00BD54DB"/>
    <w:rsid w:val="00C1324A"/>
    <w:rsid w:val="00C641CA"/>
    <w:rsid w:val="00C64D65"/>
    <w:rsid w:val="00C72E59"/>
    <w:rsid w:val="00CB4D9F"/>
    <w:rsid w:val="00CD02CA"/>
    <w:rsid w:val="00D03556"/>
    <w:rsid w:val="00D07573"/>
    <w:rsid w:val="00D55EB3"/>
    <w:rsid w:val="00D61D94"/>
    <w:rsid w:val="00DA2754"/>
    <w:rsid w:val="00DC4727"/>
    <w:rsid w:val="00DE552C"/>
    <w:rsid w:val="00DF4AB9"/>
    <w:rsid w:val="00E00196"/>
    <w:rsid w:val="00E46074"/>
    <w:rsid w:val="00E77F55"/>
    <w:rsid w:val="00E81FA1"/>
    <w:rsid w:val="00EB6F33"/>
    <w:rsid w:val="00ED3215"/>
    <w:rsid w:val="00EE3562"/>
    <w:rsid w:val="00EF0DB2"/>
    <w:rsid w:val="00F15CBD"/>
    <w:rsid w:val="00F777BF"/>
    <w:rsid w:val="00F810E2"/>
    <w:rsid w:val="00FA30BF"/>
    <w:rsid w:val="00FA5AF6"/>
    <w:rsid w:val="00FB114B"/>
    <w:rsid w:val="00FC5E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8A97"/>
  <w15:docId w15:val="{4EEB4A5F-1478-4184-9736-64596B1C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E2"/>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F5738F"/>
    <w:pPr>
      <w:ind w:left="720"/>
      <w:contextualSpacing/>
    </w:pPr>
  </w:style>
  <w:style w:type="character" w:styleId="Lienhypertexte">
    <w:name w:val="Hyperlink"/>
    <w:basedOn w:val="Policepardfaut"/>
    <w:uiPriority w:val="99"/>
    <w:unhideWhenUsed/>
    <w:rsid w:val="00F3096B"/>
    <w:rPr>
      <w:color w:val="0563C1" w:themeColor="hyperlink"/>
      <w:u w:val="single"/>
    </w:rPr>
  </w:style>
  <w:style w:type="paragraph" w:styleId="En-tte">
    <w:name w:val="header"/>
    <w:basedOn w:val="Normal"/>
    <w:link w:val="En-tteCar"/>
    <w:uiPriority w:val="99"/>
    <w:unhideWhenUsed/>
    <w:rsid w:val="00426102"/>
    <w:pPr>
      <w:tabs>
        <w:tab w:val="center" w:pos="4703"/>
        <w:tab w:val="right" w:pos="9406"/>
      </w:tabs>
      <w:spacing w:after="0" w:line="240" w:lineRule="auto"/>
    </w:pPr>
  </w:style>
  <w:style w:type="character" w:customStyle="1" w:styleId="En-tteCar">
    <w:name w:val="En-tête Car"/>
    <w:basedOn w:val="Policepardfaut"/>
    <w:link w:val="En-tte"/>
    <w:uiPriority w:val="99"/>
    <w:rsid w:val="00426102"/>
    <w:rPr>
      <w:rFonts w:ascii="Calibri" w:eastAsia="Calibri" w:hAnsi="Calibri" w:cs="Calibri"/>
      <w:kern w:val="0"/>
      <w:lang w:eastAsia="fr-CA"/>
    </w:rPr>
  </w:style>
  <w:style w:type="paragraph" w:styleId="Pieddepage">
    <w:name w:val="footer"/>
    <w:basedOn w:val="Normal"/>
    <w:link w:val="PieddepageCar"/>
    <w:uiPriority w:val="99"/>
    <w:unhideWhenUsed/>
    <w:rsid w:val="0042610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26102"/>
    <w:rPr>
      <w:rFonts w:ascii="Calibri" w:eastAsia="Calibri" w:hAnsi="Calibri" w:cs="Calibri"/>
      <w:kern w:val="0"/>
      <w:lang w:eastAsia="fr-C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character" w:styleId="lev">
    <w:name w:val="Strong"/>
    <w:basedOn w:val="Policepardfaut"/>
    <w:uiPriority w:val="22"/>
    <w:qFormat/>
    <w:rsid w:val="00676295"/>
    <w:rPr>
      <w:b/>
      <w:bCs/>
    </w:rPr>
  </w:style>
  <w:style w:type="paragraph" w:styleId="NormalWeb">
    <w:name w:val="Normal (Web)"/>
    <w:basedOn w:val="Normal"/>
    <w:uiPriority w:val="99"/>
    <w:unhideWhenUsed/>
    <w:rsid w:val="0052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Policepardfaut"/>
    <w:rsid w:val="00C77443"/>
  </w:style>
  <w:style w:type="character" w:styleId="Mentionnonrsolue">
    <w:name w:val="Unresolved Mention"/>
    <w:basedOn w:val="Policepardfaut"/>
    <w:uiPriority w:val="99"/>
    <w:semiHidden/>
    <w:unhideWhenUsed/>
    <w:rsid w:val="00CB59D5"/>
    <w:rPr>
      <w:color w:val="605E5C"/>
      <w:shd w:val="clear" w:color="auto" w:fill="E1DFDD"/>
    </w:rPr>
  </w:style>
  <w:style w:type="character" w:styleId="Lienhypertextesuivivisit">
    <w:name w:val="FollowedHyperlink"/>
    <w:basedOn w:val="Policepardfaut"/>
    <w:uiPriority w:val="99"/>
    <w:semiHidden/>
    <w:unhideWhenUsed/>
    <w:rsid w:val="0075085F"/>
    <w:rPr>
      <w:color w:val="954F72" w:themeColor="followedHyperlink"/>
      <w:u w:val="single"/>
    </w:rPr>
  </w:style>
  <w:style w:type="character" w:styleId="Marquedecommentaire">
    <w:name w:val="annotation reference"/>
    <w:basedOn w:val="Policepardfaut"/>
    <w:uiPriority w:val="99"/>
    <w:semiHidden/>
    <w:unhideWhenUsed/>
    <w:rsid w:val="00D114E3"/>
    <w:rPr>
      <w:sz w:val="16"/>
      <w:szCs w:val="16"/>
    </w:rPr>
  </w:style>
  <w:style w:type="paragraph" w:styleId="Commentaire">
    <w:name w:val="annotation text"/>
    <w:basedOn w:val="Normal"/>
    <w:link w:val="CommentaireCar"/>
    <w:uiPriority w:val="99"/>
    <w:unhideWhenUsed/>
    <w:rsid w:val="00D114E3"/>
    <w:pPr>
      <w:spacing w:line="240" w:lineRule="auto"/>
    </w:pPr>
    <w:rPr>
      <w:sz w:val="20"/>
      <w:szCs w:val="20"/>
    </w:rPr>
  </w:style>
  <w:style w:type="character" w:customStyle="1" w:styleId="CommentaireCar">
    <w:name w:val="Commentaire Car"/>
    <w:basedOn w:val="Policepardfaut"/>
    <w:link w:val="Commentaire"/>
    <w:uiPriority w:val="99"/>
    <w:rsid w:val="00D114E3"/>
    <w:rPr>
      <w:sz w:val="20"/>
      <w:szCs w:val="20"/>
    </w:rPr>
  </w:style>
  <w:style w:type="paragraph" w:styleId="Objetducommentaire">
    <w:name w:val="annotation subject"/>
    <w:basedOn w:val="Commentaire"/>
    <w:next w:val="Commentaire"/>
    <w:link w:val="ObjetducommentaireCar"/>
    <w:uiPriority w:val="99"/>
    <w:semiHidden/>
    <w:unhideWhenUsed/>
    <w:rsid w:val="00D114E3"/>
    <w:rPr>
      <w:b/>
      <w:bCs/>
    </w:rPr>
  </w:style>
  <w:style w:type="character" w:customStyle="1" w:styleId="ObjetducommentaireCar">
    <w:name w:val="Objet du commentaire Car"/>
    <w:basedOn w:val="CommentaireCar"/>
    <w:link w:val="Objetducommentaire"/>
    <w:uiPriority w:val="99"/>
    <w:semiHidden/>
    <w:rsid w:val="00D114E3"/>
    <w:rPr>
      <w:b/>
      <w:bCs/>
      <w:sz w:val="20"/>
      <w:szCs w:val="20"/>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E8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E7FCE"/>
    <w:pPr>
      <w:spacing w:after="0" w:line="240" w:lineRule="auto"/>
    </w:pPr>
    <w:rPr>
      <w:sz w:val="20"/>
      <w:szCs w:val="20"/>
      <w14:ligatures w14:val="standardContextual"/>
    </w:rPr>
  </w:style>
  <w:style w:type="character" w:customStyle="1" w:styleId="NotedebasdepageCar">
    <w:name w:val="Note de bas de page Car"/>
    <w:basedOn w:val="Policepardfaut"/>
    <w:link w:val="Notedebasdepage"/>
    <w:uiPriority w:val="99"/>
    <w:semiHidden/>
    <w:rsid w:val="002E7FCE"/>
    <w:rPr>
      <w:sz w:val="20"/>
      <w:szCs w:val="20"/>
      <w14:ligatures w14:val="standardContextual"/>
    </w:rPr>
  </w:style>
  <w:style w:type="character" w:styleId="Appelnotedebasdep">
    <w:name w:val="footnote reference"/>
    <w:basedOn w:val="Policepardfaut"/>
    <w:uiPriority w:val="99"/>
    <w:semiHidden/>
    <w:unhideWhenUsed/>
    <w:rsid w:val="002E7FCE"/>
    <w:rPr>
      <w:vertAlign w:val="superscript"/>
    </w:rPr>
  </w:style>
  <w:style w:type="character" w:styleId="Accentuation">
    <w:name w:val="Emphasis"/>
    <w:basedOn w:val="Policepardfaut"/>
    <w:uiPriority w:val="20"/>
    <w:qFormat/>
    <w:rsid w:val="001C5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14383">
      <w:bodyDiv w:val="1"/>
      <w:marLeft w:val="0"/>
      <w:marRight w:val="0"/>
      <w:marTop w:val="0"/>
      <w:marBottom w:val="0"/>
      <w:divBdr>
        <w:top w:val="none" w:sz="0" w:space="0" w:color="auto"/>
        <w:left w:val="none" w:sz="0" w:space="0" w:color="auto"/>
        <w:bottom w:val="none" w:sz="0" w:space="0" w:color="auto"/>
        <w:right w:val="none" w:sz="0" w:space="0" w:color="auto"/>
      </w:divBdr>
    </w:div>
    <w:div w:id="433290020">
      <w:bodyDiv w:val="1"/>
      <w:marLeft w:val="0"/>
      <w:marRight w:val="0"/>
      <w:marTop w:val="0"/>
      <w:marBottom w:val="0"/>
      <w:divBdr>
        <w:top w:val="none" w:sz="0" w:space="0" w:color="auto"/>
        <w:left w:val="none" w:sz="0" w:space="0" w:color="auto"/>
        <w:bottom w:val="none" w:sz="0" w:space="0" w:color="auto"/>
        <w:right w:val="none" w:sz="0" w:space="0" w:color="auto"/>
      </w:divBdr>
    </w:div>
    <w:div w:id="842167451">
      <w:bodyDiv w:val="1"/>
      <w:marLeft w:val="0"/>
      <w:marRight w:val="0"/>
      <w:marTop w:val="0"/>
      <w:marBottom w:val="0"/>
      <w:divBdr>
        <w:top w:val="none" w:sz="0" w:space="0" w:color="auto"/>
        <w:left w:val="none" w:sz="0" w:space="0" w:color="auto"/>
        <w:bottom w:val="none" w:sz="0" w:space="0" w:color="auto"/>
        <w:right w:val="none" w:sz="0" w:space="0" w:color="auto"/>
      </w:divBdr>
    </w:div>
    <w:div w:id="1129663715">
      <w:bodyDiv w:val="1"/>
      <w:marLeft w:val="0"/>
      <w:marRight w:val="0"/>
      <w:marTop w:val="0"/>
      <w:marBottom w:val="0"/>
      <w:divBdr>
        <w:top w:val="none" w:sz="0" w:space="0" w:color="auto"/>
        <w:left w:val="none" w:sz="0" w:space="0" w:color="auto"/>
        <w:bottom w:val="none" w:sz="0" w:space="0" w:color="auto"/>
        <w:right w:val="none" w:sz="0" w:space="0" w:color="auto"/>
      </w:divBdr>
      <w:divsChild>
        <w:div w:id="2026863483">
          <w:marLeft w:val="0"/>
          <w:marRight w:val="0"/>
          <w:marTop w:val="0"/>
          <w:marBottom w:val="0"/>
          <w:divBdr>
            <w:top w:val="none" w:sz="0" w:space="0" w:color="auto"/>
            <w:left w:val="none" w:sz="0" w:space="0" w:color="auto"/>
            <w:bottom w:val="none" w:sz="0" w:space="0" w:color="auto"/>
            <w:right w:val="none" w:sz="0" w:space="0" w:color="auto"/>
          </w:divBdr>
          <w:divsChild>
            <w:div w:id="103313145">
              <w:marLeft w:val="0"/>
              <w:marRight w:val="0"/>
              <w:marTop w:val="0"/>
              <w:marBottom w:val="0"/>
              <w:divBdr>
                <w:top w:val="none" w:sz="0" w:space="0" w:color="auto"/>
                <w:left w:val="none" w:sz="0" w:space="0" w:color="auto"/>
                <w:bottom w:val="none" w:sz="0" w:space="0" w:color="auto"/>
                <w:right w:val="none" w:sz="0" w:space="0" w:color="auto"/>
              </w:divBdr>
              <w:divsChild>
                <w:div w:id="1421414321">
                  <w:marLeft w:val="0"/>
                  <w:marRight w:val="0"/>
                  <w:marTop w:val="0"/>
                  <w:marBottom w:val="0"/>
                  <w:divBdr>
                    <w:top w:val="none" w:sz="0" w:space="0" w:color="auto"/>
                    <w:left w:val="none" w:sz="0" w:space="0" w:color="auto"/>
                    <w:bottom w:val="none" w:sz="0" w:space="0" w:color="auto"/>
                    <w:right w:val="none" w:sz="0" w:space="0" w:color="auto"/>
                  </w:divBdr>
                  <w:divsChild>
                    <w:div w:id="7707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3993">
      <w:bodyDiv w:val="1"/>
      <w:marLeft w:val="0"/>
      <w:marRight w:val="0"/>
      <w:marTop w:val="0"/>
      <w:marBottom w:val="0"/>
      <w:divBdr>
        <w:top w:val="none" w:sz="0" w:space="0" w:color="auto"/>
        <w:left w:val="none" w:sz="0" w:space="0" w:color="auto"/>
        <w:bottom w:val="none" w:sz="0" w:space="0" w:color="auto"/>
        <w:right w:val="none" w:sz="0" w:space="0" w:color="auto"/>
      </w:divBdr>
    </w:div>
    <w:div w:id="1215968466">
      <w:bodyDiv w:val="1"/>
      <w:marLeft w:val="0"/>
      <w:marRight w:val="0"/>
      <w:marTop w:val="0"/>
      <w:marBottom w:val="0"/>
      <w:divBdr>
        <w:top w:val="none" w:sz="0" w:space="0" w:color="auto"/>
        <w:left w:val="none" w:sz="0" w:space="0" w:color="auto"/>
        <w:bottom w:val="none" w:sz="0" w:space="0" w:color="auto"/>
        <w:right w:val="none" w:sz="0" w:space="0" w:color="auto"/>
      </w:divBdr>
    </w:div>
    <w:div w:id="1329138081">
      <w:bodyDiv w:val="1"/>
      <w:marLeft w:val="0"/>
      <w:marRight w:val="0"/>
      <w:marTop w:val="0"/>
      <w:marBottom w:val="0"/>
      <w:divBdr>
        <w:top w:val="none" w:sz="0" w:space="0" w:color="auto"/>
        <w:left w:val="none" w:sz="0" w:space="0" w:color="auto"/>
        <w:bottom w:val="none" w:sz="0" w:space="0" w:color="auto"/>
        <w:right w:val="none" w:sz="0" w:space="0" w:color="auto"/>
      </w:divBdr>
    </w:div>
    <w:div w:id="1406800171">
      <w:bodyDiv w:val="1"/>
      <w:marLeft w:val="0"/>
      <w:marRight w:val="0"/>
      <w:marTop w:val="0"/>
      <w:marBottom w:val="0"/>
      <w:divBdr>
        <w:top w:val="none" w:sz="0" w:space="0" w:color="auto"/>
        <w:left w:val="none" w:sz="0" w:space="0" w:color="auto"/>
        <w:bottom w:val="none" w:sz="0" w:space="0" w:color="auto"/>
        <w:right w:val="none" w:sz="0" w:space="0" w:color="auto"/>
      </w:divBdr>
    </w:div>
    <w:div w:id="1627468854">
      <w:bodyDiv w:val="1"/>
      <w:marLeft w:val="0"/>
      <w:marRight w:val="0"/>
      <w:marTop w:val="0"/>
      <w:marBottom w:val="0"/>
      <w:divBdr>
        <w:top w:val="none" w:sz="0" w:space="0" w:color="auto"/>
        <w:left w:val="none" w:sz="0" w:space="0" w:color="auto"/>
        <w:bottom w:val="none" w:sz="0" w:space="0" w:color="auto"/>
        <w:right w:val="none" w:sz="0" w:space="0" w:color="auto"/>
      </w:divBdr>
    </w:div>
    <w:div w:id="1645504391">
      <w:bodyDiv w:val="1"/>
      <w:marLeft w:val="0"/>
      <w:marRight w:val="0"/>
      <w:marTop w:val="0"/>
      <w:marBottom w:val="0"/>
      <w:divBdr>
        <w:top w:val="none" w:sz="0" w:space="0" w:color="auto"/>
        <w:left w:val="none" w:sz="0" w:space="0" w:color="auto"/>
        <w:bottom w:val="none" w:sz="0" w:space="0" w:color="auto"/>
        <w:right w:val="none" w:sz="0" w:space="0" w:color="auto"/>
      </w:divBdr>
    </w:div>
    <w:div w:id="1683316051">
      <w:bodyDiv w:val="1"/>
      <w:marLeft w:val="0"/>
      <w:marRight w:val="0"/>
      <w:marTop w:val="0"/>
      <w:marBottom w:val="0"/>
      <w:divBdr>
        <w:top w:val="none" w:sz="0" w:space="0" w:color="auto"/>
        <w:left w:val="none" w:sz="0" w:space="0" w:color="auto"/>
        <w:bottom w:val="none" w:sz="0" w:space="0" w:color="auto"/>
        <w:right w:val="none" w:sz="0" w:space="0" w:color="auto"/>
      </w:divBdr>
    </w:div>
    <w:div w:id="1691223098">
      <w:bodyDiv w:val="1"/>
      <w:marLeft w:val="0"/>
      <w:marRight w:val="0"/>
      <w:marTop w:val="0"/>
      <w:marBottom w:val="0"/>
      <w:divBdr>
        <w:top w:val="none" w:sz="0" w:space="0" w:color="auto"/>
        <w:left w:val="none" w:sz="0" w:space="0" w:color="auto"/>
        <w:bottom w:val="none" w:sz="0" w:space="0" w:color="auto"/>
        <w:right w:val="none" w:sz="0" w:space="0" w:color="auto"/>
      </w:divBdr>
    </w:div>
    <w:div w:id="1990863467">
      <w:bodyDiv w:val="1"/>
      <w:marLeft w:val="0"/>
      <w:marRight w:val="0"/>
      <w:marTop w:val="0"/>
      <w:marBottom w:val="0"/>
      <w:divBdr>
        <w:top w:val="none" w:sz="0" w:space="0" w:color="auto"/>
        <w:left w:val="none" w:sz="0" w:space="0" w:color="auto"/>
        <w:bottom w:val="none" w:sz="0" w:space="0" w:color="auto"/>
        <w:right w:val="none" w:sz="0" w:space="0" w:color="auto"/>
      </w:divBdr>
    </w:div>
    <w:div w:id="2027250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ew.genially.com/67454208a49afa6456c9cd09" TargetMode="External"/><Relationship Id="rId18" Type="http://schemas.openxmlformats.org/officeDocument/2006/relationships/hyperlink" Target="https://emoji.kitche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ictinc.ca/blog/seventh-generation-principle" TargetMode="External"/><Relationship Id="rId7" Type="http://schemas.openxmlformats.org/officeDocument/2006/relationships/footnotes" Target="footnotes.xml"/><Relationship Id="rId12" Type="http://schemas.openxmlformats.org/officeDocument/2006/relationships/hyperlink" Target="https://view.genially.com/67454208a49afa6456c9cd09" TargetMode="External"/><Relationship Id="rId17" Type="http://schemas.openxmlformats.org/officeDocument/2006/relationships/hyperlink" Target="https://www.educationcitoyenne.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citoyenne.org/outils/test-outil-secondaire-4e-annee/" TargetMode="External"/><Relationship Id="rId20" Type="http://schemas.openxmlformats.org/officeDocument/2006/relationships/hyperlink" Target="https://www.in-terre-actif.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WfGMYdalClU&amp;t=134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mojikitchen.dev/" TargetMode="External"/><Relationship Id="rId23" Type="http://schemas.openxmlformats.org/officeDocument/2006/relationships/hyperlink" Target="https://shs.cairn.info/revue-informations-sociales-2014-1-page-42?lang=fr&amp;utm_source=chatgpt.com" TargetMode="External"/><Relationship Id="rId10" Type="http://schemas.openxmlformats.org/officeDocument/2006/relationships/hyperlink" Target="https://www.in-terre-actif.com/762/fiche_pedagogique_le_commerce_equitable" TargetMode="External"/><Relationship Id="rId19" Type="http://schemas.openxmlformats.org/officeDocument/2006/relationships/hyperlink" Target="https://ici.tou.tv" TargetMode="External"/><Relationship Id="rId4" Type="http://schemas.openxmlformats.org/officeDocument/2006/relationships/styles" Target="styles.xml"/><Relationship Id="rId9" Type="http://schemas.openxmlformats.org/officeDocument/2006/relationships/hyperlink" Target="https://www.in-terre-actif.com/762/fiche_pedagogique_le_commerce_equitable" TargetMode="External"/><Relationship Id="rId14" Type="http://schemas.openxmlformats.org/officeDocument/2006/relationships/hyperlink" Target="https://www.in-terre-actif.com/762/fiche_pedagogique_le_commerce_equitable" TargetMode="External"/><Relationship Id="rId22" Type="http://schemas.openxmlformats.org/officeDocument/2006/relationships/hyperlink" Target="https://shs.cairn.info/article/TELE_055_0021/pdf?lang=fr&amp;utm_sourc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ctinc.ca/blog/seventh-generation-principle" TargetMode="External"/><Relationship Id="rId1" Type="http://schemas.openxmlformats.org/officeDocument/2006/relationships/hyperlink" Target="https://philoenfant.org/2020/02/25/la-communaute-de-recherche-philosophique-un-instrument-de-lucidite-et-de-construction-de-la-person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9X3JWiw4KoElz0qdMEjS3d4Dg==">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97A4E18-D245-4449-B65A-150206F3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5595</Words>
  <Characters>30778</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René</dc:creator>
  <cp:lastModifiedBy>Perrine Curé</cp:lastModifiedBy>
  <cp:revision>30</cp:revision>
  <dcterms:created xsi:type="dcterms:W3CDTF">2025-03-04T16:59:00Z</dcterms:created>
  <dcterms:modified xsi:type="dcterms:W3CDTF">2025-03-04T18:23:00Z</dcterms:modified>
</cp:coreProperties>
</file>