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F3093" w14:textId="77777777" w:rsidR="00E5133D" w:rsidRDefault="00E5133D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W w:w="7077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6027"/>
      </w:tblGrid>
      <w:tr w:rsidR="00E5133D" w:rsidRPr="00840ACD" w14:paraId="5FD7E4F0" w14:textId="77777777" w:rsidTr="00840ACD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35AA" w14:textId="77777777" w:rsidR="00E5133D" w:rsidRPr="00840ACD" w:rsidRDefault="00E51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" w:eastAsia="Nunito SemiBold" w:hAnsi="Noto Sans" w:cs="Noto Sans"/>
                <w:color w:val="54595F"/>
                <w:sz w:val="24"/>
                <w:szCs w:val="24"/>
              </w:rPr>
            </w:pPr>
          </w:p>
        </w:tc>
        <w:tc>
          <w:tcPr>
            <w:tcW w:w="6027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FCB21B8" w14:textId="3DBE1838" w:rsidR="00840ACD" w:rsidRPr="00840ACD" w:rsidRDefault="00F23139">
            <w:pPr>
              <w:pStyle w:val="Titre1"/>
              <w:widowControl w:val="0"/>
              <w:rPr>
                <w:rFonts w:ascii="Noto Sans" w:hAnsi="Noto Sans" w:cs="Noto Sans"/>
              </w:rPr>
            </w:pPr>
            <w:bookmarkStart w:id="0" w:name="_wx1fbhie93pm" w:colFirst="0" w:colLast="0"/>
            <w:bookmarkEnd w:id="0"/>
            <w:r>
              <w:rPr>
                <w:rFonts w:ascii="Noto Sans" w:hAnsi="Noto Sans" w:cs="Noto Sans"/>
              </w:rPr>
              <w:t>Piste de r</w:t>
            </w:r>
            <w:r w:rsidR="00840ACD" w:rsidRPr="00840ACD">
              <w:rPr>
                <w:rFonts w:ascii="Noto Sans" w:hAnsi="Noto Sans" w:cs="Noto Sans"/>
              </w:rPr>
              <w:t>éinvestissement :</w:t>
            </w:r>
          </w:p>
          <w:p w14:paraId="47E2B8C9" w14:textId="79784666" w:rsidR="00E5133D" w:rsidRPr="00840ACD" w:rsidRDefault="00840ACD">
            <w:pPr>
              <w:pStyle w:val="Titre1"/>
              <w:widowControl w:val="0"/>
              <w:rPr>
                <w:rFonts w:ascii="Noto Sans" w:hAnsi="Noto Sans" w:cs="Noto Sans"/>
              </w:rPr>
            </w:pPr>
            <w:r w:rsidRPr="00840ACD">
              <w:rPr>
                <w:rFonts w:ascii="Noto Sans" w:eastAsia="Arial" w:hAnsi="Noto Sans" w:cs="Noto Sans"/>
              </w:rPr>
              <w:t xml:space="preserve">Exploitation de l’œuvre musicale </w:t>
            </w:r>
            <w:r w:rsidRPr="00840ACD">
              <w:rPr>
                <w:rFonts w:ascii="Noto Sans" w:eastAsia="Arial" w:hAnsi="Noto Sans" w:cs="Noto Sans"/>
                <w:i/>
                <w:iCs/>
              </w:rPr>
              <w:t>Le Mineur de Matiu</w:t>
            </w:r>
          </w:p>
        </w:tc>
      </w:tr>
    </w:tbl>
    <w:p w14:paraId="7876B6EE" w14:textId="77777777" w:rsidR="00E5133D" w:rsidRPr="00840ACD" w:rsidRDefault="00E5133D">
      <w:pPr>
        <w:rPr>
          <w:rFonts w:ascii="Noto Sans" w:hAnsi="Noto Sans" w:cs="Noto Sans"/>
          <w:b/>
          <w:color w:val="54595F"/>
          <w:sz w:val="20"/>
          <w:szCs w:val="20"/>
        </w:rPr>
      </w:pPr>
    </w:p>
    <w:p w14:paraId="59E0CBB8" w14:textId="77777777" w:rsidR="003B4292" w:rsidRPr="006929CF" w:rsidRDefault="003B4292" w:rsidP="003B4292">
      <w:pPr>
        <w:keepLines/>
        <w:spacing w:line="240" w:lineRule="auto"/>
        <w:rPr>
          <w:rFonts w:asciiTheme="minorHAnsi" w:eastAsia="Arial" w:hAnsiTheme="minorHAnsi" w:cstheme="minorHAnsi"/>
          <w:b/>
          <w:color w:val="41BF34"/>
          <w:sz w:val="24"/>
          <w:szCs w:val="24"/>
        </w:rPr>
      </w:pPr>
    </w:p>
    <w:p w14:paraId="7D54D04D" w14:textId="77777777" w:rsidR="00E5133D" w:rsidRDefault="00D7591E">
      <w:pPr>
        <w:pStyle w:val="Sous-titre"/>
      </w:pPr>
      <w:bookmarkStart w:id="1" w:name="_heading=h.yve9dbfjnp5b" w:colFirst="0" w:colLast="0"/>
      <w:bookmarkStart w:id="2" w:name="_5wxnacgc49r4" w:colFirst="0" w:colLast="0"/>
      <w:bookmarkEnd w:id="1"/>
      <w:bookmarkEnd w:id="2"/>
      <w:r>
        <w:t xml:space="preserve">RÈGLEMENTS ET INSTRUCTIONS </w:t>
      </w:r>
    </w:p>
    <w:p w14:paraId="363BBA08" w14:textId="77777777" w:rsidR="005D6A2B" w:rsidRDefault="005D6A2B" w:rsidP="005D6A2B">
      <w:pPr>
        <w:rPr>
          <w:lang w:val="fr-CA"/>
        </w:rPr>
      </w:pPr>
    </w:p>
    <w:p w14:paraId="70EBBAAE" w14:textId="313E186C" w:rsidR="005D6A2B" w:rsidRDefault="005D6A2B" w:rsidP="005D6A2B">
      <w:pPr>
        <w:rPr>
          <w:lang w:val="fr-CA"/>
        </w:rPr>
      </w:pPr>
      <w:r w:rsidRPr="005D6A2B">
        <w:rPr>
          <w:lang w:val="fr-CA"/>
        </w:rPr>
        <w:t xml:space="preserve">Visionner ou faire l’écoute en boucle de l'œuvre musicale de Matiu, natif de Mani-utenam, une communauté innue située sur la Côte-Nord du Québec. </w:t>
      </w:r>
    </w:p>
    <w:p w14:paraId="4E72AD25" w14:textId="61920D07" w:rsidR="00E5133D" w:rsidRDefault="005D6A2B" w:rsidP="005D6A2B">
      <w:pPr>
        <w:rPr>
          <w:lang w:val="fr-CA"/>
        </w:rPr>
      </w:pPr>
      <w:r w:rsidRPr="005D6A2B">
        <w:rPr>
          <w:lang w:val="fr-CA"/>
        </w:rPr>
        <w:t xml:space="preserve">Lien de visionnement : </w:t>
      </w:r>
      <w:hyperlink r:id="rId7" w:history="1">
        <w:r w:rsidRPr="00456B1E">
          <w:rPr>
            <w:rStyle w:val="Lienhypertexte"/>
            <w:lang w:val="fr-CA"/>
          </w:rPr>
          <w:t>https://www.youtube.com/watch?v=vjLduOCan6M</w:t>
        </w:r>
      </w:hyperlink>
      <w:r>
        <w:rPr>
          <w:lang w:val="fr-CA"/>
        </w:rPr>
        <w:t xml:space="preserve"> </w:t>
      </w:r>
    </w:p>
    <w:p w14:paraId="779152FE" w14:textId="77777777" w:rsidR="005D6A2B" w:rsidRPr="005D6A2B" w:rsidRDefault="005D6A2B" w:rsidP="005D6A2B">
      <w:pPr>
        <w:rPr>
          <w:lang w:val="fr-CA"/>
        </w:rPr>
      </w:pPr>
    </w:p>
    <w:p w14:paraId="2069355E" w14:textId="70484547" w:rsidR="00E5133D" w:rsidRDefault="00BC6E87">
      <w:pPr>
        <w:pStyle w:val="Titre2"/>
        <w:rPr>
          <w:sz w:val="18"/>
          <w:szCs w:val="18"/>
        </w:rPr>
      </w:pPr>
      <w:bookmarkStart w:id="3" w:name="_wr4xtrkw1nt5" w:colFirst="0" w:colLast="0"/>
      <w:bookmarkEnd w:id="3"/>
      <w:r>
        <w:rPr>
          <w:sz w:val="18"/>
          <w:szCs w:val="18"/>
        </w:rPr>
        <w:t>Rôle des élèves</w:t>
      </w:r>
    </w:p>
    <w:p w14:paraId="56FAD849" w14:textId="77777777" w:rsidR="00933C25" w:rsidRDefault="00933C25" w:rsidP="00933C25"/>
    <w:p w14:paraId="02A57D9A" w14:textId="3BDE3743" w:rsidR="00933C25" w:rsidRPr="00933C25" w:rsidRDefault="00933C25" w:rsidP="00933C25">
      <w:pPr>
        <w:rPr>
          <w:color w:val="33CC33"/>
        </w:rPr>
      </w:pPr>
      <w:r>
        <w:t xml:space="preserve">Pendant ce temps, sous la forme d’un sketchnote, chaque élève laisse aller sa pensée créatrice portant sur les aspects véhiculés dans l’œuvre : </w:t>
      </w:r>
    </w:p>
    <w:p w14:paraId="4F298932" w14:textId="77777777" w:rsidR="00933C25" w:rsidRPr="00933C25" w:rsidRDefault="00933C25" w:rsidP="00933C25">
      <w:pPr>
        <w:rPr>
          <w:color w:val="33CC33"/>
        </w:rPr>
      </w:pPr>
    </w:p>
    <w:p w14:paraId="21D02F86" w14:textId="77777777" w:rsidR="00933C25" w:rsidRPr="00933C25" w:rsidRDefault="00933C25" w:rsidP="00933C25">
      <w:pPr>
        <w:rPr>
          <w:color w:val="33CC33"/>
        </w:rPr>
      </w:pPr>
      <w:r w:rsidRPr="00933C25">
        <w:rPr>
          <w:rFonts w:ascii="Arial" w:hAnsi="Arial" w:cs="Arial"/>
          <w:color w:val="33CC33"/>
        </w:rPr>
        <w:t>●</w:t>
      </w:r>
      <w:r w:rsidRPr="00933C25">
        <w:rPr>
          <w:color w:val="33CC33"/>
        </w:rPr>
        <w:tab/>
        <w:t xml:space="preserve">enjeux </w:t>
      </w:r>
      <w:r w:rsidRPr="00933C25">
        <w:rPr>
          <w:rFonts w:ascii="___WRD_EMBED_SUB_1282" w:hAnsi="___WRD_EMBED_SUB_1282" w:cs="___WRD_EMBED_SUB_1282"/>
          <w:color w:val="33CC33"/>
        </w:rPr>
        <w:t>é</w:t>
      </w:r>
      <w:r w:rsidRPr="00933C25">
        <w:rPr>
          <w:color w:val="33CC33"/>
        </w:rPr>
        <w:t>thiques mentionn</w:t>
      </w:r>
      <w:r w:rsidRPr="00933C25">
        <w:rPr>
          <w:rFonts w:ascii="___WRD_EMBED_SUB_1282" w:hAnsi="___WRD_EMBED_SUB_1282" w:cs="___WRD_EMBED_SUB_1282"/>
          <w:color w:val="33CC33"/>
        </w:rPr>
        <w:t>é</w:t>
      </w:r>
      <w:r w:rsidRPr="00933C25">
        <w:rPr>
          <w:color w:val="33CC33"/>
        </w:rPr>
        <w:t>s</w:t>
      </w:r>
    </w:p>
    <w:p w14:paraId="4ABBF276" w14:textId="07812865" w:rsidR="00933C25" w:rsidRPr="00933C25" w:rsidRDefault="00933C25" w:rsidP="00933C25">
      <w:pPr>
        <w:rPr>
          <w:color w:val="33CC33"/>
        </w:rPr>
      </w:pPr>
      <w:r w:rsidRPr="00933C25">
        <w:rPr>
          <w:rFonts w:ascii="Arial" w:hAnsi="Arial" w:cs="Arial"/>
          <w:color w:val="33CC33"/>
        </w:rPr>
        <w:t>●</w:t>
      </w:r>
      <w:r w:rsidRPr="00933C25">
        <w:rPr>
          <w:color w:val="33CC33"/>
        </w:rPr>
        <w:tab/>
        <w:t>th</w:t>
      </w:r>
      <w:r w:rsidRPr="00933C25">
        <w:rPr>
          <w:rFonts w:ascii="___WRD_EMBED_SUB_1282" w:hAnsi="___WRD_EMBED_SUB_1282" w:cs="___WRD_EMBED_SUB_1282"/>
          <w:color w:val="33CC33"/>
        </w:rPr>
        <w:t>è</w:t>
      </w:r>
      <w:r w:rsidRPr="00933C25">
        <w:rPr>
          <w:color w:val="33CC33"/>
        </w:rPr>
        <w:t>me</w:t>
      </w:r>
      <w:r>
        <w:rPr>
          <w:color w:val="33CC33"/>
        </w:rPr>
        <w:t>s</w:t>
      </w:r>
      <w:r w:rsidRPr="00933C25">
        <w:rPr>
          <w:color w:val="33CC33"/>
        </w:rPr>
        <w:t xml:space="preserve"> abord</w:t>
      </w:r>
      <w:r w:rsidRPr="00933C25">
        <w:rPr>
          <w:rFonts w:ascii="___WRD_EMBED_SUB_1282" w:hAnsi="___WRD_EMBED_SUB_1282" w:cs="___WRD_EMBED_SUB_1282"/>
          <w:color w:val="33CC33"/>
        </w:rPr>
        <w:t>é</w:t>
      </w:r>
      <w:r w:rsidRPr="00933C25">
        <w:rPr>
          <w:color w:val="33CC33"/>
        </w:rPr>
        <w:t>s</w:t>
      </w:r>
    </w:p>
    <w:p w14:paraId="27516DFD" w14:textId="77777777" w:rsidR="00933C25" w:rsidRPr="00933C25" w:rsidRDefault="00933C25" w:rsidP="00933C25">
      <w:pPr>
        <w:rPr>
          <w:color w:val="33CC33"/>
        </w:rPr>
      </w:pPr>
      <w:r w:rsidRPr="00933C25">
        <w:rPr>
          <w:rFonts w:ascii="Arial" w:hAnsi="Arial" w:cs="Arial"/>
          <w:color w:val="33CC33"/>
        </w:rPr>
        <w:t>●</w:t>
      </w:r>
      <w:r w:rsidRPr="00933C25">
        <w:rPr>
          <w:color w:val="33CC33"/>
        </w:rPr>
        <w:tab/>
        <w:t>probl</w:t>
      </w:r>
      <w:r w:rsidRPr="00933C25">
        <w:rPr>
          <w:rFonts w:ascii="___WRD_EMBED_SUB_1282" w:hAnsi="___WRD_EMBED_SUB_1282" w:cs="___WRD_EMBED_SUB_1282"/>
          <w:color w:val="33CC33"/>
        </w:rPr>
        <w:t>è</w:t>
      </w:r>
      <w:r w:rsidRPr="00933C25">
        <w:rPr>
          <w:color w:val="33CC33"/>
        </w:rPr>
        <w:t>mes soulev</w:t>
      </w:r>
      <w:r w:rsidRPr="00933C25">
        <w:rPr>
          <w:rFonts w:ascii="___WRD_EMBED_SUB_1282" w:hAnsi="___WRD_EMBED_SUB_1282" w:cs="___WRD_EMBED_SUB_1282"/>
          <w:color w:val="33CC33"/>
        </w:rPr>
        <w:t>é</w:t>
      </w:r>
      <w:r w:rsidRPr="00933C25">
        <w:rPr>
          <w:color w:val="33CC33"/>
        </w:rPr>
        <w:t>s</w:t>
      </w:r>
    </w:p>
    <w:p w14:paraId="79F54392" w14:textId="77777777" w:rsidR="00933C25" w:rsidRPr="00933C25" w:rsidRDefault="00933C25" w:rsidP="00933C25">
      <w:pPr>
        <w:rPr>
          <w:color w:val="33CC33"/>
        </w:rPr>
      </w:pPr>
      <w:r w:rsidRPr="00933C25">
        <w:rPr>
          <w:rFonts w:ascii="Arial" w:hAnsi="Arial" w:cs="Arial"/>
          <w:color w:val="33CC33"/>
        </w:rPr>
        <w:t>●</w:t>
      </w:r>
      <w:r w:rsidRPr="00933C25">
        <w:rPr>
          <w:color w:val="33CC33"/>
        </w:rPr>
        <w:tab/>
        <w:t>valeurs sous-jacentes</w:t>
      </w:r>
    </w:p>
    <w:p w14:paraId="19F6B017" w14:textId="512E2EE0" w:rsidR="00BC6E87" w:rsidRPr="00933C25" w:rsidRDefault="00933C25" w:rsidP="00933C25">
      <w:pPr>
        <w:rPr>
          <w:color w:val="33CC33"/>
        </w:rPr>
      </w:pPr>
      <w:r w:rsidRPr="00933C25">
        <w:rPr>
          <w:rFonts w:ascii="Arial" w:hAnsi="Arial" w:cs="Arial"/>
          <w:color w:val="33CC33"/>
        </w:rPr>
        <w:t>●</w:t>
      </w:r>
      <w:r w:rsidRPr="00933C25">
        <w:rPr>
          <w:color w:val="33CC33"/>
        </w:rPr>
        <w:tab/>
        <w:t>in</w:t>
      </w:r>
      <w:r w:rsidRPr="00933C25">
        <w:rPr>
          <w:rFonts w:ascii="___WRD_EMBED_SUB_1282" w:hAnsi="___WRD_EMBED_SUB_1282" w:cs="___WRD_EMBED_SUB_1282"/>
          <w:color w:val="33CC33"/>
        </w:rPr>
        <w:t>é</w:t>
      </w:r>
      <w:r w:rsidRPr="00933C25">
        <w:rPr>
          <w:color w:val="33CC33"/>
        </w:rPr>
        <w:t>galit</w:t>
      </w:r>
      <w:r w:rsidRPr="00933C25">
        <w:rPr>
          <w:rFonts w:ascii="___WRD_EMBED_SUB_1282" w:hAnsi="___WRD_EMBED_SUB_1282" w:cs="___WRD_EMBED_SUB_1282"/>
          <w:color w:val="33CC33"/>
        </w:rPr>
        <w:t>é</w:t>
      </w:r>
      <w:r w:rsidRPr="00933C25">
        <w:rPr>
          <w:color w:val="33CC33"/>
        </w:rPr>
        <w:t>s v</w:t>
      </w:r>
      <w:r w:rsidRPr="00933C25">
        <w:rPr>
          <w:rFonts w:ascii="___WRD_EMBED_SUB_1282" w:hAnsi="___WRD_EMBED_SUB_1282" w:cs="___WRD_EMBED_SUB_1282"/>
          <w:color w:val="33CC33"/>
        </w:rPr>
        <w:t>é</w:t>
      </w:r>
      <w:r w:rsidRPr="00933C25">
        <w:rPr>
          <w:color w:val="33CC33"/>
        </w:rPr>
        <w:t>cues</w:t>
      </w:r>
    </w:p>
    <w:p w14:paraId="72ECB4EB" w14:textId="77777777" w:rsidR="00933C25" w:rsidRDefault="00933C25" w:rsidP="00933C25">
      <w:pPr>
        <w:rPr>
          <w:color w:val="33CC33"/>
        </w:rPr>
      </w:pPr>
    </w:p>
    <w:p w14:paraId="36E11180" w14:textId="77777777" w:rsidR="002537F5" w:rsidRPr="002537F5" w:rsidRDefault="002537F5" w:rsidP="002537F5">
      <w:pPr>
        <w:rPr>
          <w:b/>
          <w:bCs/>
        </w:rPr>
      </w:pPr>
      <w:r w:rsidRPr="002537F5">
        <w:rPr>
          <w:b/>
          <w:bCs/>
        </w:rPr>
        <w:t>Pistes de discussion après l’écoute de l’œuvre musicale</w:t>
      </w:r>
    </w:p>
    <w:p w14:paraId="6EE1B52E" w14:textId="77777777" w:rsidR="002537F5" w:rsidRPr="002537F5" w:rsidRDefault="002537F5" w:rsidP="002537F5"/>
    <w:p w14:paraId="73693CD4" w14:textId="77777777" w:rsidR="002537F5" w:rsidRPr="002537F5" w:rsidRDefault="002537F5" w:rsidP="002537F5">
      <w:r w:rsidRPr="002537F5">
        <w:t xml:space="preserve">Une fois le sketchnote de chaque élève terminé, chaque création se retrouve épinglée au tableau. Les élèves circulent, observent l’ensemble des créations pendant un court délai, puis retournent à leur place respective. C’est là où la discussion dirigée de groupe peut commencer. </w:t>
      </w:r>
    </w:p>
    <w:p w14:paraId="1DE9A412" w14:textId="77777777" w:rsidR="002537F5" w:rsidRPr="002537F5" w:rsidRDefault="002537F5" w:rsidP="002537F5">
      <w:pPr>
        <w:rPr>
          <w:color w:val="33CC33"/>
        </w:rPr>
      </w:pPr>
    </w:p>
    <w:p w14:paraId="274F8F59" w14:textId="0B0BBC83" w:rsidR="002537F5" w:rsidRPr="002537F5" w:rsidRDefault="002537F5" w:rsidP="002537F5">
      <w:pPr>
        <w:rPr>
          <w:color w:val="33CC33"/>
        </w:rPr>
      </w:pPr>
      <w:r w:rsidRPr="002537F5">
        <w:rPr>
          <w:rFonts w:ascii="Arial" w:hAnsi="Arial" w:cs="Arial"/>
          <w:color w:val="33CC33"/>
        </w:rPr>
        <w:t>●</w:t>
      </w:r>
      <w:r w:rsidRPr="002537F5">
        <w:rPr>
          <w:color w:val="33CC33"/>
        </w:rPr>
        <w:tab/>
        <w:t>Quelles sont les in</w:t>
      </w:r>
      <w:r w:rsidRPr="002537F5">
        <w:rPr>
          <w:rFonts w:ascii="___WRD_EMBED_SUB_1282" w:hAnsi="___WRD_EMBED_SUB_1282" w:cs="___WRD_EMBED_SUB_1282"/>
          <w:color w:val="33CC33"/>
        </w:rPr>
        <w:t>é</w:t>
      </w:r>
      <w:r w:rsidRPr="002537F5">
        <w:rPr>
          <w:color w:val="33CC33"/>
        </w:rPr>
        <w:t>galit</w:t>
      </w:r>
      <w:r w:rsidRPr="002537F5">
        <w:rPr>
          <w:rFonts w:ascii="___WRD_EMBED_SUB_1282" w:hAnsi="___WRD_EMBED_SUB_1282" w:cs="___WRD_EMBED_SUB_1282"/>
          <w:color w:val="33CC33"/>
        </w:rPr>
        <w:t>é</w:t>
      </w:r>
      <w:r w:rsidRPr="002537F5">
        <w:rPr>
          <w:color w:val="33CC33"/>
        </w:rPr>
        <w:t>s pr</w:t>
      </w:r>
      <w:r w:rsidRPr="002537F5">
        <w:rPr>
          <w:rFonts w:ascii="___WRD_EMBED_SUB_1282" w:hAnsi="___WRD_EMBED_SUB_1282" w:cs="___WRD_EMBED_SUB_1282"/>
          <w:color w:val="33CC33"/>
        </w:rPr>
        <w:t>é</w:t>
      </w:r>
      <w:r w:rsidRPr="002537F5">
        <w:rPr>
          <w:color w:val="33CC33"/>
        </w:rPr>
        <w:t>sent</w:t>
      </w:r>
      <w:r w:rsidRPr="002537F5">
        <w:rPr>
          <w:rFonts w:ascii="___WRD_EMBED_SUB_1282" w:hAnsi="___WRD_EMBED_SUB_1282" w:cs="___WRD_EMBED_SUB_1282"/>
          <w:color w:val="33CC33"/>
        </w:rPr>
        <w:t>é</w:t>
      </w:r>
      <w:r w:rsidRPr="002537F5">
        <w:rPr>
          <w:color w:val="33CC33"/>
        </w:rPr>
        <w:t>es</w:t>
      </w:r>
      <w:r>
        <w:rPr>
          <w:color w:val="33CC33"/>
        </w:rPr>
        <w:t xml:space="preserve"> </w:t>
      </w:r>
      <w:r w:rsidRPr="002537F5">
        <w:rPr>
          <w:color w:val="33CC33"/>
        </w:rPr>
        <w:t xml:space="preserve">? </w:t>
      </w:r>
    </w:p>
    <w:p w14:paraId="323B0666" w14:textId="5C4B9946" w:rsidR="002537F5" w:rsidRPr="002537F5" w:rsidRDefault="002537F5" w:rsidP="002537F5">
      <w:pPr>
        <w:rPr>
          <w:color w:val="33CC33"/>
        </w:rPr>
      </w:pPr>
      <w:r w:rsidRPr="002537F5">
        <w:rPr>
          <w:rFonts w:ascii="Arial" w:hAnsi="Arial" w:cs="Arial"/>
          <w:color w:val="33CC33"/>
        </w:rPr>
        <w:t>●</w:t>
      </w:r>
      <w:r w:rsidRPr="002537F5">
        <w:rPr>
          <w:color w:val="33CC33"/>
        </w:rPr>
        <w:tab/>
        <w:t>Quels sont les probl</w:t>
      </w:r>
      <w:r w:rsidRPr="002537F5">
        <w:rPr>
          <w:rFonts w:ascii="___WRD_EMBED_SUB_1282" w:hAnsi="___WRD_EMBED_SUB_1282" w:cs="___WRD_EMBED_SUB_1282"/>
          <w:color w:val="33CC33"/>
        </w:rPr>
        <w:t>è</w:t>
      </w:r>
      <w:r w:rsidRPr="002537F5">
        <w:rPr>
          <w:color w:val="33CC33"/>
        </w:rPr>
        <w:t>mes, les enjeux soulev</w:t>
      </w:r>
      <w:r w:rsidRPr="002537F5">
        <w:rPr>
          <w:rFonts w:ascii="___WRD_EMBED_SUB_1282" w:hAnsi="___WRD_EMBED_SUB_1282" w:cs="___WRD_EMBED_SUB_1282"/>
          <w:color w:val="33CC33"/>
        </w:rPr>
        <w:t>é</w:t>
      </w:r>
      <w:r w:rsidRPr="002537F5">
        <w:rPr>
          <w:color w:val="33CC33"/>
        </w:rPr>
        <w:t>s</w:t>
      </w:r>
      <w:r>
        <w:rPr>
          <w:color w:val="33CC33"/>
        </w:rPr>
        <w:t xml:space="preserve"> </w:t>
      </w:r>
      <w:r w:rsidRPr="002537F5">
        <w:rPr>
          <w:color w:val="33CC33"/>
        </w:rPr>
        <w:t xml:space="preserve">? </w:t>
      </w:r>
    </w:p>
    <w:p w14:paraId="1D715252" w14:textId="5B43E84C" w:rsidR="002537F5" w:rsidRPr="002537F5" w:rsidRDefault="002537F5" w:rsidP="002537F5">
      <w:pPr>
        <w:rPr>
          <w:color w:val="33CC33"/>
        </w:rPr>
      </w:pPr>
      <w:r w:rsidRPr="002537F5">
        <w:rPr>
          <w:rFonts w:ascii="Arial" w:hAnsi="Arial" w:cs="Arial"/>
          <w:color w:val="33CC33"/>
        </w:rPr>
        <w:t>●</w:t>
      </w:r>
      <w:r w:rsidRPr="002537F5">
        <w:rPr>
          <w:color w:val="33CC33"/>
        </w:rPr>
        <w:tab/>
        <w:t xml:space="preserve">Ces derniers peuvent-ils </w:t>
      </w:r>
      <w:r w:rsidRPr="002537F5">
        <w:rPr>
          <w:rFonts w:ascii="___WRD_EMBED_SUB_1282" w:hAnsi="___WRD_EMBED_SUB_1282" w:cs="___WRD_EMBED_SUB_1282"/>
          <w:color w:val="33CC33"/>
        </w:rPr>
        <w:t>ê</w:t>
      </w:r>
      <w:r w:rsidRPr="002537F5">
        <w:rPr>
          <w:color w:val="33CC33"/>
        </w:rPr>
        <w:t>tre v</w:t>
      </w:r>
      <w:r w:rsidRPr="002537F5">
        <w:rPr>
          <w:rFonts w:ascii="___WRD_EMBED_SUB_1282" w:hAnsi="___WRD_EMBED_SUB_1282" w:cs="___WRD_EMBED_SUB_1282"/>
          <w:color w:val="33CC33"/>
        </w:rPr>
        <w:t>é</w:t>
      </w:r>
      <w:r w:rsidRPr="002537F5">
        <w:rPr>
          <w:color w:val="33CC33"/>
        </w:rPr>
        <w:t>cus par n</w:t>
      </w:r>
      <w:r w:rsidRPr="002537F5">
        <w:rPr>
          <w:rFonts w:ascii="___WRD_EMBED_SUB_1282" w:hAnsi="___WRD_EMBED_SUB_1282" w:cs="___WRD_EMBED_SUB_1282"/>
          <w:color w:val="33CC33"/>
        </w:rPr>
        <w:t>’</w:t>
      </w:r>
      <w:r w:rsidRPr="002537F5">
        <w:rPr>
          <w:color w:val="33CC33"/>
        </w:rPr>
        <w:t>importe qui sur Terre</w:t>
      </w:r>
      <w:r>
        <w:rPr>
          <w:color w:val="33CC33"/>
        </w:rPr>
        <w:t xml:space="preserve"> </w:t>
      </w:r>
      <w:r w:rsidRPr="002537F5">
        <w:rPr>
          <w:color w:val="33CC33"/>
        </w:rPr>
        <w:t>?</w:t>
      </w:r>
    </w:p>
    <w:p w14:paraId="1F6FD069" w14:textId="57338B97" w:rsidR="002537F5" w:rsidRPr="002537F5" w:rsidRDefault="002537F5" w:rsidP="002537F5">
      <w:pPr>
        <w:rPr>
          <w:color w:val="33CC33"/>
        </w:rPr>
      </w:pPr>
      <w:r w:rsidRPr="002537F5">
        <w:rPr>
          <w:rFonts w:ascii="Arial" w:hAnsi="Arial" w:cs="Arial"/>
          <w:color w:val="33CC33"/>
        </w:rPr>
        <w:t>●</w:t>
      </w:r>
      <w:r w:rsidRPr="002537F5">
        <w:rPr>
          <w:color w:val="33CC33"/>
        </w:rPr>
        <w:tab/>
        <w:t>Quelles sont les valeurs pr</w:t>
      </w:r>
      <w:r w:rsidRPr="002537F5">
        <w:rPr>
          <w:rFonts w:ascii="___WRD_EMBED_SUB_1282" w:hAnsi="___WRD_EMBED_SUB_1282" w:cs="___WRD_EMBED_SUB_1282"/>
          <w:color w:val="33CC33"/>
        </w:rPr>
        <w:t>é</w:t>
      </w:r>
      <w:r w:rsidRPr="002537F5">
        <w:rPr>
          <w:color w:val="33CC33"/>
        </w:rPr>
        <w:t>pond</w:t>
      </w:r>
      <w:r w:rsidRPr="002537F5">
        <w:rPr>
          <w:rFonts w:ascii="___WRD_EMBED_SUB_1282" w:hAnsi="___WRD_EMBED_SUB_1282" w:cs="___WRD_EMBED_SUB_1282"/>
          <w:color w:val="33CC33"/>
        </w:rPr>
        <w:t>é</w:t>
      </w:r>
      <w:r w:rsidRPr="002537F5">
        <w:rPr>
          <w:color w:val="33CC33"/>
        </w:rPr>
        <w:t xml:space="preserve">rantes </w:t>
      </w:r>
      <w:r w:rsidRPr="002537F5">
        <w:rPr>
          <w:rFonts w:ascii="___WRD_EMBED_SUB_1282" w:hAnsi="___WRD_EMBED_SUB_1282" w:cs="___WRD_EMBED_SUB_1282"/>
          <w:color w:val="33CC33"/>
        </w:rPr>
        <w:t>à</w:t>
      </w:r>
      <w:r w:rsidRPr="002537F5">
        <w:rPr>
          <w:color w:val="33CC33"/>
        </w:rPr>
        <w:t xml:space="preserve"> cette cr</w:t>
      </w:r>
      <w:r w:rsidRPr="002537F5">
        <w:rPr>
          <w:rFonts w:ascii="___WRD_EMBED_SUB_1282" w:hAnsi="___WRD_EMBED_SUB_1282" w:cs="___WRD_EMBED_SUB_1282"/>
          <w:color w:val="33CC33"/>
        </w:rPr>
        <w:t>é</w:t>
      </w:r>
      <w:r w:rsidRPr="002537F5">
        <w:rPr>
          <w:color w:val="33CC33"/>
        </w:rPr>
        <w:t>ation</w:t>
      </w:r>
      <w:r>
        <w:rPr>
          <w:color w:val="33CC33"/>
        </w:rPr>
        <w:t xml:space="preserve"> </w:t>
      </w:r>
      <w:r w:rsidRPr="002537F5">
        <w:rPr>
          <w:color w:val="33CC33"/>
        </w:rPr>
        <w:t>?</w:t>
      </w:r>
    </w:p>
    <w:p w14:paraId="1F9AFD99" w14:textId="6F7F13D8" w:rsidR="002537F5" w:rsidRDefault="002537F5" w:rsidP="002537F5">
      <w:pPr>
        <w:rPr>
          <w:color w:val="33CC33"/>
        </w:rPr>
      </w:pPr>
      <w:r w:rsidRPr="002537F5">
        <w:rPr>
          <w:rFonts w:ascii="Arial" w:hAnsi="Arial" w:cs="Arial"/>
          <w:color w:val="33CC33"/>
        </w:rPr>
        <w:t>●</w:t>
      </w:r>
      <w:r w:rsidRPr="002537F5">
        <w:rPr>
          <w:color w:val="33CC33"/>
        </w:rPr>
        <w:tab/>
        <w:t xml:space="preserve">Ces valeurs sont-elles centrales </w:t>
      </w:r>
      <w:r w:rsidRPr="002537F5">
        <w:rPr>
          <w:rFonts w:ascii="___WRD_EMBED_SUB_1282" w:hAnsi="___WRD_EMBED_SUB_1282" w:cs="___WRD_EMBED_SUB_1282"/>
          <w:color w:val="33CC33"/>
        </w:rPr>
        <w:t>à</w:t>
      </w:r>
      <w:r w:rsidRPr="002537F5">
        <w:rPr>
          <w:color w:val="33CC33"/>
        </w:rPr>
        <w:t xml:space="preserve"> nos soci</w:t>
      </w:r>
      <w:r w:rsidRPr="002537F5">
        <w:rPr>
          <w:rFonts w:ascii="___WRD_EMBED_SUB_1282" w:hAnsi="___WRD_EMBED_SUB_1282" w:cs="___WRD_EMBED_SUB_1282"/>
          <w:color w:val="33CC33"/>
        </w:rPr>
        <w:t>é</w:t>
      </w:r>
      <w:r w:rsidRPr="002537F5">
        <w:rPr>
          <w:color w:val="33CC33"/>
        </w:rPr>
        <w:t>t</w:t>
      </w:r>
      <w:r w:rsidRPr="002537F5">
        <w:rPr>
          <w:rFonts w:ascii="___WRD_EMBED_SUB_1282" w:hAnsi="___WRD_EMBED_SUB_1282" w:cs="___WRD_EMBED_SUB_1282"/>
          <w:color w:val="33CC33"/>
        </w:rPr>
        <w:t>é</w:t>
      </w:r>
      <w:r w:rsidRPr="002537F5">
        <w:rPr>
          <w:color w:val="33CC33"/>
        </w:rPr>
        <w:t>s</w:t>
      </w:r>
      <w:r>
        <w:rPr>
          <w:color w:val="33CC33"/>
        </w:rPr>
        <w:t xml:space="preserve"> </w:t>
      </w:r>
      <w:r w:rsidRPr="002537F5">
        <w:rPr>
          <w:color w:val="33CC33"/>
        </w:rPr>
        <w:t xml:space="preserve">? </w:t>
      </w:r>
    </w:p>
    <w:p w14:paraId="11B94153" w14:textId="77777777" w:rsidR="002537F5" w:rsidRPr="002537F5" w:rsidRDefault="002537F5" w:rsidP="002537F5">
      <w:pPr>
        <w:rPr>
          <w:color w:val="33CC33"/>
        </w:rPr>
      </w:pPr>
    </w:p>
    <w:p w14:paraId="0C91FE05" w14:textId="486AB39F" w:rsidR="00E5133D" w:rsidRPr="00F23139" w:rsidRDefault="002537F5" w:rsidP="00F23139">
      <w:pPr>
        <w:rPr>
          <w:sz w:val="20"/>
          <w:szCs w:val="20"/>
          <w:lang w:val="fr-CA"/>
        </w:rPr>
      </w:pPr>
      <w:r w:rsidRPr="002537F5">
        <w:t>Les réponses des élèves sont notées au tableau par la personne enseignante.</w:t>
      </w:r>
      <w:bookmarkStart w:id="4" w:name="_rv7gfwemffbc" w:colFirst="0" w:colLast="0"/>
      <w:bookmarkEnd w:id="4"/>
      <w:r w:rsidR="00F23139" w:rsidRPr="00F23139">
        <w:rPr>
          <w:sz w:val="20"/>
          <w:szCs w:val="20"/>
          <w:lang w:val="fr-CA"/>
        </w:rPr>
        <w:t xml:space="preserve"> </w:t>
      </w:r>
    </w:p>
    <w:sectPr w:rsidR="00E5133D" w:rsidRPr="00F23139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DECCA" w14:textId="77777777" w:rsidR="0004379F" w:rsidRDefault="0004379F">
      <w:pPr>
        <w:spacing w:line="240" w:lineRule="auto"/>
      </w:pPr>
      <w:r>
        <w:separator/>
      </w:r>
    </w:p>
  </w:endnote>
  <w:endnote w:type="continuationSeparator" w:id="0">
    <w:p w14:paraId="4D479892" w14:textId="77777777" w:rsidR="0004379F" w:rsidRDefault="00043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amum">
    <w:altName w:val="Calibri"/>
    <w:charset w:val="00"/>
    <w:family w:val="auto"/>
    <w:pitch w:val="default"/>
    <w:embedRegular r:id="rId1" w:fontKey="{473035AE-0849-4340-9035-231FBFF01E40}"/>
    <w:embedBold r:id="rId2" w:fontKey="{0E94FE2B-84CE-45BF-AF76-2456405D7F5C}"/>
    <w:embedItalic r:id="rId3" w:fontKey="{CBB5A26F-EAE1-4A38-AC0D-03DCFC4F20E2}"/>
  </w:font>
  <w:font w:name="Noto Sans Bamum Medium">
    <w:altName w:val="Calibri"/>
    <w:charset w:val="00"/>
    <w:family w:val="auto"/>
    <w:pitch w:val="default"/>
    <w:embedRegular r:id="rId4" w:fontKey="{FE827DC7-ADC1-4A63-A633-B339C5BA930F}"/>
  </w:font>
  <w:font w:name="Noto Sans Bamum SemiBold">
    <w:altName w:val="Calibri"/>
    <w:charset w:val="00"/>
    <w:family w:val="auto"/>
    <w:pitch w:val="default"/>
    <w:embedRegular r:id="rId5" w:fontKey="{85F18105-7A77-4AB0-A25A-B1F2D2B2E619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6" w:fontKey="{3975E44D-86BD-489F-A337-0465FA0E64DE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7" w:fontKey="{5F0E7DA8-CD63-4A1D-B004-039BD185636F}"/>
    <w:embedBold r:id="rId8" w:fontKey="{16139515-CF28-462C-B8A5-CF58F688EA97}"/>
    <w:embedItalic r:id="rId9" w:fontKey="{B36D7C0A-C2CF-4EF5-B4D0-E6708B0CCB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E125BAB-3DA9-4268-A84A-36CD87A9EEF1}"/>
    <w:embedBold r:id="rId11" w:fontKey="{EDF609DF-AE6C-48D2-8F87-0979E22CA316}"/>
  </w:font>
  <w:font w:name="___WRD_EMBED_SUB_1282">
    <w:altName w:val="Calibri"/>
    <w:charset w:val="00"/>
    <w:family w:val="auto"/>
    <w:pitch w:val="default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2" w:fontKey="{31705BFF-11B0-4C5A-8EA8-9CEEC8C8F5CB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3" w:fontKey="{6866360E-33F6-4261-81DC-389351E2D645}"/>
  </w:font>
  <w:font w:name="Nunito Medium">
    <w:charset w:val="00"/>
    <w:family w:val="auto"/>
    <w:pitch w:val="default"/>
    <w:embedRegular r:id="rId14" w:fontKey="{257998E4-F950-4C34-83DB-705FAF1CFF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9F8E7D89-17A5-4848-9A3A-3A92295CE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2D2ED" w14:textId="77777777" w:rsidR="00E5133D" w:rsidRDefault="00D7591E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63360" behindDoc="0" locked="0" layoutInCell="1" hidden="0" allowOverlap="1" wp14:anchorId="714A315F" wp14:editId="46550AD7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9EC1690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8.5pt;margin-top:20.25pt;width:507.7pt;height:1.2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" strokecolor="#6fd3dd" strokeweight="1.5pt">
              <v:stroke dashstyle="dot"/>
              <w10:wrap type="square"/>
            </v:shape>
          </w:pict>
        </mc:Fallback>
      </mc:AlternateContent>
    </w:r>
  </w:p>
  <w:p w14:paraId="07429416" w14:textId="77777777" w:rsidR="00E5133D" w:rsidRDefault="00D7591E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D85D4" w14:textId="77777777" w:rsidR="00E5133D" w:rsidRDefault="00D7591E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3903E358" w14:textId="77777777" w:rsidR="00E5133D" w:rsidRDefault="00E5133D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192E65" w14:textId="77777777" w:rsidR="0004379F" w:rsidRDefault="0004379F">
      <w:pPr>
        <w:spacing w:line="240" w:lineRule="auto"/>
      </w:pPr>
      <w:r>
        <w:separator/>
      </w:r>
    </w:p>
  </w:footnote>
  <w:footnote w:type="continuationSeparator" w:id="0">
    <w:p w14:paraId="457B619F" w14:textId="77777777" w:rsidR="0004379F" w:rsidRDefault="000437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8D55E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5CB104" wp14:editId="5FFFBEDE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1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5E4F57" w14:textId="77777777" w:rsidR="00E5133D" w:rsidRDefault="00D7591E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TITRE DE LA SECTION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2FB4A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478DA15D" wp14:editId="1F743CA9">
              <wp:simplePos x="0" y="0"/>
              <wp:positionH relativeFrom="column">
                <wp:posOffset>-342899</wp:posOffset>
              </wp:positionH>
              <wp:positionV relativeFrom="paragraph">
                <wp:posOffset>-195262</wp:posOffset>
              </wp:positionV>
              <wp:extent cx="6819900" cy="10139363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2081C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DA15D" id="Rectangle 3" o:spid="_x0000_s1026" style="position:absolute;margin-left:-27pt;margin-top:-15.35pt;width:537pt;height:798.4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" fillcolor="#efefef" stroked="f">
              <v:textbox inset="2.53958mm,2.53958mm,2.53958mm,2.53958mm">
                <w:txbxContent>
                  <w:p w14:paraId="412081C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947EAFF" wp14:editId="670F1D0A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49D9F1C2" wp14:editId="491C733F">
              <wp:simplePos x="0" y="0"/>
              <wp:positionH relativeFrom="column">
                <wp:posOffset>-342899</wp:posOffset>
              </wp:positionH>
              <wp:positionV relativeFrom="paragraph">
                <wp:posOffset>-190499</wp:posOffset>
              </wp:positionV>
              <wp:extent cx="6819900" cy="10139363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85757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9F1C2" id="Rectangle 2" o:spid="_x0000_s1027" style="position:absolute;margin-left:-27pt;margin-top:-15pt;width:537pt;height:798.4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" fillcolor="#efefef" stroked="f">
              <v:textbox inset="2.53958mm,2.53958mm,2.53958mm,2.53958mm">
                <w:txbxContent>
                  <w:p w14:paraId="1385757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637E1492" wp14:editId="76E81953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D208D9" w14:textId="2364530A" w:rsidR="00E5133D" w:rsidRDefault="003B4292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INÉGALITÉS ET RAPPORTS DE POUVOIR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5D96"/>
    <w:multiLevelType w:val="multilevel"/>
    <w:tmpl w:val="37A8905C"/>
    <w:lvl w:ilvl="0">
      <w:start w:val="1"/>
      <w:numFmt w:val="bullet"/>
      <w:lvlText w:val="●"/>
      <w:lvlJc w:val="left"/>
      <w:pPr>
        <w:ind w:left="720" w:hanging="360"/>
      </w:pPr>
      <w:rPr>
        <w:color w:val="41BF3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4C2B1C"/>
    <w:multiLevelType w:val="multilevel"/>
    <w:tmpl w:val="10AC085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A4817E3"/>
    <w:multiLevelType w:val="multilevel"/>
    <w:tmpl w:val="188E75C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657458347">
    <w:abstractNumId w:val="0"/>
  </w:num>
  <w:num w:numId="2" w16cid:durableId="1094932695">
    <w:abstractNumId w:val="1"/>
  </w:num>
  <w:num w:numId="3" w16cid:durableId="4298567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33D"/>
    <w:rsid w:val="0004379F"/>
    <w:rsid w:val="002537F5"/>
    <w:rsid w:val="003B4292"/>
    <w:rsid w:val="005D6A2B"/>
    <w:rsid w:val="00840ACD"/>
    <w:rsid w:val="00933C25"/>
    <w:rsid w:val="00954D56"/>
    <w:rsid w:val="00BC6E87"/>
    <w:rsid w:val="00C02D42"/>
    <w:rsid w:val="00D7591E"/>
    <w:rsid w:val="00DA21EF"/>
    <w:rsid w:val="00E5133D"/>
    <w:rsid w:val="00E61EF7"/>
    <w:rsid w:val="00F041A9"/>
    <w:rsid w:val="00F2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3509E"/>
  <w15:docId w15:val="{E93898AA-64A1-45E9-98EA-EFC0B832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B4292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4292"/>
  </w:style>
  <w:style w:type="paragraph" w:styleId="Pieddepage">
    <w:name w:val="footer"/>
    <w:basedOn w:val="Normal"/>
    <w:link w:val="PieddepageCar"/>
    <w:uiPriority w:val="99"/>
    <w:unhideWhenUsed/>
    <w:rsid w:val="003B4292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4292"/>
  </w:style>
  <w:style w:type="character" w:styleId="Lienhypertexte">
    <w:name w:val="Hyperlink"/>
    <w:basedOn w:val="Policepardfaut"/>
    <w:uiPriority w:val="99"/>
    <w:unhideWhenUsed/>
    <w:rsid w:val="005D6A2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D6A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jLduOCan6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208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BG</dc:creator>
  <cp:lastModifiedBy>Marie Brodeur Gélinas</cp:lastModifiedBy>
  <cp:revision>9</cp:revision>
  <dcterms:created xsi:type="dcterms:W3CDTF">2024-11-06T13:51:00Z</dcterms:created>
  <dcterms:modified xsi:type="dcterms:W3CDTF">2024-11-06T13:57:00Z</dcterms:modified>
</cp:coreProperties>
</file>