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8F3093" w14:textId="77777777" w:rsidR="00E5133D" w:rsidRDefault="00E5133D">
      <w:pPr>
        <w:spacing w:line="276" w:lineRule="auto"/>
        <w:rPr>
          <w:rFonts w:ascii="Nunito SemiBold" w:eastAsia="Nunito SemiBold" w:hAnsi="Nunito SemiBold" w:cs="Nunito SemiBold"/>
          <w:color w:val="54595F"/>
          <w:sz w:val="24"/>
          <w:szCs w:val="24"/>
        </w:rPr>
      </w:pPr>
    </w:p>
    <w:tbl>
      <w:tblPr>
        <w:tblStyle w:val="a"/>
        <w:tblW w:w="5801" w:type="dxa"/>
        <w:tblInd w:w="-1133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4751"/>
      </w:tblGrid>
      <w:tr w:rsidR="00E5133D" w14:paraId="5FD7E4F0" w14:textId="77777777" w:rsidTr="00D14BBC">
        <w:trPr>
          <w:trHeight w:val="402"/>
        </w:trPr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735AA" w14:textId="77777777" w:rsidR="00E5133D" w:rsidRDefault="00E51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eastAsia="Nunito SemiBold" w:hAnsi="Nunito SemiBold" w:cs="Nunito SemiBold"/>
                <w:color w:val="54595F"/>
                <w:sz w:val="24"/>
                <w:szCs w:val="24"/>
              </w:rPr>
            </w:pPr>
          </w:p>
        </w:tc>
        <w:tc>
          <w:tcPr>
            <w:tcW w:w="4751" w:type="dxa"/>
            <w:shd w:val="clear" w:color="auto" w:fill="EFEFE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7E2B8C9" w14:textId="3BD03016" w:rsidR="00E5133D" w:rsidRDefault="00D14BBC">
            <w:pPr>
              <w:pStyle w:val="Titre1"/>
              <w:widowControl w:val="0"/>
            </w:pPr>
            <w:bookmarkStart w:id="0" w:name="_wx1fbhie93pm" w:colFirst="0" w:colLast="0"/>
            <w:bookmarkEnd w:id="0"/>
            <w:r w:rsidRPr="00D14BBC">
              <w:t>Dossier documentaire - Volet inégalités</w:t>
            </w:r>
          </w:p>
        </w:tc>
      </w:tr>
    </w:tbl>
    <w:p w14:paraId="7876B6EE" w14:textId="77777777" w:rsidR="00E5133D" w:rsidRDefault="00E5133D">
      <w:pPr>
        <w:rPr>
          <w:b/>
          <w:color w:val="54595F"/>
          <w:sz w:val="20"/>
          <w:szCs w:val="20"/>
        </w:rPr>
      </w:pPr>
    </w:p>
    <w:p w14:paraId="307734A5" w14:textId="33A3A5F9" w:rsidR="002A2127" w:rsidRPr="002A2127" w:rsidRDefault="002A2127" w:rsidP="002A2127">
      <w:pPr>
        <w:rPr>
          <w:lang w:val="fr-CA"/>
        </w:rPr>
      </w:pPr>
      <w:bookmarkStart w:id="1" w:name="_5wxnacgc49r4" w:colFirst="0" w:colLast="0"/>
      <w:bookmarkEnd w:id="1"/>
      <w:r>
        <w:rPr>
          <w:rFonts w:ascii="Noto Sans Bamum Medium" w:eastAsia="Noto Sans Bamum Medium" w:hAnsi="Noto Sans Bamum Medium" w:cs="Noto Sans Bamum Medium"/>
          <w:color w:val="41BF34"/>
        </w:rPr>
        <w:t xml:space="preserve">Fait au Québec : </w:t>
      </w:r>
      <w:r>
        <w:t xml:space="preserve"> </w:t>
      </w:r>
    </w:p>
    <w:p w14:paraId="682B7767" w14:textId="77777777" w:rsidR="002A2127" w:rsidRPr="002A2127" w:rsidRDefault="002A2127" w:rsidP="002A2127">
      <w:pPr>
        <w:rPr>
          <w:lang w:val="fr-CA"/>
        </w:rPr>
      </w:pPr>
    </w:p>
    <w:p w14:paraId="6690A5F9" w14:textId="70383B42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 xml:space="preserve">- Observatoire québécois des inégalités. Évolution des inégalités économiques au Québec et au Canada </w:t>
      </w:r>
      <w:hyperlink r:id="rId7" w:history="1">
        <w:r w:rsidR="00BC66FC" w:rsidRPr="00456B1E">
          <w:rPr>
            <w:rStyle w:val="Lienhypertexte"/>
            <w:lang w:val="fr-CA"/>
          </w:rPr>
          <w:t>https://cdn.ca.yapla.com/company/CPYMZxfbWTbVKVvSt3IBEClc/asset/files/Fiche%20e%CC%81volution%20des%20ine%CC%81galite%CC%81s%20e%CC%81conomiques.pdf</w:t>
        </w:r>
      </w:hyperlink>
      <w:r w:rsidR="00BC66FC">
        <w:rPr>
          <w:lang w:val="fr-CA"/>
        </w:rPr>
        <w:t xml:space="preserve"> </w:t>
      </w:r>
    </w:p>
    <w:p w14:paraId="563C2F73" w14:textId="77777777" w:rsidR="002A2127" w:rsidRPr="002A2127" w:rsidRDefault="002A2127" w:rsidP="002A2127">
      <w:pPr>
        <w:rPr>
          <w:lang w:val="fr-CA"/>
        </w:rPr>
      </w:pPr>
    </w:p>
    <w:p w14:paraId="5DF5417E" w14:textId="77777777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>- Réseau In-terre-actif. Fiches pédagogiques sur les changements climatiques.</w:t>
      </w:r>
    </w:p>
    <w:p w14:paraId="24DE5C23" w14:textId="22355DFF" w:rsidR="002A2127" w:rsidRPr="002A2127" w:rsidRDefault="00BC66FC" w:rsidP="002A2127">
      <w:pPr>
        <w:rPr>
          <w:lang w:val="fr-CA"/>
        </w:rPr>
      </w:pPr>
      <w:hyperlink r:id="rId8" w:history="1">
        <w:r w:rsidRPr="00456B1E">
          <w:rPr>
            <w:rStyle w:val="Lienhypertexte"/>
            <w:lang w:val="fr-CA"/>
          </w:rPr>
          <w:t>https://www.in-terre-actif.com/nos_outils_par_themes/environnement/changements_climatiques</w:t>
        </w:r>
      </w:hyperlink>
      <w:r>
        <w:rPr>
          <w:lang w:val="fr-CA"/>
        </w:rPr>
        <w:t xml:space="preserve"> </w:t>
      </w:r>
    </w:p>
    <w:p w14:paraId="01816AA2" w14:textId="77777777" w:rsidR="002A2127" w:rsidRPr="002A2127" w:rsidRDefault="002A2127" w:rsidP="002A2127">
      <w:pPr>
        <w:rPr>
          <w:lang w:val="fr-CA"/>
        </w:rPr>
      </w:pPr>
    </w:p>
    <w:p w14:paraId="5CE47A01" w14:textId="77777777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>- Réseau In-terre-actif. Animation: Les migrations.</w:t>
      </w:r>
    </w:p>
    <w:p w14:paraId="44295833" w14:textId="491F88D5" w:rsidR="002A2127" w:rsidRPr="002A2127" w:rsidRDefault="00BC66FC" w:rsidP="002A2127">
      <w:pPr>
        <w:rPr>
          <w:lang w:val="fr-CA"/>
        </w:rPr>
      </w:pPr>
      <w:hyperlink r:id="rId9" w:history="1">
        <w:r w:rsidRPr="00456B1E">
          <w:rPr>
            <w:rStyle w:val="Lienhypertexte"/>
            <w:lang w:val="fr-CA"/>
          </w:rPr>
          <w:t>https://www.in-terre-actif.com/757/animation_les_migrations</w:t>
        </w:r>
      </w:hyperlink>
      <w:r>
        <w:rPr>
          <w:lang w:val="fr-CA"/>
        </w:rPr>
        <w:t xml:space="preserve"> </w:t>
      </w:r>
    </w:p>
    <w:p w14:paraId="012967AF" w14:textId="77777777" w:rsidR="002A2127" w:rsidRPr="002A2127" w:rsidRDefault="002A2127" w:rsidP="002A2127">
      <w:pPr>
        <w:rPr>
          <w:lang w:val="fr-CA"/>
        </w:rPr>
      </w:pPr>
    </w:p>
    <w:p w14:paraId="2C7B5F2B" w14:textId="77777777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>- Commission des droits de la personne et de la jeunesse du Québec. La discrimination en BD.</w:t>
      </w:r>
    </w:p>
    <w:p w14:paraId="13FED01D" w14:textId="5A527703" w:rsidR="002A2127" w:rsidRPr="002A2127" w:rsidRDefault="00BC66FC" w:rsidP="002A2127">
      <w:pPr>
        <w:rPr>
          <w:lang w:val="fr-CA"/>
        </w:rPr>
      </w:pPr>
      <w:hyperlink r:id="rId10" w:anchor=":~:text=Quatorze%20b%C3%A9d%C3%A9istes%20du%20Qu%C3%A9bec%20ont,et%20libert%C3%A9s%20de%20la%20personne" w:history="1">
        <w:r w:rsidRPr="00456B1E">
          <w:rPr>
            <w:rStyle w:val="Lienhypertexte"/>
            <w:lang w:val="fr-CA"/>
          </w:rPr>
          <w:t>https://www.cdpdj.qc.ca/fr/nos-services/outils-en-ligne/la-discrimination-en-bd#:~:text=Quatorze%20b%C3%A9d%C3%A9istes%20du%20Qu%C3%A9bec%20ont,et%20libert%C3%A9s%20de%20la%20personne</w:t>
        </w:r>
      </w:hyperlink>
      <w:r w:rsidR="002A2127" w:rsidRPr="002A2127">
        <w:rPr>
          <w:lang w:val="fr-CA"/>
        </w:rPr>
        <w:t>.</w:t>
      </w:r>
      <w:r>
        <w:rPr>
          <w:lang w:val="fr-CA"/>
        </w:rPr>
        <w:t xml:space="preserve"> </w:t>
      </w:r>
    </w:p>
    <w:p w14:paraId="31829F32" w14:textId="77777777" w:rsidR="002A2127" w:rsidRPr="002A2127" w:rsidRDefault="002A2127" w:rsidP="002A2127">
      <w:pPr>
        <w:rPr>
          <w:lang w:val="fr-CA"/>
        </w:rPr>
      </w:pPr>
    </w:p>
    <w:p w14:paraId="7B221B43" w14:textId="77777777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>- Julie Allard et Jonathan Scott (2015). Sociologie : les inégalités sociales (2015). Éditions CEC.</w:t>
      </w:r>
    </w:p>
    <w:p w14:paraId="667CD695" w14:textId="1B500308" w:rsidR="002A2127" w:rsidRPr="002A2127" w:rsidRDefault="00BC66FC" w:rsidP="002A2127">
      <w:pPr>
        <w:rPr>
          <w:lang w:val="fr-CA"/>
        </w:rPr>
      </w:pPr>
      <w:hyperlink r:id="rId11" w:history="1">
        <w:r w:rsidRPr="00456B1E">
          <w:rPr>
            <w:rStyle w:val="Lienhypertexte"/>
            <w:lang w:val="fr-CA"/>
          </w:rPr>
          <w:t>https://issuu.com/editionscec/docs/sociologie_inegalitesflip_1_</w:t>
        </w:r>
      </w:hyperlink>
      <w:r>
        <w:rPr>
          <w:lang w:val="fr-CA"/>
        </w:rPr>
        <w:t xml:space="preserve"> </w:t>
      </w:r>
    </w:p>
    <w:p w14:paraId="5E40F050" w14:textId="77777777" w:rsidR="002A2127" w:rsidRPr="002A2127" w:rsidRDefault="002A2127" w:rsidP="002A2127">
      <w:pPr>
        <w:rPr>
          <w:lang w:val="fr-CA"/>
        </w:rPr>
      </w:pPr>
    </w:p>
    <w:p w14:paraId="7C501343" w14:textId="77777777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>- Centraide Québec Chaudière-Appalaches et Bas-Saint-Laurent (2020). Du plomb dans les ailes. Avis sur les inégalités sociales. Document.</w:t>
      </w:r>
    </w:p>
    <w:p w14:paraId="26FFE841" w14:textId="61AC92A6" w:rsidR="002A2127" w:rsidRPr="002A2127" w:rsidRDefault="00BC66FC" w:rsidP="002A2127">
      <w:pPr>
        <w:rPr>
          <w:lang w:val="fr-CA"/>
        </w:rPr>
      </w:pPr>
      <w:hyperlink r:id="rId12" w:history="1">
        <w:r w:rsidRPr="00456B1E">
          <w:rPr>
            <w:rStyle w:val="Lienhypertexte"/>
            <w:lang w:val="fr-CA"/>
          </w:rPr>
          <w:t>https://www.centraide-quebec.com/inegalites-inegalitespdf/</w:t>
        </w:r>
      </w:hyperlink>
      <w:r>
        <w:rPr>
          <w:lang w:val="fr-CA"/>
        </w:rPr>
        <w:t xml:space="preserve"> </w:t>
      </w:r>
    </w:p>
    <w:p w14:paraId="427DC348" w14:textId="77777777" w:rsidR="002A2127" w:rsidRPr="002A2127" w:rsidRDefault="002A2127" w:rsidP="002A2127">
      <w:pPr>
        <w:rPr>
          <w:lang w:val="fr-CA"/>
        </w:rPr>
      </w:pPr>
    </w:p>
    <w:p w14:paraId="6DB96770" w14:textId="77777777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>- Collectif pour un Québec sans pauvreté. Liste des présentations et animations.</w:t>
      </w:r>
    </w:p>
    <w:p w14:paraId="7CC21C0F" w14:textId="5425DDFF" w:rsidR="002A2127" w:rsidRPr="002A2127" w:rsidRDefault="00BC66FC" w:rsidP="002A2127">
      <w:pPr>
        <w:rPr>
          <w:lang w:val="fr-CA"/>
        </w:rPr>
      </w:pPr>
      <w:hyperlink r:id="rId13" w:history="1">
        <w:r w:rsidRPr="00456B1E">
          <w:rPr>
            <w:rStyle w:val="Lienhypertexte"/>
            <w:lang w:val="fr-CA"/>
          </w:rPr>
          <w:t>https://www.pauvrete.qc.ca/document/liste-presentations-animations-collectif-quebec-pauvrete/</w:t>
        </w:r>
      </w:hyperlink>
      <w:r>
        <w:rPr>
          <w:lang w:val="fr-CA"/>
        </w:rPr>
        <w:t xml:space="preserve"> </w:t>
      </w:r>
    </w:p>
    <w:p w14:paraId="3DBB6CB3" w14:textId="77777777" w:rsidR="002A2127" w:rsidRPr="002A2127" w:rsidRDefault="002A2127" w:rsidP="002A2127">
      <w:pPr>
        <w:rPr>
          <w:lang w:val="fr-CA"/>
        </w:rPr>
      </w:pPr>
    </w:p>
    <w:p w14:paraId="5A45F59A" w14:textId="696629E1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 xml:space="preserve">- Statistique Canada Inégalités relatives à l'espérance de vie au Canada, 2011 à 2016.- </w:t>
      </w:r>
      <w:hyperlink r:id="rId14" w:history="1">
        <w:r w:rsidR="00BC66FC" w:rsidRPr="00456B1E">
          <w:rPr>
            <w:rStyle w:val="Lienhypertexte"/>
            <w:lang w:val="fr-CA"/>
          </w:rPr>
          <w:t>https://www150.statcan.gc.ca/n1/pub/11-627-m/11-627-m2020004-fra.htm</w:t>
        </w:r>
      </w:hyperlink>
      <w:r w:rsidR="00BC66FC">
        <w:rPr>
          <w:lang w:val="fr-CA"/>
        </w:rPr>
        <w:t xml:space="preserve"> </w:t>
      </w:r>
    </w:p>
    <w:p w14:paraId="48EC0856" w14:textId="77777777" w:rsidR="002A2127" w:rsidRPr="002A2127" w:rsidRDefault="002A2127" w:rsidP="002A2127">
      <w:pPr>
        <w:rPr>
          <w:lang w:val="fr-CA"/>
        </w:rPr>
      </w:pPr>
    </w:p>
    <w:p w14:paraId="22089A98" w14:textId="77777777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>- Labo Climat Montréal. Fiches synthèse sur les changements climatiques.</w:t>
      </w:r>
    </w:p>
    <w:p w14:paraId="3F1F7A68" w14:textId="3B636A87" w:rsidR="002A2127" w:rsidRPr="002A2127" w:rsidRDefault="00BC66FC" w:rsidP="002A2127">
      <w:pPr>
        <w:rPr>
          <w:lang w:val="fr-CA"/>
        </w:rPr>
      </w:pPr>
      <w:hyperlink r:id="rId15" w:history="1">
        <w:r w:rsidRPr="00456B1E">
          <w:rPr>
            <w:rStyle w:val="Lienhypertexte"/>
            <w:lang w:val="fr-CA"/>
          </w:rPr>
          <w:t>https://laboclimatmtl.inrs.ca/outils/</w:t>
        </w:r>
      </w:hyperlink>
      <w:r>
        <w:rPr>
          <w:lang w:val="fr-CA"/>
        </w:rPr>
        <w:t xml:space="preserve"> </w:t>
      </w:r>
    </w:p>
    <w:p w14:paraId="35A7C2AC" w14:textId="77777777" w:rsidR="002A2127" w:rsidRPr="002A2127" w:rsidRDefault="002A2127" w:rsidP="002A2127">
      <w:pPr>
        <w:rPr>
          <w:lang w:val="fr-CA"/>
        </w:rPr>
      </w:pPr>
    </w:p>
    <w:p w14:paraId="7FE4009F" w14:textId="7A421B9B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 xml:space="preserve">- Statistique Canada (2018). Perceptions à l'égard de l'égalité des genres au Canada.  </w:t>
      </w:r>
      <w:hyperlink r:id="rId16" w:history="1">
        <w:r w:rsidR="00BC66FC" w:rsidRPr="00456B1E">
          <w:rPr>
            <w:rStyle w:val="Lienhypertexte"/>
            <w:lang w:val="fr-CA"/>
          </w:rPr>
          <w:t>https://www150.statcan.gc.ca/n1/pub/11-627-m/11-627-m2019084-fra.htm</w:t>
        </w:r>
      </w:hyperlink>
      <w:r w:rsidR="00BC66FC">
        <w:rPr>
          <w:lang w:val="fr-CA"/>
        </w:rPr>
        <w:t xml:space="preserve"> </w:t>
      </w:r>
    </w:p>
    <w:p w14:paraId="68F8C02E" w14:textId="77777777" w:rsidR="002A2127" w:rsidRPr="002A2127" w:rsidRDefault="002A2127" w:rsidP="002A2127">
      <w:pPr>
        <w:rPr>
          <w:lang w:val="fr-CA"/>
        </w:rPr>
      </w:pPr>
    </w:p>
    <w:p w14:paraId="29F19E9F" w14:textId="23CEE8CF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 xml:space="preserve">- Observatoire québécois des inégalités : Infographie : les inégalités de patrimoine au Québec - </w:t>
      </w:r>
      <w:hyperlink r:id="rId17" w:history="1">
        <w:r w:rsidR="00BC66FC" w:rsidRPr="00456B1E">
          <w:rPr>
            <w:rStyle w:val="Lienhypertexte"/>
            <w:lang w:val="fr-CA"/>
          </w:rPr>
          <w:t>https://observatoiredesinegalites.com/les-inegalites-de-patrimoine-au-quebec/</w:t>
        </w:r>
      </w:hyperlink>
      <w:r w:rsidR="00BC66FC">
        <w:rPr>
          <w:lang w:val="fr-CA"/>
        </w:rPr>
        <w:t xml:space="preserve"> </w:t>
      </w:r>
    </w:p>
    <w:p w14:paraId="355F018B" w14:textId="77777777" w:rsidR="002A2127" w:rsidRPr="002A2127" w:rsidRDefault="002A2127" w:rsidP="002A2127">
      <w:pPr>
        <w:rPr>
          <w:lang w:val="fr-CA"/>
        </w:rPr>
      </w:pPr>
    </w:p>
    <w:p w14:paraId="18CB0BCA" w14:textId="3630963D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 xml:space="preserve">- Observatoire québécois des inégalités : Qu’est-ce que le racisme systémique? </w:t>
      </w:r>
      <w:hyperlink r:id="rId18" w:history="1">
        <w:r w:rsidR="00BC66FC" w:rsidRPr="00456B1E">
          <w:rPr>
            <w:rStyle w:val="Lienhypertexte"/>
            <w:lang w:val="fr-CA"/>
          </w:rPr>
          <w:t>https://observatoiredesinegalites.com/quest-ce-que-le-racisme-systemique/</w:t>
        </w:r>
      </w:hyperlink>
      <w:r w:rsidR="00BC66FC">
        <w:rPr>
          <w:lang w:val="fr-CA"/>
        </w:rPr>
        <w:t xml:space="preserve"> </w:t>
      </w:r>
    </w:p>
    <w:p w14:paraId="408FF323" w14:textId="77777777" w:rsidR="002A2127" w:rsidRPr="002A2127" w:rsidRDefault="002A2127" w:rsidP="002A2127">
      <w:pPr>
        <w:rPr>
          <w:lang w:val="fr-CA"/>
        </w:rPr>
      </w:pPr>
    </w:p>
    <w:p w14:paraId="6D6F6CBD" w14:textId="77777777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>- Observatoire québécois des inégalités (2020). Le racisme systémique et le marché du travail au Québec</w:t>
      </w:r>
    </w:p>
    <w:p w14:paraId="66AB857F" w14:textId="4F8BAF65" w:rsidR="002A2127" w:rsidRPr="002A2127" w:rsidRDefault="00BC66FC" w:rsidP="002A2127">
      <w:pPr>
        <w:rPr>
          <w:lang w:val="fr-CA"/>
        </w:rPr>
      </w:pPr>
      <w:hyperlink r:id="rId19" w:history="1">
        <w:r w:rsidRPr="00456B1E">
          <w:rPr>
            <w:rStyle w:val="Lienhypertexte"/>
            <w:lang w:val="fr-CA"/>
          </w:rPr>
          <w:t>https://observatoiredesinegalites.com/racisme-systemique-le-marche-du-travail-au-quebec/</w:t>
        </w:r>
      </w:hyperlink>
      <w:r>
        <w:rPr>
          <w:lang w:val="fr-CA"/>
        </w:rPr>
        <w:t xml:space="preserve"> </w:t>
      </w:r>
    </w:p>
    <w:p w14:paraId="5D2D3645" w14:textId="77777777" w:rsidR="002A2127" w:rsidRPr="002A2127" w:rsidRDefault="002A2127" w:rsidP="002A2127">
      <w:pPr>
        <w:rPr>
          <w:lang w:val="fr-CA"/>
        </w:rPr>
      </w:pPr>
    </w:p>
    <w:p w14:paraId="2A87ECCE" w14:textId="77777777" w:rsidR="002A2127" w:rsidRPr="00BC66FC" w:rsidRDefault="002A2127" w:rsidP="002A2127">
      <w:pPr>
        <w:rPr>
          <w:color w:val="33CC33"/>
          <w:lang w:val="fr-CA"/>
        </w:rPr>
      </w:pPr>
      <w:r w:rsidRPr="00BC66FC">
        <w:rPr>
          <w:color w:val="33CC33"/>
          <w:lang w:val="fr-CA"/>
        </w:rPr>
        <w:t xml:space="preserve">Fait en France : </w:t>
      </w:r>
    </w:p>
    <w:p w14:paraId="3B94585A" w14:textId="77777777" w:rsidR="002A2127" w:rsidRPr="002A2127" w:rsidRDefault="002A2127" w:rsidP="002A2127">
      <w:pPr>
        <w:rPr>
          <w:lang w:val="fr-CA"/>
        </w:rPr>
      </w:pPr>
    </w:p>
    <w:p w14:paraId="450E5368" w14:textId="77777777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>- Observatoire des inégalités. L’espace pédagogique de l’Observatoire des inégalités</w:t>
      </w:r>
    </w:p>
    <w:p w14:paraId="51A28709" w14:textId="37530006" w:rsidR="002A2127" w:rsidRPr="002A2127" w:rsidRDefault="00BC66FC" w:rsidP="002A2127">
      <w:pPr>
        <w:rPr>
          <w:lang w:val="fr-CA"/>
        </w:rPr>
      </w:pPr>
      <w:hyperlink r:id="rId20" w:history="1">
        <w:r w:rsidRPr="00456B1E">
          <w:rPr>
            <w:rStyle w:val="Lienhypertexte"/>
            <w:lang w:val="fr-CA"/>
          </w:rPr>
          <w:t>https://inegalites.fr/Projet-Jeunesse-pour-l-egalite-informer-sans-enfermer</w:t>
        </w:r>
      </w:hyperlink>
      <w:r>
        <w:rPr>
          <w:lang w:val="fr-CA"/>
        </w:rPr>
        <w:t xml:space="preserve"> </w:t>
      </w:r>
    </w:p>
    <w:p w14:paraId="63233E55" w14:textId="77777777" w:rsidR="002A2127" w:rsidRPr="002A2127" w:rsidRDefault="002A2127" w:rsidP="002A2127">
      <w:pPr>
        <w:rPr>
          <w:lang w:val="fr-CA"/>
        </w:rPr>
      </w:pPr>
    </w:p>
    <w:p w14:paraId="5A1B2974" w14:textId="77777777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>- Observatoire des inégalités (2018). Les inégalités expliquées aux jeunes.</w:t>
      </w:r>
    </w:p>
    <w:p w14:paraId="5F123A87" w14:textId="6963FFE2" w:rsidR="002A2127" w:rsidRPr="002A2127" w:rsidRDefault="00BC66FC" w:rsidP="002A2127">
      <w:pPr>
        <w:rPr>
          <w:lang w:val="fr-CA"/>
        </w:rPr>
      </w:pPr>
      <w:hyperlink r:id="rId21" w:history="1">
        <w:r w:rsidRPr="00456B1E">
          <w:rPr>
            <w:rStyle w:val="Lienhypertexte"/>
            <w:lang w:val="fr-CA"/>
          </w:rPr>
          <w:t>https://inegalites.fr/IMG/pdf/les_inegalites_expliquees_aux_jeunes.pdf</w:t>
        </w:r>
      </w:hyperlink>
      <w:r>
        <w:rPr>
          <w:lang w:val="fr-CA"/>
        </w:rPr>
        <w:t xml:space="preserve"> </w:t>
      </w:r>
    </w:p>
    <w:p w14:paraId="595C42C1" w14:textId="77777777" w:rsidR="002A2127" w:rsidRPr="002A2127" w:rsidRDefault="002A2127" w:rsidP="002A2127">
      <w:pPr>
        <w:rPr>
          <w:lang w:val="fr-CA"/>
        </w:rPr>
      </w:pPr>
    </w:p>
    <w:p w14:paraId="4379CDAA" w14:textId="77777777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 xml:space="preserve">- Observatoire des inégalités. Le webdocumentaire « Liberté, Inégalités, Fraternité ». Dossier d’accompagnement pédagogique. </w:t>
      </w:r>
    </w:p>
    <w:p w14:paraId="32D3CDA6" w14:textId="1458DCAA" w:rsidR="002A2127" w:rsidRPr="002A2127" w:rsidRDefault="00BC66FC" w:rsidP="002A2127">
      <w:pPr>
        <w:rPr>
          <w:lang w:val="fr-CA"/>
        </w:rPr>
      </w:pPr>
      <w:hyperlink r:id="rId22" w:history="1">
        <w:r w:rsidRPr="00456B1E">
          <w:rPr>
            <w:rStyle w:val="Lienhypertexte"/>
            <w:lang w:val="fr-CA"/>
          </w:rPr>
          <w:t>https://inegalites.fr/IMG/pdf/observatoire_inegalites_liberte_inegalites_fraternite_kitpedagogique.pdf</w:t>
        </w:r>
      </w:hyperlink>
      <w:r>
        <w:rPr>
          <w:lang w:val="fr-CA"/>
        </w:rPr>
        <w:t xml:space="preserve"> </w:t>
      </w:r>
    </w:p>
    <w:p w14:paraId="02851973" w14:textId="77777777" w:rsidR="002A2127" w:rsidRPr="002A2127" w:rsidRDefault="002A2127" w:rsidP="002A2127">
      <w:pPr>
        <w:rPr>
          <w:lang w:val="fr-CA"/>
        </w:rPr>
      </w:pPr>
    </w:p>
    <w:p w14:paraId="472DF079" w14:textId="49DD10C5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 xml:space="preserve">- Les ressources de l'Observatoire des inégalités pour le lycée. </w:t>
      </w:r>
      <w:hyperlink r:id="rId23" w:history="1">
        <w:r w:rsidR="00BC66FC" w:rsidRPr="00456B1E">
          <w:rPr>
            <w:rStyle w:val="Lienhypertexte"/>
            <w:lang w:val="fr-CA"/>
          </w:rPr>
          <w:t>https://inegalites.fr/IMG/pdf/ressources_pour_le_programme_de_ses_-_c_observatoire_des_inegalites.pdf</w:t>
        </w:r>
      </w:hyperlink>
      <w:r w:rsidR="00BC66FC">
        <w:rPr>
          <w:lang w:val="fr-CA"/>
        </w:rPr>
        <w:t xml:space="preserve"> </w:t>
      </w:r>
    </w:p>
    <w:p w14:paraId="486F256E" w14:textId="77777777" w:rsidR="002A2127" w:rsidRPr="002A2127" w:rsidRDefault="002A2127" w:rsidP="002A2127">
      <w:pPr>
        <w:rPr>
          <w:lang w:val="fr-CA"/>
        </w:rPr>
      </w:pPr>
    </w:p>
    <w:p w14:paraId="6AFBC4C6" w14:textId="77777777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>- Amnistie internationale France. Les sources de la discrimination. Livret pédagogique.</w:t>
      </w:r>
    </w:p>
    <w:p w14:paraId="57B8DBA3" w14:textId="604F1D60" w:rsidR="002A2127" w:rsidRPr="002A2127" w:rsidRDefault="00BC66FC" w:rsidP="002A2127">
      <w:pPr>
        <w:rPr>
          <w:lang w:val="fr-CA"/>
        </w:rPr>
      </w:pPr>
      <w:hyperlink r:id="rId24" w:history="1">
        <w:r w:rsidRPr="00456B1E">
          <w:rPr>
            <w:rStyle w:val="Lienhypertexte"/>
            <w:lang w:val="fr-CA"/>
          </w:rPr>
          <w:t>https://amnestyfr.cdn.prismic.io/amnestyfr/1d3c9141-f4ee-43ac-950b-caf9ffe172db_Les_sources_discrimination_activite_EDH.pdf</w:t>
        </w:r>
      </w:hyperlink>
      <w:r>
        <w:rPr>
          <w:lang w:val="fr-CA"/>
        </w:rPr>
        <w:t xml:space="preserve"> </w:t>
      </w:r>
    </w:p>
    <w:p w14:paraId="69CED1DB" w14:textId="77777777" w:rsidR="002A2127" w:rsidRPr="002A2127" w:rsidRDefault="002A2127" w:rsidP="002A2127">
      <w:pPr>
        <w:rPr>
          <w:lang w:val="fr-CA"/>
        </w:rPr>
      </w:pPr>
    </w:p>
    <w:p w14:paraId="3E55B000" w14:textId="77777777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>- Amnistie internationale France. Les luttes contre les discriminations. Livret pédagogique.</w:t>
      </w:r>
    </w:p>
    <w:p w14:paraId="784DC9FC" w14:textId="3F9AB610" w:rsidR="002A2127" w:rsidRPr="002A2127" w:rsidRDefault="00BC66FC" w:rsidP="002A2127">
      <w:pPr>
        <w:rPr>
          <w:lang w:val="fr-CA"/>
        </w:rPr>
      </w:pPr>
      <w:hyperlink r:id="rId25" w:history="1">
        <w:r w:rsidRPr="00456B1E">
          <w:rPr>
            <w:rStyle w:val="Lienhypertexte"/>
            <w:lang w:val="fr-CA"/>
          </w:rPr>
          <w:t>https://amnestyfr.cdn.prismic.io/amnestyfr/4d3ea9b2-67d3-433b-8494-9b97850db6e5_Les_luttes_contre_les_discriminations_activite_EDH.pdf</w:t>
        </w:r>
      </w:hyperlink>
      <w:r>
        <w:rPr>
          <w:lang w:val="fr-CA"/>
        </w:rPr>
        <w:t xml:space="preserve"> </w:t>
      </w:r>
    </w:p>
    <w:p w14:paraId="5B4ACE84" w14:textId="77777777" w:rsidR="002A2127" w:rsidRPr="002A2127" w:rsidRDefault="002A2127" w:rsidP="002A2127">
      <w:pPr>
        <w:rPr>
          <w:lang w:val="fr-CA"/>
        </w:rPr>
      </w:pPr>
    </w:p>
    <w:p w14:paraId="5FE19576" w14:textId="77777777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>- Amnistie internationale France. La discrimination en 2 minutes. Vidéo</w:t>
      </w:r>
    </w:p>
    <w:p w14:paraId="6C2FC534" w14:textId="3F0CE722" w:rsidR="002A2127" w:rsidRPr="002A2127" w:rsidRDefault="00BC66FC" w:rsidP="002A2127">
      <w:pPr>
        <w:rPr>
          <w:lang w:val="fr-CA"/>
        </w:rPr>
      </w:pPr>
      <w:hyperlink r:id="rId26" w:history="1">
        <w:r w:rsidRPr="00456B1E">
          <w:rPr>
            <w:rStyle w:val="Lienhypertexte"/>
            <w:lang w:val="fr-CA"/>
          </w:rPr>
          <w:t>https://amnestyfr.cdn.prismic.io/amnestyfr/02a8cc97-d320-40c1-b112-93850a6daa9e_discrimination_2_minutes_video_activite_EDH.pdf</w:t>
        </w:r>
      </w:hyperlink>
      <w:r>
        <w:rPr>
          <w:lang w:val="fr-CA"/>
        </w:rPr>
        <w:t xml:space="preserve"> </w:t>
      </w:r>
    </w:p>
    <w:p w14:paraId="7FAD46F6" w14:textId="77777777" w:rsidR="002A2127" w:rsidRPr="002A2127" w:rsidRDefault="002A2127" w:rsidP="002A2127">
      <w:pPr>
        <w:rPr>
          <w:lang w:val="fr-CA"/>
        </w:rPr>
      </w:pPr>
    </w:p>
    <w:p w14:paraId="35883AF0" w14:textId="5C5E2AB4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 xml:space="preserve">- Amnistie internationale France. Climat en crise, droits humains en péril. Activité pédagogique. </w:t>
      </w:r>
      <w:hyperlink r:id="rId27" w:history="1">
        <w:r w:rsidR="00BC66FC" w:rsidRPr="00456B1E">
          <w:rPr>
            <w:rStyle w:val="Lienhypertexte"/>
            <w:lang w:val="fr-CA"/>
          </w:rPr>
          <w:t>https://amnestyfr.cdn.prismic.io/amnestyfr/ZkSr1yol0Zci9KYv_Climat_en_crise_droits_humains_en_peril_Tout_est_lie_activite_EDH.pdf</w:t>
        </w:r>
      </w:hyperlink>
      <w:r w:rsidR="00BC66FC">
        <w:rPr>
          <w:lang w:val="fr-CA"/>
        </w:rPr>
        <w:t xml:space="preserve">  </w:t>
      </w:r>
    </w:p>
    <w:p w14:paraId="4649CE7F" w14:textId="77777777" w:rsidR="002A2127" w:rsidRPr="002A2127" w:rsidRDefault="002A2127" w:rsidP="002A2127">
      <w:pPr>
        <w:rPr>
          <w:lang w:val="fr-CA"/>
        </w:rPr>
      </w:pPr>
    </w:p>
    <w:p w14:paraId="1883B8A7" w14:textId="77777777" w:rsidR="002A2127" w:rsidRPr="00BC66FC" w:rsidRDefault="002A2127" w:rsidP="002A2127">
      <w:pPr>
        <w:rPr>
          <w:lang w:val="fr-CA"/>
        </w:rPr>
      </w:pPr>
      <w:r w:rsidRPr="002A2127">
        <w:rPr>
          <w:lang w:val="fr-CA"/>
        </w:rPr>
        <w:t xml:space="preserve">- Amnistie internationale France. Non aux micro-agressions. </w:t>
      </w:r>
      <w:r w:rsidRPr="00BC66FC">
        <w:rPr>
          <w:lang w:val="fr-CA"/>
        </w:rPr>
        <w:t>Théâtre forum. Activité pédagogique.</w:t>
      </w:r>
    </w:p>
    <w:p w14:paraId="104FA255" w14:textId="7C37DD41" w:rsidR="002A2127" w:rsidRPr="00BC66FC" w:rsidRDefault="00BC66FC" w:rsidP="002A2127">
      <w:pPr>
        <w:rPr>
          <w:lang w:val="fr-CA"/>
        </w:rPr>
      </w:pPr>
      <w:hyperlink r:id="rId28" w:history="1">
        <w:r w:rsidRPr="00BC66FC">
          <w:rPr>
            <w:rStyle w:val="Lienhypertexte"/>
            <w:lang w:val="fr-CA"/>
          </w:rPr>
          <w:t>https://amnestyfr.cdn.prismic.io/amnestyfr/283b155c-423b-4d12-8d23-ca55bba49421_Non_microagressions_activite_EDH.pdf</w:t>
        </w:r>
      </w:hyperlink>
      <w:r w:rsidRPr="00BC66FC">
        <w:rPr>
          <w:lang w:val="fr-CA"/>
        </w:rPr>
        <w:t xml:space="preserve"> </w:t>
      </w:r>
    </w:p>
    <w:p w14:paraId="5A134B2D" w14:textId="77777777" w:rsidR="002A2127" w:rsidRPr="00BC66FC" w:rsidRDefault="002A2127" w:rsidP="002A2127">
      <w:pPr>
        <w:rPr>
          <w:lang w:val="fr-CA"/>
        </w:rPr>
      </w:pPr>
    </w:p>
    <w:p w14:paraId="3137F54F" w14:textId="7F4E9838" w:rsidR="002A2127" w:rsidRPr="002A2127" w:rsidRDefault="002A2127" w:rsidP="002A2127">
      <w:pPr>
        <w:rPr>
          <w:lang w:val="fr-CA"/>
        </w:rPr>
      </w:pPr>
      <w:r w:rsidRPr="002A2127">
        <w:rPr>
          <w:lang w:val="fr-CA"/>
        </w:rPr>
        <w:t xml:space="preserve">- Observatoire des inégalités entrevues avec des universitaires Quelles inégalités existent à l'école ? Interview de Jean-Paul Delahaye. </w:t>
      </w:r>
      <w:hyperlink r:id="rId29" w:history="1">
        <w:r w:rsidR="00BC66FC" w:rsidRPr="00456B1E">
          <w:rPr>
            <w:rStyle w:val="Lienhypertexte"/>
            <w:lang w:val="fr-CA"/>
          </w:rPr>
          <w:t>https://www.youtube.com/watch?v=od5i5s3ghPw</w:t>
        </w:r>
      </w:hyperlink>
      <w:r w:rsidR="00BC66FC">
        <w:rPr>
          <w:lang w:val="fr-CA"/>
        </w:rPr>
        <w:t xml:space="preserve"> </w:t>
      </w:r>
    </w:p>
    <w:p w14:paraId="4ACAAA1F" w14:textId="77777777" w:rsidR="002A2127" w:rsidRPr="002A2127" w:rsidRDefault="002A2127" w:rsidP="002A2127">
      <w:pPr>
        <w:rPr>
          <w:lang w:val="fr-CA"/>
        </w:rPr>
      </w:pPr>
    </w:p>
    <w:p w14:paraId="4E72AD25" w14:textId="3D9F275D" w:rsidR="00E5133D" w:rsidRPr="002A2127" w:rsidRDefault="002A2127" w:rsidP="002A2127">
      <w:pPr>
        <w:rPr>
          <w:lang w:val="fr-CA"/>
        </w:rPr>
      </w:pPr>
      <w:r w:rsidRPr="002A2127">
        <w:rPr>
          <w:lang w:val="fr-CA"/>
        </w:rPr>
        <w:t xml:space="preserve">- Observatoire des inégalités (France, 2023). C’est quoi une discrimination? Vidéo de 3 minutes. </w:t>
      </w:r>
      <w:hyperlink r:id="rId30" w:history="1">
        <w:r w:rsidR="00BC66FC" w:rsidRPr="00456B1E">
          <w:rPr>
            <w:rStyle w:val="Lienhypertexte"/>
            <w:lang w:val="fr-CA"/>
          </w:rPr>
          <w:t>https://www.youtube.com/watch?v=sdLof_zjoms&amp;t=66s</w:t>
        </w:r>
      </w:hyperlink>
      <w:r w:rsidR="00BC66FC">
        <w:rPr>
          <w:lang w:val="fr-CA"/>
        </w:rPr>
        <w:t xml:space="preserve"> </w:t>
      </w:r>
    </w:p>
    <w:sectPr w:rsidR="00E5133D" w:rsidRPr="002A2127">
      <w:headerReference w:type="default" r:id="rId31"/>
      <w:footerReference w:type="default" r:id="rId32"/>
      <w:headerReference w:type="first" r:id="rId33"/>
      <w:footerReference w:type="first" r:id="rId34"/>
      <w:pgSz w:w="11909" w:h="16834"/>
      <w:pgMar w:top="1440" w:right="1133" w:bottom="144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08DE4A" w14:textId="77777777" w:rsidR="00604030" w:rsidRDefault="00604030">
      <w:pPr>
        <w:spacing w:line="240" w:lineRule="auto"/>
      </w:pPr>
      <w:r>
        <w:separator/>
      </w:r>
    </w:p>
  </w:endnote>
  <w:endnote w:type="continuationSeparator" w:id="0">
    <w:p w14:paraId="069B57BD" w14:textId="77777777" w:rsidR="00604030" w:rsidRDefault="006040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Bamum">
    <w:altName w:val="Calibri"/>
    <w:charset w:val="00"/>
    <w:family w:val="auto"/>
    <w:pitch w:val="default"/>
    <w:embedRegular r:id="rId1" w:fontKey="{CF6A2A79-C011-4C57-B99F-843A67E12454}"/>
    <w:embedBold r:id="rId2" w:fontKey="{CADF5D14-3089-428F-9A29-9DA25426FB55}"/>
    <w:embedItalic r:id="rId3" w:fontKey="{840FD5A7-E577-46D8-8A7B-49B076A4F6F4}"/>
  </w:font>
  <w:font w:name="Noto Sans Bamum Medium">
    <w:altName w:val="Calibri"/>
    <w:charset w:val="00"/>
    <w:family w:val="auto"/>
    <w:pitch w:val="default"/>
    <w:embedRegular r:id="rId4" w:fontKey="{379D960B-BE51-42A8-B3EC-AA70B58747D7}"/>
  </w:font>
  <w:font w:name="Noto Sans Bamum SemiBold">
    <w:altName w:val="Calibri"/>
    <w:charset w:val="00"/>
    <w:family w:val="auto"/>
    <w:pitch w:val="default"/>
    <w:embedRegular r:id="rId5" w:fontKey="{B81062E2-F4C5-41CB-BDD1-BD7F48861624}"/>
  </w:font>
  <w:font w:name="Nunito SemiBold">
    <w:charset w:val="00"/>
    <w:family w:val="auto"/>
    <w:pitch w:val="variable"/>
    <w:sig w:usb0="A00002FF" w:usb1="5000204B" w:usb2="00000000" w:usb3="00000000" w:csb0="00000197" w:csb1="00000000"/>
    <w:embedRegular r:id="rId6" w:fontKey="{F46A0C4E-3DC3-4701-8916-2480720EDAB9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7" w:fontKey="{8AE10AC1-501D-4213-BBF4-CD347DAD2FE1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8" w:fontKey="{B965F909-A67F-4EB5-8CB9-02D9207C3455}"/>
  </w:font>
  <w:font w:name="Nunito Medium">
    <w:charset w:val="00"/>
    <w:family w:val="auto"/>
    <w:pitch w:val="default"/>
    <w:embedRegular r:id="rId9" w:fontKey="{F3B90B12-1D31-4089-A12A-A17F16CD26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570122A-AEDC-4875-8042-4FAE2638C8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F09D0AB-E25B-42FE-90D9-D428609164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2D2ED" w14:textId="77777777" w:rsidR="00E5133D" w:rsidRDefault="00D7591E">
    <w:pPr>
      <w:spacing w:line="276" w:lineRule="auto"/>
      <w:rPr>
        <w:rFonts w:ascii="Noto Sans Bamum SemiBold" w:eastAsia="Noto Sans Bamum SemiBold" w:hAnsi="Noto Sans Bamum SemiBold" w:cs="Noto Sans Bamum SemiBold"/>
        <w:color w:val="6BD3DE"/>
        <w:sz w:val="20"/>
        <w:szCs w:val="20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63360" behindDoc="0" locked="0" layoutInCell="1" hidden="0" allowOverlap="1" wp14:anchorId="714A315F" wp14:editId="46550AD7">
              <wp:simplePos x="0" y="0"/>
              <wp:positionH relativeFrom="column">
                <wp:posOffset>-742949</wp:posOffset>
              </wp:positionH>
              <wp:positionV relativeFrom="paragraph">
                <wp:posOffset>257175</wp:posOffset>
              </wp:positionV>
              <wp:extent cx="6447563" cy="16119"/>
              <wp:effectExtent l="0" t="0" r="0" b="0"/>
              <wp:wrapSquare wrapText="bothSides" distT="114300" distB="114300" distL="114300" distR="114300"/>
              <wp:docPr id="1" name="Connecteur droit avec flèch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-101500" y="1735825"/>
                        <a:ext cx="87705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6FD3DD"/>
                        </a:solidFill>
                        <a:prstDash val="dot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D18C4FE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58.5pt;margin-top:20.25pt;width:507.7pt;height:1.25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" strokecolor="#6fd3dd" strokeweight="1.5pt">
              <v:stroke dashstyle="dot"/>
              <w10:wrap type="square"/>
            </v:shape>
          </w:pict>
        </mc:Fallback>
      </mc:AlternateContent>
    </w:r>
  </w:p>
  <w:p w14:paraId="07429416" w14:textId="77777777" w:rsidR="00E5133D" w:rsidRDefault="00D7591E">
    <w:pPr>
      <w:jc w:val="right"/>
      <w:rPr>
        <w:rFonts w:ascii="Nunito Medium" w:eastAsia="Nunito Medium" w:hAnsi="Nunito Medium" w:cs="Nunito Medium"/>
      </w:rPr>
    </w:pPr>
    <w:r>
      <w:rPr>
        <w:rFonts w:ascii="Nunito Medium" w:eastAsia="Nunito Medium" w:hAnsi="Nunito Medium" w:cs="Nunito Medium"/>
      </w:rPr>
      <w:fldChar w:fldCharType="begin"/>
    </w:r>
    <w:r>
      <w:rPr>
        <w:rFonts w:ascii="Nunito Medium" w:eastAsia="Nunito Medium" w:hAnsi="Nunito Medium" w:cs="Nunito Medium"/>
      </w:rPr>
      <w:instrText>PAGE</w:instrText>
    </w:r>
    <w:r>
      <w:rPr>
        <w:rFonts w:ascii="Nunito Medium" w:eastAsia="Nunito Medium" w:hAnsi="Nunito Medium" w:cs="Nunito Medium"/>
      </w:rPr>
      <w:fldChar w:fldCharType="separate"/>
    </w:r>
    <w:r>
      <w:rPr>
        <w:rFonts w:ascii="Nunito Medium" w:eastAsia="Nunito Medium" w:hAnsi="Nunito Medium" w:cs="Nunito Medium"/>
        <w:noProof/>
      </w:rPr>
      <w:t>2</w:t>
    </w:r>
    <w:r>
      <w:rPr>
        <w:rFonts w:ascii="Nunito Medium" w:eastAsia="Nunito Medium" w:hAnsi="Nunito Medium" w:cs="Nunito Mediu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D85D4" w14:textId="77777777" w:rsidR="00E5133D" w:rsidRDefault="00D7591E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 Medium" w:eastAsia="Nunito Medium" w:hAnsi="Nunito Medium" w:cs="Nunito Medium"/>
        <w:sz w:val="16"/>
        <w:szCs w:val="16"/>
      </w:rPr>
      <w:fldChar w:fldCharType="begin"/>
    </w:r>
    <w:r>
      <w:rPr>
        <w:rFonts w:ascii="Nunito Medium" w:eastAsia="Nunito Medium" w:hAnsi="Nunito Medium" w:cs="Nunito Medium"/>
        <w:sz w:val="16"/>
        <w:szCs w:val="16"/>
      </w:rPr>
      <w:instrText>PAGE</w:instrText>
    </w:r>
    <w:r>
      <w:rPr>
        <w:rFonts w:ascii="Nunito Medium" w:eastAsia="Nunito Medium" w:hAnsi="Nunito Medium" w:cs="Nunito Medium"/>
        <w:sz w:val="16"/>
        <w:szCs w:val="16"/>
      </w:rPr>
      <w:fldChar w:fldCharType="separate"/>
    </w:r>
    <w:r>
      <w:rPr>
        <w:rFonts w:ascii="Nunito Medium" w:eastAsia="Nunito Medium" w:hAnsi="Nunito Medium" w:cs="Nunito Medium"/>
        <w:noProof/>
        <w:sz w:val="16"/>
        <w:szCs w:val="16"/>
      </w:rPr>
      <w:t>1</w:t>
    </w:r>
    <w:r>
      <w:rPr>
        <w:rFonts w:ascii="Nunito Medium" w:eastAsia="Nunito Medium" w:hAnsi="Nunito Medium" w:cs="Nunito Medium"/>
        <w:sz w:val="16"/>
        <w:szCs w:val="16"/>
      </w:rPr>
      <w:fldChar w:fldCharType="end"/>
    </w:r>
  </w:p>
  <w:p w14:paraId="3903E358" w14:textId="77777777" w:rsidR="00E5133D" w:rsidRDefault="00E5133D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6068AF" w14:textId="77777777" w:rsidR="00604030" w:rsidRDefault="00604030">
      <w:pPr>
        <w:spacing w:line="240" w:lineRule="auto"/>
      </w:pPr>
      <w:r>
        <w:separator/>
      </w:r>
    </w:p>
  </w:footnote>
  <w:footnote w:type="continuationSeparator" w:id="0">
    <w:p w14:paraId="5CD1BA45" w14:textId="77777777" w:rsidR="00604030" w:rsidRDefault="006040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8D55E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55CB104" wp14:editId="5FFFBEDE">
          <wp:simplePos x="0" y="0"/>
          <wp:positionH relativeFrom="column">
            <wp:posOffset>5772150</wp:posOffset>
          </wp:positionH>
          <wp:positionV relativeFrom="paragraph">
            <wp:posOffset>-28574</wp:posOffset>
          </wp:positionV>
          <wp:extent cx="351125" cy="351125"/>
          <wp:effectExtent l="0" t="0" r="0" b="0"/>
          <wp:wrapNone/>
          <wp:docPr id="1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5E4F57" w14:textId="4CF339EF" w:rsidR="00E5133D" w:rsidRDefault="0086670B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>INÉGALITÉS ET RAPPORTS DE POUVOIR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2FB4A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1" locked="0" layoutInCell="1" hidden="0" allowOverlap="1" wp14:anchorId="478DA15D" wp14:editId="1F743CA9">
              <wp:simplePos x="0" y="0"/>
              <wp:positionH relativeFrom="column">
                <wp:posOffset>-342899</wp:posOffset>
              </wp:positionH>
              <wp:positionV relativeFrom="paragraph">
                <wp:posOffset>-195262</wp:posOffset>
              </wp:positionV>
              <wp:extent cx="6819900" cy="10139363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2081C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8DA15D" id="Rectangle 3" o:spid="_x0000_s1026" style="position:absolute;margin-left:-27pt;margin-top:-15.35pt;width:537pt;height:798.4pt;z-index:-2516572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" fillcolor="#efefef" stroked="f">
              <v:textbox inset="2.53958mm,2.53958mm,2.53958mm,2.53958mm">
                <w:txbxContent>
                  <w:p w14:paraId="412081C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947EAFF" wp14:editId="670F1D0A">
          <wp:simplePos x="0" y="0"/>
          <wp:positionH relativeFrom="column">
            <wp:posOffset>5772150</wp:posOffset>
          </wp:positionH>
          <wp:positionV relativeFrom="paragraph">
            <wp:posOffset>1</wp:posOffset>
          </wp:positionV>
          <wp:extent cx="351125" cy="351125"/>
          <wp:effectExtent l="0" t="0" r="0" b="0"/>
          <wp:wrapNone/>
          <wp:docPr id="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61312" behindDoc="1" locked="0" layoutInCell="1" hidden="0" allowOverlap="1" wp14:anchorId="49D9F1C2" wp14:editId="491C733F">
              <wp:simplePos x="0" y="0"/>
              <wp:positionH relativeFrom="column">
                <wp:posOffset>-342899</wp:posOffset>
              </wp:positionH>
              <wp:positionV relativeFrom="paragraph">
                <wp:posOffset>-190499</wp:posOffset>
              </wp:positionV>
              <wp:extent cx="6819900" cy="10139363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385757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9F1C2" id="Rectangle 2" o:spid="_x0000_s1027" style="position:absolute;margin-left:-27pt;margin-top:-15pt;width:537pt;height:798.4pt;z-index:-25165516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" fillcolor="#efefef" stroked="f">
              <v:textbox inset="2.53958mm,2.53958mm,2.53958mm,2.53958mm">
                <w:txbxContent>
                  <w:p w14:paraId="1385757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637E1492" wp14:editId="76E81953">
          <wp:simplePos x="0" y="0"/>
          <wp:positionH relativeFrom="column">
            <wp:posOffset>5772150</wp:posOffset>
          </wp:positionH>
          <wp:positionV relativeFrom="paragraph">
            <wp:posOffset>-9524</wp:posOffset>
          </wp:positionV>
          <wp:extent cx="351125" cy="351125"/>
          <wp:effectExtent l="0" t="0" r="0" b="0"/>
          <wp:wrapNone/>
          <wp:docPr id="10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7EFD8E" w14:textId="2667259D" w:rsidR="00E5133D" w:rsidRDefault="00D14BBC">
    <w:pPr>
      <w:spacing w:line="276" w:lineRule="auto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" w:eastAsia="Nunito" w:hAnsi="Nunito" w:cs="Nunito"/>
        <w:color w:val="41BF34"/>
        <w:sz w:val="19"/>
        <w:szCs w:val="19"/>
      </w:rPr>
      <w:t>INÉGALITÉS ET RAPPORTS DE POUVOIR</w:t>
    </w:r>
    <w:r w:rsidR="00D7591E">
      <w:rPr>
        <w:rFonts w:ascii="Nunito" w:eastAsia="Nunito" w:hAnsi="Nunito" w:cs="Nunito"/>
        <w:color w:val="41BF34"/>
        <w:sz w:val="19"/>
        <w:szCs w:val="19"/>
      </w:rPr>
      <w:t xml:space="preserve"> </w:t>
    </w:r>
  </w:p>
  <w:p w14:paraId="78D208D9" w14:textId="77777777" w:rsidR="00E5133D" w:rsidRDefault="00E5133D">
    <w:pPr>
      <w:spacing w:line="276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5D96"/>
    <w:multiLevelType w:val="multilevel"/>
    <w:tmpl w:val="37A8905C"/>
    <w:lvl w:ilvl="0">
      <w:start w:val="1"/>
      <w:numFmt w:val="bullet"/>
      <w:lvlText w:val="●"/>
      <w:lvlJc w:val="left"/>
      <w:pPr>
        <w:ind w:left="720" w:hanging="360"/>
      </w:pPr>
      <w:rPr>
        <w:color w:val="41BF34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7458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33D"/>
    <w:rsid w:val="0004379F"/>
    <w:rsid w:val="002A2127"/>
    <w:rsid w:val="00604030"/>
    <w:rsid w:val="00806B81"/>
    <w:rsid w:val="0086670B"/>
    <w:rsid w:val="00BC66FC"/>
    <w:rsid w:val="00C02D42"/>
    <w:rsid w:val="00C07370"/>
    <w:rsid w:val="00D14BBC"/>
    <w:rsid w:val="00D7591E"/>
    <w:rsid w:val="00DA21EF"/>
    <w:rsid w:val="00E5133D"/>
    <w:rsid w:val="00E61EF7"/>
    <w:rsid w:val="00F0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23509E"/>
  <w15:docId w15:val="{E93898AA-64A1-45E9-98EA-EFC0B832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oto Sans Bamum" w:eastAsia="Noto Sans Bamum" w:hAnsi="Noto Sans Bamum" w:cs="Noto Sans Bamum"/>
        <w:sz w:val="17"/>
        <w:szCs w:val="17"/>
        <w:lang w:val="fr" w:eastAsia="fr-CA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line="276" w:lineRule="auto"/>
      <w:outlineLvl w:val="1"/>
    </w:pPr>
    <w:rPr>
      <w:rFonts w:ascii="Noto Sans Bamum SemiBold" w:eastAsia="Noto Sans Bamum SemiBold" w:hAnsi="Noto Sans Bamum SemiBold" w:cs="Noto Sans Bamum SemiBold"/>
      <w:sz w:val="20"/>
      <w:szCs w:val="20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ind w:left="566" w:right="559"/>
      <w:outlineLvl w:val="2"/>
    </w:pPr>
    <w:rPr>
      <w:i/>
      <w:color w:val="41BF34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line="276" w:lineRule="auto"/>
      <w:outlineLvl w:val="3"/>
    </w:pPr>
    <w:rPr>
      <w:rFonts w:ascii="Noto Sans Bamum SemiBold" w:eastAsia="Noto Sans Bamum SemiBold" w:hAnsi="Noto Sans Bamum SemiBold" w:cs="Noto Sans Bamum SemiBold"/>
      <w:color w:val="6BD3DE"/>
    </w:rPr>
  </w:style>
  <w:style w:type="paragraph" w:styleId="Titre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unhideWhenUsed/>
    <w:qFormat/>
    <w:pPr>
      <w:keepNext/>
      <w:keepLines/>
      <w:spacing w:line="276" w:lineRule="auto"/>
      <w:outlineLvl w:val="5"/>
    </w:pPr>
    <w:rPr>
      <w:rFonts w:ascii="Noto Sans Bamum SemiBold" w:eastAsia="Noto Sans Bamum SemiBold" w:hAnsi="Noto Sans Bamum SemiBold" w:cs="Noto Sans Bamum SemiBol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line="276" w:lineRule="auto"/>
    </w:pPr>
    <w:rPr>
      <w:b/>
      <w:color w:val="54595F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D14BBC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4BBC"/>
  </w:style>
  <w:style w:type="paragraph" w:styleId="Pieddepage">
    <w:name w:val="footer"/>
    <w:basedOn w:val="Normal"/>
    <w:link w:val="PieddepageCar"/>
    <w:uiPriority w:val="99"/>
    <w:unhideWhenUsed/>
    <w:rsid w:val="00D14BBC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4BBC"/>
  </w:style>
  <w:style w:type="character" w:styleId="Lienhypertexte">
    <w:name w:val="Hyperlink"/>
    <w:basedOn w:val="Policepardfaut"/>
    <w:uiPriority w:val="99"/>
    <w:unhideWhenUsed/>
    <w:rsid w:val="00BC66F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C66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auvrete.qc.ca/document/liste-presentations-animations-collectif-quebec-pauvrete/" TargetMode="External"/><Relationship Id="rId18" Type="http://schemas.openxmlformats.org/officeDocument/2006/relationships/hyperlink" Target="https://observatoiredesinegalites.com/quest-ce-que-le-racisme-systemique/" TargetMode="External"/><Relationship Id="rId26" Type="http://schemas.openxmlformats.org/officeDocument/2006/relationships/hyperlink" Target="https://amnestyfr.cdn.prismic.io/amnestyfr/02a8cc97-d320-40c1-b112-93850a6daa9e_discrimination_2_minutes_video_activite_EDH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negalites.fr/IMG/pdf/les_inegalites_expliquees_aux_jeunes.pdf" TargetMode="External"/><Relationship Id="rId34" Type="http://schemas.openxmlformats.org/officeDocument/2006/relationships/footer" Target="footer2.xml"/><Relationship Id="rId7" Type="http://schemas.openxmlformats.org/officeDocument/2006/relationships/hyperlink" Target="https://cdn.ca.yapla.com/company/CPYMZxfbWTbVKVvSt3IBEClc/asset/files/Fiche%20e%CC%81volution%20des%20ine%CC%81galite%CC%81s%20e%CC%81conomiques.pdf" TargetMode="External"/><Relationship Id="rId12" Type="http://schemas.openxmlformats.org/officeDocument/2006/relationships/hyperlink" Target="https://www.centraide-quebec.com/inegalites-inegalitespdf/" TargetMode="External"/><Relationship Id="rId17" Type="http://schemas.openxmlformats.org/officeDocument/2006/relationships/hyperlink" Target="https://observatoiredesinegalites.com/les-inegalites-de-patrimoine-au-quebec/" TargetMode="External"/><Relationship Id="rId25" Type="http://schemas.openxmlformats.org/officeDocument/2006/relationships/hyperlink" Target="https://amnestyfr.cdn.prismic.io/amnestyfr/4d3ea9b2-67d3-433b-8494-9b97850db6e5_Les_luttes_contre_les_discriminations_activite_EDH.pdf" TargetMode="External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150.statcan.gc.ca/n1/pub/11-627-m/11-627-m2019084-fra.htm" TargetMode="External"/><Relationship Id="rId20" Type="http://schemas.openxmlformats.org/officeDocument/2006/relationships/hyperlink" Target="https://inegalites.fr/Projet-Jeunesse-pour-l-egalite-informer-sans-enfermer" TargetMode="External"/><Relationship Id="rId29" Type="http://schemas.openxmlformats.org/officeDocument/2006/relationships/hyperlink" Target="https://www.youtube.com/watch?v=od5i5s3ghP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ssuu.com/editionscec/docs/sociologie_inegalitesflip_1_" TargetMode="External"/><Relationship Id="rId24" Type="http://schemas.openxmlformats.org/officeDocument/2006/relationships/hyperlink" Target="https://amnestyfr.cdn.prismic.io/amnestyfr/1d3c9141-f4ee-43ac-950b-caf9ffe172db_Les_sources_discrimination_activite_EDH.pdf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laboclimatmtl.inrs.ca/outils/" TargetMode="External"/><Relationship Id="rId23" Type="http://schemas.openxmlformats.org/officeDocument/2006/relationships/hyperlink" Target="https://inegalites.fr/IMG/pdf/ressources_pour_le_programme_de_ses_-_c_observatoire_des_inegalites.pdf" TargetMode="External"/><Relationship Id="rId28" Type="http://schemas.openxmlformats.org/officeDocument/2006/relationships/hyperlink" Target="https://amnestyfr.cdn.prismic.io/amnestyfr/283b155c-423b-4d12-8d23-ca55bba49421_Non_microagressions_activite_EDH.pdf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cdpdj.qc.ca/fr/nos-services/outils-en-ligne/la-discrimination-en-bd" TargetMode="External"/><Relationship Id="rId19" Type="http://schemas.openxmlformats.org/officeDocument/2006/relationships/hyperlink" Target="https://observatoiredesinegalites.com/racisme-systemique-le-marche-du-travail-au-quebec/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in-terre-actif.com/757/animation_les_migrations" TargetMode="External"/><Relationship Id="rId14" Type="http://schemas.openxmlformats.org/officeDocument/2006/relationships/hyperlink" Target="https://www150.statcan.gc.ca/n1/pub/11-627-m/11-627-m2020004-fra.htm" TargetMode="External"/><Relationship Id="rId22" Type="http://schemas.openxmlformats.org/officeDocument/2006/relationships/hyperlink" Target="https://inegalites.fr/IMG/pdf/observatoire_inegalites_liberte_inegalites_fraternite_kitpedagogique.pdf" TargetMode="External"/><Relationship Id="rId27" Type="http://schemas.openxmlformats.org/officeDocument/2006/relationships/hyperlink" Target="https://amnestyfr.cdn.prismic.io/amnestyfr/ZkSr1yol0Zci9KYv_Climat_en_crise_droits_humains_en_peril_Tout_est_lie_activite_EDH.pdf" TargetMode="External"/><Relationship Id="rId30" Type="http://schemas.openxmlformats.org/officeDocument/2006/relationships/hyperlink" Target="https://www.youtube.com/watch?v=sdLof_zjoms&amp;t=66s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in-terre-actif.com/nos_outils_par_themes/environnement/changements_climatique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1092</Words>
  <Characters>6006</Characters>
  <Application>Microsoft Office Word</Application>
  <DocSecurity>0</DocSecurity>
  <Lines>50</Lines>
  <Paragraphs>14</Paragraphs>
  <ScaleCrop>false</ScaleCrop>
  <Company/>
  <LinksUpToDate>false</LinksUpToDate>
  <CharactersWithSpaces>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BG</dc:creator>
  <cp:lastModifiedBy>Marie Brodeur Gélinas</cp:lastModifiedBy>
  <cp:revision>6</cp:revision>
  <dcterms:created xsi:type="dcterms:W3CDTF">2024-11-06T13:39:00Z</dcterms:created>
  <dcterms:modified xsi:type="dcterms:W3CDTF">2024-11-06T14:22:00Z</dcterms:modified>
</cp:coreProperties>
</file>