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7707" w14:textId="77777777" w:rsidR="00EE626D" w:rsidRPr="003931B5" w:rsidRDefault="00EE626D" w:rsidP="00EE626D">
      <w:pPr>
        <w:tabs>
          <w:tab w:val="left" w:pos="6614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74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559"/>
        <w:gridCol w:w="1559"/>
        <w:gridCol w:w="1559"/>
        <w:gridCol w:w="1560"/>
      </w:tblGrid>
      <w:tr w:rsidR="00EE626D" w:rsidRPr="003931B5" w14:paraId="5EE60EEB" w14:textId="77777777" w:rsidTr="00FB2C7F">
        <w:trPr>
          <w:trHeight w:val="440"/>
        </w:trPr>
        <w:tc>
          <w:tcPr>
            <w:tcW w:w="28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131CB" w14:textId="77777777" w:rsidR="00EE626D" w:rsidRDefault="00EE626D" w:rsidP="00FB2C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C1 : </w:t>
            </w:r>
            <w:r w:rsidRPr="0088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Compréhension des réalités culturelles</w:t>
            </w:r>
          </w:p>
          <w:p w14:paraId="44F001F3" w14:textId="77777777" w:rsidR="00EE626D" w:rsidRPr="003931B5" w:rsidRDefault="00EE626D" w:rsidP="00FB2C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Question 1) Quels constats pouvez-vous faire quant au rapport entre les lois et l’acceptabilité sociale ?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7B2E0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MANIFESTATIONS OBSERVABLES</w:t>
            </w:r>
          </w:p>
        </w:tc>
      </w:tr>
      <w:tr w:rsidR="00EE626D" w:rsidRPr="003931B5" w14:paraId="4C946D33" w14:textId="77777777" w:rsidTr="00FB2C7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73B84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CRITÈRES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3113D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SOUS-CRITÈRE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94CA4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E169A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608DB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E9D83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D9044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E</w:t>
            </w:r>
          </w:p>
        </w:tc>
      </w:tr>
      <w:tr w:rsidR="00EE626D" w:rsidRPr="003931B5" w14:paraId="1218287B" w14:textId="77777777" w:rsidTr="00FB2C7F">
        <w:trPr>
          <w:trHeight w:val="4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E17F6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Qualité de la démarche</w:t>
            </w:r>
          </w:p>
          <w:p w14:paraId="045A41CA" w14:textId="77777777" w:rsidR="00EE626D" w:rsidRPr="003931B5" w:rsidRDefault="00EE626D" w:rsidP="00FB2C7F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9AF5" w14:textId="77777777" w:rsidR="00EE626D" w:rsidRPr="003931B5" w:rsidRDefault="00EE626D" w:rsidP="00FB2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Traitement rigoureux</w:t>
            </w:r>
          </w:p>
          <w:p w14:paraId="673761CC" w14:textId="77777777" w:rsidR="00EE626D" w:rsidRPr="003931B5" w:rsidRDefault="00EE626D" w:rsidP="00FB2C7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2AFC32C" w14:textId="77777777" w:rsidR="00EE626D" w:rsidRPr="003931B5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F56B0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formule des constats clairs et pertinents par rapport à la légitimité ou illégitimité des relations présentées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D6067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formule quelques constats clairs par rapport à la légitimité ou illégitimité des relations présentées</w:t>
            </w:r>
          </w:p>
          <w:p w14:paraId="56380750" w14:textId="77777777" w:rsidR="00EE626D" w:rsidRPr="002A32B3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D753C" w14:textId="77777777" w:rsidR="00EE626D" w:rsidRPr="002A32B3" w:rsidRDefault="00EE626D" w:rsidP="00FB2C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formule des constats provisoires par rapport à la légitimité ou illégitimité des relations présentées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76239" w14:textId="77777777" w:rsidR="00EE626D" w:rsidRPr="002A32B3" w:rsidRDefault="00EE626D" w:rsidP="00FB2C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formule des constats incomplets par rapport à la légitimité ou illégitimité des relations présentées</w:t>
            </w:r>
          </w:p>
          <w:p w14:paraId="2C502656" w14:textId="77777777" w:rsidR="00EE626D" w:rsidRPr="002A32B3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B6E03" w14:textId="77777777" w:rsidR="00EE626D" w:rsidRPr="002A32B3" w:rsidRDefault="00EE626D" w:rsidP="00FB2C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formule peu ou pas de constats pertinents par rapport à la légitimité ou illégitimité des relations présentées</w:t>
            </w:r>
          </w:p>
        </w:tc>
      </w:tr>
      <w:tr w:rsidR="00EE626D" w:rsidRPr="003931B5" w14:paraId="6ADF7682" w14:textId="77777777" w:rsidTr="00FB2C7F">
        <w:trPr>
          <w:trHeight w:val="28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5C3C9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Compréhension des réalités culturelles</w:t>
            </w:r>
          </w:p>
          <w:p w14:paraId="7AC4CC55" w14:textId="77777777" w:rsidR="00EE626D" w:rsidRPr="003931B5" w:rsidRDefault="00EE626D" w:rsidP="00FB2C7F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FE2AB" w14:textId="77777777" w:rsidR="00EE626D" w:rsidRPr="003931B5" w:rsidRDefault="00EE626D" w:rsidP="00FB2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Expression claire et cohérente d’une compréhension enrichie</w:t>
            </w:r>
          </w:p>
          <w:p w14:paraId="2A07BBD3" w14:textId="77777777" w:rsidR="00EE626D" w:rsidRPr="003931B5" w:rsidRDefault="00EE626D" w:rsidP="00FB2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05BD5151" w14:textId="77777777" w:rsidR="00EE626D" w:rsidRPr="003931B5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544BA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dégage une compréhension juste et riche du rapport entre les lois et l’acceptabilité sociale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652B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dégage une compréhension juste du rapport entre les lois et l’acceptabilité sociale</w:t>
            </w:r>
          </w:p>
          <w:p w14:paraId="5057F50B" w14:textId="77777777" w:rsidR="00EE626D" w:rsidRPr="002A32B3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07957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dégage une compréhension partiellement correcte du rapport entre les lois et l’acceptabilité sociale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F058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dégage une compréhension minimale du rapport entre les lois et l’acceptabilité sociale</w:t>
            </w:r>
          </w:p>
          <w:p w14:paraId="7BE055D4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99B80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dégage une compréhension incorrecte du rapport entre les lois et l’acceptabilité sociale</w:t>
            </w:r>
          </w:p>
        </w:tc>
      </w:tr>
      <w:tr w:rsidR="00EE626D" w:rsidRPr="003931B5" w14:paraId="5582FC64" w14:textId="77777777" w:rsidTr="00FB2C7F">
        <w:trPr>
          <w:trHeight w:val="360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2407B" w14:textId="77777777" w:rsidR="00EE626D" w:rsidRPr="003931B5" w:rsidRDefault="00EE626D" w:rsidP="00FB2C7F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>ÉVALUATION</w:t>
            </w: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COMPÉTENCE 1 ÉTUDIER DES RÉALITÉS CULTURELLES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06DD9" w14:textId="77777777" w:rsidR="00EE626D" w:rsidRPr="003931B5" w:rsidRDefault="00EE626D" w:rsidP="00FB2C7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196B03" w14:textId="77777777" w:rsidR="00EE626D" w:rsidRDefault="00EE626D" w:rsidP="00EE626D">
      <w:pPr>
        <w:tabs>
          <w:tab w:val="left" w:pos="6614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836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282"/>
        <w:gridCol w:w="1701"/>
        <w:gridCol w:w="1559"/>
        <w:gridCol w:w="1559"/>
        <w:gridCol w:w="1559"/>
        <w:gridCol w:w="1622"/>
      </w:tblGrid>
      <w:tr w:rsidR="00EE626D" w:rsidRPr="00AF3CA0" w14:paraId="0992E638" w14:textId="77777777" w:rsidTr="00FB2C7F">
        <w:trPr>
          <w:trHeight w:val="469"/>
        </w:trPr>
        <w:tc>
          <w:tcPr>
            <w:tcW w:w="28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B0E08" w14:textId="77777777" w:rsidR="00EE626D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: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Réfléchir sur des questions éthiques</w:t>
            </w:r>
          </w:p>
          <w:p w14:paraId="55C62EBC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Question 2)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les lois encadrant le consentement et les relations amoureuses chez les adolescents garantissent-elles le caractère sain d’une relation amoureuse ? Pourquoi ?</w:t>
            </w: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BB671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MANIFESTATIONS OBSERVABLES</w:t>
            </w:r>
          </w:p>
        </w:tc>
      </w:tr>
      <w:tr w:rsidR="00EE626D" w:rsidRPr="00AF3CA0" w14:paraId="5A84AF86" w14:textId="77777777" w:rsidTr="00FB2C7F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6ABA9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CRITÈRE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470E0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SOUS-CRITÈRE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B0C3B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0F884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ACBEC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E1332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D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345AC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E</w:t>
            </w:r>
          </w:p>
        </w:tc>
      </w:tr>
      <w:tr w:rsidR="00EE626D" w:rsidRPr="00AF3CA0" w14:paraId="4D09924E" w14:textId="77777777" w:rsidTr="00FB2C7F">
        <w:trPr>
          <w:trHeight w:val="440"/>
        </w:trPr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E91EE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Qualité de la démarche</w:t>
            </w:r>
          </w:p>
          <w:p w14:paraId="744120AA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018F055C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D479A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Interrogation appropriée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0CD17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L’élève …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la dimension éthique en relevant des tensions et des questions justes et pertinentes liées aux enjeux éthiques. </w:t>
            </w:r>
          </w:p>
          <w:p w14:paraId="0D08D11D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64AEC6D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les concepts pertinents de manière efficiente pour appuyer sa réflexion.</w:t>
            </w:r>
          </w:p>
          <w:p w14:paraId="235CCF7E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C999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la dimension éthique en relevant quelques tensions ou des questions liées aux enjeux éthiques. </w:t>
            </w:r>
          </w:p>
          <w:p w14:paraId="5F92CE98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E0C7928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correctement les concepts pertinents pour appuyer sa réflexion.</w:t>
            </w:r>
          </w:p>
          <w:p w14:paraId="5F90C880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5068AF97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50C92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partiellement la dimension éthique en relevant quelques tensions ou des questions liées aux enjeux éthiques. </w:t>
            </w:r>
          </w:p>
          <w:p w14:paraId="37601947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B68345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certains concepts pour appuyer sa réflexion.</w:t>
            </w:r>
          </w:p>
          <w:p w14:paraId="00D6DD0A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4DEA7C8F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94F12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partiellement et incorrectement la dimension éthique en relevant peu de tensions ou des questions liées aux enjeux éthiques.</w:t>
            </w:r>
          </w:p>
          <w:p w14:paraId="5B1B31AA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D4D3594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incorrectement certains concepts pour appuyer sa réflexion. </w:t>
            </w:r>
          </w:p>
          <w:p w14:paraId="560D3B0B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EEB63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incorrectement la dimension éthique sans relever des tensions ou des questions liées aux enjeux éthiques. OU ne dégage pas la dimension éthique. </w:t>
            </w:r>
          </w:p>
          <w:p w14:paraId="6FB91F5C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BF509EE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 mobilise pas les concepts ou les mobilise incorrectement pour appuyer sa réflexion.</w:t>
            </w:r>
          </w:p>
          <w:p w14:paraId="728AAC86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626D" w:rsidRPr="00AF3CA0" w14:paraId="2126FDD6" w14:textId="77777777" w:rsidTr="00FB2C7F">
        <w:trPr>
          <w:trHeight w:val="440"/>
        </w:trPr>
        <w:tc>
          <w:tcPr>
            <w:tcW w:w="1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E9D78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BC3FC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Traitement rigoureux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A67A6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24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une diversité de points de vue en prenant en compte plusieurs repères, points de vue, expériences et raisonnements pertinents et riches. </w:t>
            </w:r>
          </w:p>
          <w:p w14:paraId="203738A1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42C91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une diversité de points de vue en prenant en compte quelques repères, points de vue, expériences et raisonnements pertinents.</w:t>
            </w:r>
          </w:p>
          <w:p w14:paraId="46AE735E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CBBEF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quelques points de vue en prenant en compte quelques repères, points de vue, expériences et raisonnements ayant une pertinence variable.</w:t>
            </w:r>
          </w:p>
          <w:p w14:paraId="0B129C84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B1B83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peu de points de vue en prenant peu en compte les repères, points de vue, expériences et raisonnements.</w:t>
            </w:r>
          </w:p>
          <w:p w14:paraId="192B6D33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F3A0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peu ou pas les points de vue. Ne prend pas en compte les repères, points de vue, expériences et raisonnements.</w:t>
            </w:r>
          </w:p>
          <w:p w14:paraId="1C772083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626D" w:rsidRPr="00AF3CA0" w14:paraId="1FFF4D28" w14:textId="77777777" w:rsidTr="00FB2C7F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4AFB7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Développement du point de vue</w:t>
            </w:r>
          </w:p>
          <w:p w14:paraId="3335E96E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br/>
            </w:r>
          </w:p>
          <w:p w14:paraId="3648F4CE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4667E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Expression d’un point de vue réfléchi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CB995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labore un </w:t>
            </w:r>
            <w:r w:rsidRPr="00C9648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point de vue clair, cohérent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en s’appuyant sur des idées pertinentes, variées et fondées. </w:t>
            </w:r>
          </w:p>
          <w:p w14:paraId="34A83962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E3D8B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labore un point de vue clair, cohérent en s’appuyant sur quelques idées pertinentes, variées et fondées. </w:t>
            </w:r>
          </w:p>
          <w:p w14:paraId="1B7BD6AA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6F113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labore un point de vue partiellement clair, cohérent en s’appuyant sur certaines idées fondées  </w:t>
            </w:r>
          </w:p>
          <w:p w14:paraId="4EBB6461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6CE75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labore un point de vue incohérent en s’appuyant sur des idées plus ou moins pertinentes ou incohérentes. </w:t>
            </w:r>
          </w:p>
          <w:p w14:paraId="4E2B2396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1D76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24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él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abore un point de vue incohérent ou totalement non pertinent. Son point de vue n’est pas appuyé.  </w:t>
            </w:r>
          </w:p>
          <w:p w14:paraId="0DD42E42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</w:tr>
      <w:tr w:rsidR="00EE626D" w:rsidRPr="00AF3CA0" w14:paraId="24171E0F" w14:textId="77777777" w:rsidTr="00FB2C7F">
        <w:trPr>
          <w:trHeight w:val="360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FAD55" w14:textId="77777777" w:rsidR="00EE626D" w:rsidRPr="00A70D49" w:rsidRDefault="00EE626D" w:rsidP="00FB2C7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aps/>
                <w:sz w:val="20"/>
                <w:szCs w:val="20"/>
              </w:rPr>
            </w:pPr>
            <w:r w:rsidRPr="00A70D49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  <w:lang w:val="fr-FR"/>
              </w:rPr>
              <w:t>ÉVALUATION COMPÉTENCE 2 Réfléchir sur des questions éthiques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95964" w14:textId="77777777" w:rsidR="00EE626D" w:rsidRPr="00AF3CA0" w:rsidRDefault="00EE626D" w:rsidP="00FB2C7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5E8D8ED" w14:textId="77777777" w:rsidR="00EE626D" w:rsidRPr="00AF3CA0" w:rsidRDefault="00EE626D" w:rsidP="00EE626D">
      <w:pPr>
        <w:tabs>
          <w:tab w:val="left" w:pos="6614"/>
        </w:tabs>
        <w:rPr>
          <w:rFonts w:asciiTheme="minorHAnsi" w:hAnsiTheme="minorHAnsi" w:cstheme="minorHAnsi"/>
          <w:b/>
          <w:sz w:val="20"/>
          <w:szCs w:val="20"/>
        </w:rPr>
      </w:pPr>
    </w:p>
    <w:p w14:paraId="70D6CDC4" w14:textId="77777777" w:rsidR="00EE626D" w:rsidRDefault="00EE626D" w:rsidP="00EE626D">
      <w:pPr>
        <w:tabs>
          <w:tab w:val="left" w:pos="6614"/>
        </w:tabs>
        <w:rPr>
          <w:rFonts w:asciiTheme="minorHAnsi" w:hAnsiTheme="minorHAnsi" w:cstheme="minorHAnsi"/>
          <w:b/>
          <w:sz w:val="24"/>
          <w:szCs w:val="24"/>
        </w:rPr>
      </w:pPr>
    </w:p>
    <w:p w14:paraId="1ED3D396" w14:textId="77777777" w:rsidR="00BD70C6" w:rsidRDefault="00BD70C6"/>
    <w:sectPr w:rsidR="00BD70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6D"/>
    <w:rsid w:val="007872EE"/>
    <w:rsid w:val="00BD70C6"/>
    <w:rsid w:val="00DA21EF"/>
    <w:rsid w:val="00E73A44"/>
    <w:rsid w:val="00E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8564"/>
  <w15:chartTrackingRefBased/>
  <w15:docId w15:val="{E745E685-AA41-4804-9B42-A109E1F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6D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E62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62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62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62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62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626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626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626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626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6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6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6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62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62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62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62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62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62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E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62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E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62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E62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62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E62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6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62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6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3721</Characters>
  <Application>Microsoft Office Word</Application>
  <DocSecurity>4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Brodeur Gélinas</dc:creator>
  <cp:keywords/>
  <dc:description/>
  <cp:lastModifiedBy>Perrine Curé</cp:lastModifiedBy>
  <cp:revision>2</cp:revision>
  <dcterms:created xsi:type="dcterms:W3CDTF">2024-10-30T19:39:00Z</dcterms:created>
  <dcterms:modified xsi:type="dcterms:W3CDTF">2024-10-30T19:39:00Z</dcterms:modified>
</cp:coreProperties>
</file>